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A20" w:rsidRPr="00D37A20" w:rsidRDefault="00D37A20" w:rsidP="00D37A20">
      <w:pPr>
        <w:shd w:val="clear" w:color="auto" w:fill="FFFFFF"/>
        <w:spacing w:after="100" w:afterAutospacing="1" w:line="43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D37A2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Установлены правила проведения выездного обследования</w:t>
      </w:r>
    </w:p>
    <w:p w:rsidR="00D37A20" w:rsidRPr="00D37A20" w:rsidRDefault="00D37A20" w:rsidP="00D37A20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sz w:val="28"/>
          <w:szCs w:val="28"/>
        </w:rPr>
      </w:pPr>
      <w:r w:rsidRPr="00D37A20">
        <w:rPr>
          <w:sz w:val="28"/>
          <w:szCs w:val="28"/>
        </w:rPr>
        <w:t>Под выездным обследованием понимается контрольное мероприятие без взаимодействия с контролируемым лицом, проводимое в целях оценки соблюдения обязательных требований.</w:t>
      </w:r>
    </w:p>
    <w:p w:rsidR="00D37A20" w:rsidRPr="00D37A20" w:rsidRDefault="00D37A20" w:rsidP="00D37A20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sz w:val="28"/>
          <w:szCs w:val="28"/>
        </w:rPr>
      </w:pPr>
      <w:r w:rsidRPr="00D37A20">
        <w:rPr>
          <w:sz w:val="28"/>
          <w:szCs w:val="28"/>
        </w:rPr>
        <w:t xml:space="preserve">Выездное обследование может проводиться по месту нахождения (осуществления деятельности) организации, месту осуществления деятельности гражданина, месту нахождения объекта контроля. В ходе проведения выездного обследования не допускается взаимодействие с контролируемыми лицами. О готовящемся выездном обследовании </w:t>
      </w:r>
      <w:r w:rsidR="005D1A25">
        <w:rPr>
          <w:sz w:val="28"/>
          <w:szCs w:val="28"/>
        </w:rPr>
        <w:t>проверяемое лицо не уведомляется</w:t>
      </w:r>
      <w:r w:rsidRPr="00D37A20">
        <w:rPr>
          <w:sz w:val="28"/>
          <w:szCs w:val="28"/>
        </w:rPr>
        <w:t>.</w:t>
      </w:r>
    </w:p>
    <w:p w:rsidR="005D1A25" w:rsidRDefault="00D37A20" w:rsidP="00D37A20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sz w:val="28"/>
          <w:szCs w:val="28"/>
        </w:rPr>
      </w:pPr>
      <w:r w:rsidRPr="00D37A20">
        <w:rPr>
          <w:sz w:val="28"/>
          <w:szCs w:val="28"/>
        </w:rPr>
        <w:t xml:space="preserve">Срок проведения выездного обследования одного объекта (нескольких объектов, расположенных в непосредственной близости друг от друга) не может превышать один рабочий день, если иное не установлено </w:t>
      </w:r>
      <w:r w:rsidR="00A23938">
        <w:rPr>
          <w:sz w:val="28"/>
          <w:szCs w:val="28"/>
        </w:rPr>
        <w:t>Ф</w:t>
      </w:r>
      <w:r w:rsidRPr="00D37A20">
        <w:rPr>
          <w:sz w:val="28"/>
          <w:szCs w:val="28"/>
        </w:rPr>
        <w:t xml:space="preserve">едеральным законом о виде контроля. В соответствии с п. 7 </w:t>
      </w:r>
      <w:r w:rsidR="00A23938">
        <w:rPr>
          <w:sz w:val="28"/>
          <w:szCs w:val="28"/>
        </w:rPr>
        <w:t>п</w:t>
      </w:r>
      <w:r w:rsidRPr="00D37A20">
        <w:rPr>
          <w:sz w:val="28"/>
          <w:szCs w:val="28"/>
        </w:rPr>
        <w:t>остановления</w:t>
      </w:r>
      <w:r w:rsidR="00A23938">
        <w:rPr>
          <w:sz w:val="28"/>
          <w:szCs w:val="28"/>
        </w:rPr>
        <w:t xml:space="preserve"> </w:t>
      </w:r>
      <w:r w:rsidRPr="00D37A20">
        <w:rPr>
          <w:sz w:val="28"/>
          <w:szCs w:val="28"/>
        </w:rPr>
        <w:t xml:space="preserve"> от 10.03.2022 № 336 «Об особенностях организации и осуществления государственного контроля (надзора), муниципального контроля» выдача предписаний по итогам проведения контрольных (надзорных) мероприятий без взаимодействия с контролируемым лицом не допускается. </w:t>
      </w:r>
    </w:p>
    <w:p w:rsidR="00D37A20" w:rsidRPr="00D37A20" w:rsidRDefault="00D37A20" w:rsidP="00D37A20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sz w:val="28"/>
          <w:szCs w:val="28"/>
        </w:rPr>
      </w:pPr>
      <w:r w:rsidRPr="00D37A20">
        <w:rPr>
          <w:sz w:val="28"/>
          <w:szCs w:val="28"/>
        </w:rPr>
        <w:t>Таким образом, в условиях нового правового регулирования по результатам выездного обследования может быть принято одно из следующих решений:</w:t>
      </w:r>
    </w:p>
    <w:p w:rsidR="00D37A20" w:rsidRPr="00D37A20" w:rsidRDefault="00D37A20" w:rsidP="00D37A20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D37A20">
        <w:rPr>
          <w:sz w:val="28"/>
          <w:szCs w:val="28"/>
        </w:rPr>
        <w:t>– о проведении внепланового контрольного (надзорного) мероприятия, предусматривающего взаимодействие с контролируемым лицом;</w:t>
      </w:r>
    </w:p>
    <w:p w:rsidR="00D37A20" w:rsidRPr="00D37A20" w:rsidRDefault="00D37A20" w:rsidP="00D37A20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D37A20">
        <w:rPr>
          <w:sz w:val="28"/>
          <w:szCs w:val="28"/>
        </w:rPr>
        <w:t>– об объявлении предостережения;</w:t>
      </w:r>
    </w:p>
    <w:p w:rsidR="00D37A20" w:rsidRPr="00D37A20" w:rsidRDefault="00D37A20" w:rsidP="00D37A20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D37A20">
        <w:rPr>
          <w:sz w:val="28"/>
          <w:szCs w:val="28"/>
        </w:rPr>
        <w:t>– о выдаче рекомендаций по соблюдению обязательных требований;</w:t>
      </w:r>
    </w:p>
    <w:p w:rsidR="00D37A20" w:rsidRPr="00D37A20" w:rsidRDefault="00D37A20" w:rsidP="00D37A20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D37A20">
        <w:rPr>
          <w:sz w:val="28"/>
          <w:szCs w:val="28"/>
        </w:rPr>
        <w:t>– о проведении иных мероприятий, направленных на профилактику рисков причинения вреда (ущерба) охраняемым законом ценностям.</w:t>
      </w:r>
    </w:p>
    <w:p w:rsidR="00D37A20" w:rsidRPr="00D37A20" w:rsidRDefault="00D37A20">
      <w:pPr>
        <w:rPr>
          <w:rFonts w:ascii="Times New Roman" w:hAnsi="Times New Roman" w:cs="Times New Roman"/>
          <w:sz w:val="28"/>
          <w:szCs w:val="28"/>
        </w:rPr>
      </w:pPr>
    </w:p>
    <w:sectPr w:rsidR="00D37A20" w:rsidRPr="00D37A20" w:rsidSect="00BF77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D37A20"/>
    <w:rsid w:val="00022CE4"/>
    <w:rsid w:val="00487CAE"/>
    <w:rsid w:val="005D1A25"/>
    <w:rsid w:val="00A23938"/>
    <w:rsid w:val="00BE3B1F"/>
    <w:rsid w:val="00BF7704"/>
    <w:rsid w:val="00D37A20"/>
    <w:rsid w:val="00DF69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704"/>
  </w:style>
  <w:style w:type="paragraph" w:styleId="1">
    <w:name w:val="heading 1"/>
    <w:basedOn w:val="a"/>
    <w:link w:val="10"/>
    <w:uiPriority w:val="9"/>
    <w:qFormat/>
    <w:rsid w:val="00D37A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7A2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37A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4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2024-05-20T05:55:00Z</dcterms:created>
  <dcterms:modified xsi:type="dcterms:W3CDTF">2024-07-05T05:38:00Z</dcterms:modified>
</cp:coreProperties>
</file>