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0B" w:rsidRDefault="00C7000B" w:rsidP="00C7000B">
      <w:pPr>
        <w:pStyle w:val="Bodytext20"/>
        <w:shd w:val="clear" w:color="auto" w:fill="auto"/>
        <w:ind w:firstLine="540"/>
        <w:jc w:val="center"/>
        <w:rPr>
          <w:b/>
          <w:sz w:val="28"/>
          <w:szCs w:val="28"/>
        </w:rPr>
      </w:pPr>
    </w:p>
    <w:p w:rsidR="00C7000B" w:rsidRDefault="00C7000B" w:rsidP="00C7000B">
      <w:pPr>
        <w:pStyle w:val="Bodytext20"/>
        <w:shd w:val="clear" w:color="auto" w:fill="auto"/>
        <w:ind w:firstLine="540"/>
        <w:jc w:val="center"/>
        <w:rPr>
          <w:b/>
          <w:sz w:val="28"/>
          <w:szCs w:val="28"/>
        </w:rPr>
      </w:pPr>
    </w:p>
    <w:p w:rsidR="00C7000B" w:rsidRPr="005C0C51" w:rsidRDefault="00C7000B" w:rsidP="00C7000B">
      <w:pPr>
        <w:pStyle w:val="Bodytext20"/>
        <w:shd w:val="clear" w:color="auto" w:fill="auto"/>
        <w:ind w:firstLine="540"/>
        <w:jc w:val="center"/>
        <w:rPr>
          <w:b/>
          <w:sz w:val="28"/>
          <w:szCs w:val="28"/>
        </w:rPr>
      </w:pPr>
      <w:r w:rsidRPr="005C0C51">
        <w:rPr>
          <w:b/>
          <w:sz w:val="28"/>
          <w:szCs w:val="28"/>
        </w:rPr>
        <w:t>Сигнальное сообщение</w:t>
      </w:r>
    </w:p>
    <w:p w:rsidR="00C7000B" w:rsidRPr="005C0C51" w:rsidRDefault="00C7000B" w:rsidP="00C7000B">
      <w:pPr>
        <w:pStyle w:val="Bodytext20"/>
        <w:shd w:val="clear" w:color="auto" w:fill="auto"/>
        <w:ind w:firstLine="540"/>
        <w:jc w:val="center"/>
        <w:rPr>
          <w:sz w:val="28"/>
          <w:szCs w:val="28"/>
        </w:rPr>
      </w:pPr>
    </w:p>
    <w:p w:rsidR="00C7000B" w:rsidRPr="005C0C51" w:rsidRDefault="00C7000B" w:rsidP="00C7000B">
      <w:pPr>
        <w:pStyle w:val="Bodytext20"/>
        <w:shd w:val="clear" w:color="auto" w:fill="auto"/>
        <w:ind w:firstLine="540"/>
        <w:rPr>
          <w:sz w:val="28"/>
          <w:szCs w:val="28"/>
        </w:rPr>
      </w:pPr>
      <w:r w:rsidRPr="005C0C51">
        <w:rPr>
          <w:color w:val="000000"/>
          <w:sz w:val="28"/>
          <w:szCs w:val="28"/>
          <w:lang w:eastAsia="ru-RU" w:bidi="ru-RU"/>
        </w:rPr>
        <w:t xml:space="preserve">22 августа на </w:t>
      </w:r>
      <w:proofErr w:type="spellStart"/>
      <w:r w:rsidRPr="005C0C51">
        <w:rPr>
          <w:color w:val="000000"/>
          <w:sz w:val="28"/>
          <w:szCs w:val="28"/>
          <w:lang w:eastAsia="ru-RU" w:bidi="ru-RU"/>
        </w:rPr>
        <w:t>сельхозугодьях</w:t>
      </w:r>
      <w:proofErr w:type="spellEnd"/>
      <w:r w:rsidRPr="005C0C51">
        <w:rPr>
          <w:color w:val="000000"/>
          <w:sz w:val="28"/>
          <w:szCs w:val="28"/>
          <w:lang w:eastAsia="ru-RU" w:bidi="ru-RU"/>
        </w:rPr>
        <w:t xml:space="preserve"> ИП </w:t>
      </w:r>
      <w:proofErr w:type="spellStart"/>
      <w:r w:rsidRPr="005C0C51">
        <w:rPr>
          <w:color w:val="000000"/>
          <w:sz w:val="28"/>
          <w:szCs w:val="28"/>
          <w:lang w:eastAsia="ru-RU" w:bidi="ru-RU"/>
        </w:rPr>
        <w:t>Берх</w:t>
      </w:r>
      <w:proofErr w:type="spellEnd"/>
      <w:r w:rsidRPr="005C0C51">
        <w:rPr>
          <w:color w:val="000000"/>
          <w:sz w:val="28"/>
          <w:szCs w:val="28"/>
          <w:lang w:eastAsia="ru-RU" w:bidi="ru-RU"/>
        </w:rPr>
        <w:t xml:space="preserve"> А.Ф., ГКФХ </w:t>
      </w:r>
      <w:proofErr w:type="spellStart"/>
      <w:r w:rsidRPr="005C0C51">
        <w:rPr>
          <w:color w:val="000000"/>
          <w:sz w:val="28"/>
          <w:szCs w:val="28"/>
          <w:lang w:eastAsia="ru-RU" w:bidi="ru-RU"/>
        </w:rPr>
        <w:t>Ширлинг</w:t>
      </w:r>
      <w:proofErr w:type="spellEnd"/>
      <w:r w:rsidRPr="005C0C51">
        <w:rPr>
          <w:color w:val="000000"/>
          <w:sz w:val="28"/>
          <w:szCs w:val="28"/>
          <w:lang w:eastAsia="ru-RU" w:bidi="ru-RU"/>
        </w:rPr>
        <w:t xml:space="preserve"> Е. П. Немецкого национального района обнаружен очаг азиатской саранчи в фазе имаго на площади 670 га.</w:t>
      </w:r>
    </w:p>
    <w:p w:rsidR="00C7000B" w:rsidRPr="005C0C51" w:rsidRDefault="00C7000B" w:rsidP="00C7000B">
      <w:pPr>
        <w:pStyle w:val="Bodytext20"/>
        <w:shd w:val="clear" w:color="auto" w:fill="auto"/>
        <w:ind w:firstLine="540"/>
        <w:rPr>
          <w:sz w:val="28"/>
          <w:szCs w:val="28"/>
        </w:rPr>
      </w:pPr>
      <w:r w:rsidRPr="005C0C51">
        <w:rPr>
          <w:color w:val="000000"/>
          <w:sz w:val="28"/>
          <w:szCs w:val="28"/>
          <w:lang w:eastAsia="ru-RU" w:bidi="ru-RU"/>
        </w:rPr>
        <w:t>Численность вредителя составляет 4-5 экз./м</w:t>
      </w:r>
      <w:proofErr w:type="gramStart"/>
      <w:r w:rsidRPr="005C0C51">
        <w:rPr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5C0C51">
        <w:rPr>
          <w:color w:val="000000"/>
          <w:sz w:val="28"/>
          <w:szCs w:val="28"/>
          <w:lang w:eastAsia="ru-RU" w:bidi="ru-RU"/>
        </w:rPr>
        <w:t>.</w:t>
      </w:r>
    </w:p>
    <w:p w:rsidR="00C7000B" w:rsidRPr="005C0C51" w:rsidRDefault="00C7000B" w:rsidP="00C7000B">
      <w:pPr>
        <w:pStyle w:val="Bodytext20"/>
        <w:shd w:val="clear" w:color="auto" w:fill="auto"/>
        <w:tabs>
          <w:tab w:val="left" w:pos="2558"/>
        </w:tabs>
        <w:ind w:firstLine="540"/>
        <w:rPr>
          <w:sz w:val="28"/>
          <w:szCs w:val="28"/>
        </w:rPr>
      </w:pPr>
      <w:r w:rsidRPr="005C0C51">
        <w:rPr>
          <w:sz w:val="28"/>
          <w:szCs w:val="28"/>
        </w:rPr>
        <w:t xml:space="preserve">Рекомендуется: </w:t>
      </w:r>
      <w:r w:rsidRPr="005C0C51">
        <w:rPr>
          <w:color w:val="000000"/>
          <w:sz w:val="28"/>
          <w:szCs w:val="28"/>
          <w:lang w:eastAsia="ru-RU" w:bidi="ru-RU"/>
        </w:rPr>
        <w:t xml:space="preserve">В хозяйствах края установить </w:t>
      </w:r>
      <w:proofErr w:type="gramStart"/>
      <w:r w:rsidRPr="005C0C51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C0C51">
        <w:rPr>
          <w:sz w:val="28"/>
          <w:szCs w:val="28"/>
        </w:rPr>
        <w:t xml:space="preserve"> </w:t>
      </w:r>
      <w:r w:rsidRPr="005C0C51">
        <w:rPr>
          <w:color w:val="000000"/>
          <w:sz w:val="28"/>
          <w:szCs w:val="28"/>
          <w:lang w:eastAsia="ru-RU" w:bidi="ru-RU"/>
        </w:rPr>
        <w:t>сельскохозяйственными угодьями с целью выявления участков, на которых будет идти откладка яиц. Особое внимание необходимо уделять обочинам полевых дорог, участкам, прилегающим к лесополосам, целинным и залежным участкам, старым посевам многолетних трав с легким механическим составом почв и изреженной растительностью.</w:t>
      </w:r>
    </w:p>
    <w:p w:rsidR="00C7000B" w:rsidRPr="005C0C51" w:rsidRDefault="00C7000B" w:rsidP="00C7000B">
      <w:pPr>
        <w:pStyle w:val="Bodytext20"/>
        <w:shd w:val="clear" w:color="auto" w:fill="auto"/>
        <w:ind w:firstLine="540"/>
        <w:rPr>
          <w:sz w:val="28"/>
          <w:szCs w:val="28"/>
        </w:rPr>
      </w:pPr>
      <w:r w:rsidRPr="005C0C51">
        <w:rPr>
          <w:color w:val="000000"/>
          <w:sz w:val="28"/>
          <w:szCs w:val="28"/>
          <w:lang w:eastAsia="ru-RU" w:bidi="ru-RU"/>
        </w:rPr>
        <w:t>Для предотвращения расширения заселенных площадей и значительного ущерба сельскохозяйственным угодьям в 2024 г</w:t>
      </w:r>
      <w:r w:rsidRPr="005C0C51">
        <w:rPr>
          <w:sz w:val="28"/>
          <w:szCs w:val="28"/>
        </w:rPr>
        <w:t>оду</w:t>
      </w:r>
      <w:r w:rsidRPr="005C0C51">
        <w:rPr>
          <w:color w:val="000000"/>
          <w:sz w:val="28"/>
          <w:szCs w:val="28"/>
          <w:lang w:eastAsia="ru-RU" w:bidi="ru-RU"/>
        </w:rPr>
        <w:t xml:space="preserve">, осенью текущего года и ранней весной следующего на выявленных участках провести </w:t>
      </w:r>
      <w:proofErr w:type="spellStart"/>
      <w:r w:rsidRPr="005C0C51">
        <w:rPr>
          <w:color w:val="000000"/>
          <w:sz w:val="28"/>
          <w:szCs w:val="28"/>
          <w:lang w:eastAsia="ru-RU" w:bidi="ru-RU"/>
        </w:rPr>
        <w:t>дискование</w:t>
      </w:r>
      <w:proofErr w:type="spellEnd"/>
      <w:r w:rsidRPr="005C0C51">
        <w:rPr>
          <w:color w:val="000000"/>
          <w:sz w:val="28"/>
          <w:szCs w:val="28"/>
          <w:lang w:eastAsia="ru-RU" w:bidi="ru-RU"/>
        </w:rPr>
        <w:t xml:space="preserve">, боронование и прочие мероприятия, направленные на уничтожение </w:t>
      </w:r>
      <w:proofErr w:type="gramStart"/>
      <w:r w:rsidRPr="005C0C51">
        <w:rPr>
          <w:color w:val="000000"/>
          <w:sz w:val="28"/>
          <w:szCs w:val="28"/>
          <w:lang w:eastAsia="ru-RU" w:bidi="ru-RU"/>
        </w:rPr>
        <w:t>кубышек</w:t>
      </w:r>
      <w:proofErr w:type="gramEnd"/>
      <w:r w:rsidRPr="005C0C51">
        <w:rPr>
          <w:color w:val="000000"/>
          <w:sz w:val="28"/>
          <w:szCs w:val="28"/>
          <w:lang w:eastAsia="ru-RU" w:bidi="ru-RU"/>
        </w:rPr>
        <w:t xml:space="preserve"> саранчовых вредителей.</w:t>
      </w:r>
    </w:p>
    <w:p w:rsidR="00C7000B" w:rsidRPr="005C0C51" w:rsidRDefault="00C7000B" w:rsidP="00C7000B">
      <w:pPr>
        <w:pStyle w:val="Bodytext20"/>
        <w:shd w:val="clear" w:color="auto" w:fill="auto"/>
        <w:ind w:firstLine="540"/>
        <w:rPr>
          <w:sz w:val="28"/>
          <w:szCs w:val="28"/>
        </w:rPr>
      </w:pPr>
      <w:r w:rsidRPr="005C0C51">
        <w:rPr>
          <w:color w:val="000000"/>
          <w:sz w:val="28"/>
          <w:szCs w:val="28"/>
          <w:lang w:eastAsia="ru-RU" w:bidi="ru-RU"/>
        </w:rPr>
        <w:t>По всем возникающим вопросам можно обращаться в районные и межрайонные отделы филиала ФГБУ «</w:t>
      </w:r>
      <w:proofErr w:type="spellStart"/>
      <w:r w:rsidRPr="005C0C51">
        <w:rPr>
          <w:color w:val="000000"/>
          <w:sz w:val="28"/>
          <w:szCs w:val="28"/>
          <w:lang w:eastAsia="ru-RU" w:bidi="ru-RU"/>
        </w:rPr>
        <w:t>Россельхозцентр</w:t>
      </w:r>
      <w:proofErr w:type="spellEnd"/>
      <w:r w:rsidRPr="005C0C51">
        <w:rPr>
          <w:color w:val="000000"/>
          <w:sz w:val="28"/>
          <w:szCs w:val="28"/>
          <w:lang w:eastAsia="ru-RU" w:bidi="ru-RU"/>
        </w:rPr>
        <w:t>» по Алтайскому краю и Республике Алтай или в отдел защиты растений филиала по телефону 8(3852) 24-45-43.</w:t>
      </w:r>
    </w:p>
    <w:p w:rsidR="00AA7D84" w:rsidRDefault="00AA7D84"/>
    <w:sectPr w:rsidR="00AA7D84" w:rsidSect="005C0C51">
      <w:pgSz w:w="12240" w:h="15840"/>
      <w:pgMar w:top="400" w:right="758" w:bottom="400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7000B"/>
    <w:rsid w:val="00AA7D84"/>
    <w:rsid w:val="00C7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700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000B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2024-08-30T05:09:00Z</dcterms:created>
  <dcterms:modified xsi:type="dcterms:W3CDTF">2024-08-30T05:09:00Z</dcterms:modified>
</cp:coreProperties>
</file>