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E3" w:rsidRPr="00A10AE3" w:rsidRDefault="00A10AE3" w:rsidP="00CF3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</w:t>
      </w:r>
      <w:r w:rsidRPr="00A10AE3">
        <w:rPr>
          <w:rFonts w:ascii="Times New Roman" w:hAnsi="Times New Roman" w:cs="Times New Roman"/>
          <w:sz w:val="28"/>
          <w:szCs w:val="28"/>
        </w:rPr>
        <w:t xml:space="preserve"> до сведения руководителей и специалистов хозяй</w:t>
      </w:r>
      <w:proofErr w:type="gramStart"/>
      <w:r w:rsidRPr="00A10AE3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A10AE3">
        <w:rPr>
          <w:rFonts w:ascii="Times New Roman" w:hAnsi="Times New Roman" w:cs="Times New Roman"/>
          <w:sz w:val="28"/>
          <w:szCs w:val="28"/>
        </w:rPr>
        <w:t xml:space="preserve">ех форм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обственности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 сигнальное сообщение филиала ФГБУ «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» по Алтайскому краю и Республике Алтай о </w:t>
      </w:r>
      <w:r>
        <w:rPr>
          <w:rFonts w:ascii="Times New Roman" w:hAnsi="Times New Roman" w:cs="Times New Roman"/>
          <w:sz w:val="28"/>
          <w:szCs w:val="28"/>
        </w:rPr>
        <w:t xml:space="preserve">том, что 5 мая в Ключевском и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Кулундинском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 районах отмечено начало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отрождения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 личинок итальянского пруса.  </w:t>
      </w:r>
    </w:p>
    <w:p w:rsidR="00A86CE4" w:rsidRDefault="00A10AE3" w:rsidP="00A10AE3">
      <w:pPr>
        <w:jc w:val="both"/>
        <w:rPr>
          <w:rFonts w:ascii="Times New Roman" w:hAnsi="Times New Roman" w:cs="Times New Roman"/>
          <w:sz w:val="28"/>
          <w:szCs w:val="28"/>
        </w:rPr>
      </w:pPr>
      <w:r w:rsidRPr="00CF3ABF">
        <w:rPr>
          <w:rFonts w:ascii="Times New Roman" w:hAnsi="Times New Roman" w:cs="Times New Roman"/>
          <w:b/>
          <w:sz w:val="28"/>
          <w:szCs w:val="28"/>
        </w:rPr>
        <w:t>Итальянский прус.</w:t>
      </w:r>
      <w:r w:rsidRPr="00A10AE3">
        <w:rPr>
          <w:rFonts w:ascii="Times New Roman" w:hAnsi="Times New Roman" w:cs="Times New Roman"/>
          <w:sz w:val="28"/>
          <w:szCs w:val="28"/>
        </w:rPr>
        <w:t xml:space="preserve"> Итальянский прус может заселять самые различные стации: заросшие сорняками пустыри, обочины дорог, межи, краевые участки полей, залежи, выведенные из оборота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сельхозугодья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 и другие бросовые земли. Нередко его местообитания образуются в результате воздействия антропогенного фактора, например,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перевыпаса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.  Итальянский прус способен наносить ущерб растениям из самых различных семейств. Из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с-х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 культур наиболее часто повреждаются: подсолнечник, бобовые, гречиха, картофель, бахчевые, лён, овощи, а также разные виды зерновых, в том числе пшеница и кукуруза. У злаков часто выедает зёрна, либо подстригает колосья или метёлку. Среди дикорастущих растений, повреждаемых прусом, преобладают полыни, дикие злаки и растения семейства бобовых. Нарастанию численности способствуют несколько подряд жарких и засушливых лет в основных очагах. Избыток осадков, особенно в конце весны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AE3">
        <w:rPr>
          <w:rFonts w:ascii="Times New Roman" w:hAnsi="Times New Roman" w:cs="Times New Roman"/>
          <w:sz w:val="28"/>
          <w:szCs w:val="28"/>
        </w:rPr>
        <w:t xml:space="preserve">начале лета, оказывает отрицательное воздействие на численность данного вида. </w:t>
      </w:r>
    </w:p>
    <w:p w:rsidR="00A10AE3" w:rsidRPr="00A10AE3" w:rsidRDefault="00A10AE3" w:rsidP="00A86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E3">
        <w:rPr>
          <w:rFonts w:ascii="Times New Roman" w:hAnsi="Times New Roman" w:cs="Times New Roman"/>
          <w:sz w:val="28"/>
          <w:szCs w:val="28"/>
        </w:rPr>
        <w:t xml:space="preserve">Личинки образуют кулиги, которые начинают мигрировать со 2-го возраста, проходя до 400 м в день, а всего за личиночный период несколько км. Имаго могут образовывать стаи и перелетать на 20–30  (до 40–60) км в день.  Длина тела у самца - 10,4-22,2, самок-14,2-32,0 мм. Надкрылья хорошо развиты, жилкование редкое. Задние крылья несколько короче надкрылий, сравнительно узкие. Задние бедра довольно толстые и короткие: длина бедра в 3,2-3,8 раза превышает его наибольшую ширину.  Окраска довольно разнообразная. Преобладают коричневато-бурые, серо-коричневатые, коричневатые, бурые, реже светлые и беловатые тона. Часто развиты светлые продольные полосы (особенно вдоль боковых килей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переднеспинки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) и пятна. Задние крылья у основания, как </w:t>
      </w:r>
      <w:proofErr w:type="gramStart"/>
      <w:r w:rsidRPr="00A10AE3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A10AE3">
        <w:rPr>
          <w:rFonts w:ascii="Times New Roman" w:hAnsi="Times New Roman" w:cs="Times New Roman"/>
          <w:sz w:val="28"/>
          <w:szCs w:val="28"/>
        </w:rPr>
        <w:t xml:space="preserve"> розоватые. Задние бедра изнутри красные, красноватые или розовые. По результатам весенних обследований кубышки выявлены на 10,5% обследованных земель со средней численностью 0,7 экз./м</w:t>
      </w:r>
      <w:proofErr w:type="gramStart"/>
      <w:r w:rsidRPr="00A10AE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10AE3">
        <w:rPr>
          <w:rFonts w:ascii="Times New Roman" w:hAnsi="Times New Roman" w:cs="Times New Roman"/>
          <w:sz w:val="28"/>
          <w:szCs w:val="28"/>
        </w:rPr>
        <w:t>. Наибольшая численность кубышек составила 1,2 экз./м</w:t>
      </w:r>
      <w:proofErr w:type="gramStart"/>
      <w:r w:rsidRPr="00A10AE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10AE3">
        <w:rPr>
          <w:rFonts w:ascii="Times New Roman" w:hAnsi="Times New Roman" w:cs="Times New Roman"/>
          <w:sz w:val="28"/>
          <w:szCs w:val="28"/>
        </w:rPr>
        <w:t xml:space="preserve"> в Угловском районе. По сравнению с предыдущим годом заселенные площади увеличились на 2,5%. Рекомендуется: для предотвращения возможного ущерба в хозяйствах края установить </w:t>
      </w:r>
      <w:proofErr w:type="gramStart"/>
      <w:r w:rsidRPr="00A10A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AE3">
        <w:rPr>
          <w:rFonts w:ascii="Times New Roman" w:hAnsi="Times New Roman" w:cs="Times New Roman"/>
          <w:sz w:val="28"/>
          <w:szCs w:val="28"/>
        </w:rPr>
        <w:t xml:space="preserve"> </w:t>
      </w:r>
      <w:r w:rsidRPr="00A10AE3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сельскохозяйственными угодьями с целью выявления отродившихся личинок и их численности. </w:t>
      </w:r>
    </w:p>
    <w:p w:rsidR="00A10AE3" w:rsidRPr="00A10AE3" w:rsidRDefault="00A10AE3" w:rsidP="00CF3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E3">
        <w:rPr>
          <w:rFonts w:ascii="Times New Roman" w:hAnsi="Times New Roman" w:cs="Times New Roman"/>
          <w:sz w:val="28"/>
          <w:szCs w:val="28"/>
        </w:rPr>
        <w:t>Особое внимание уделить залежным и бросовым землям, многолетним травам, пастбищам и участкам, на которых в предыдущие годы отмечалась наиболее высокая численность. При возникновении трудностей с проведением обследований за помощью можно обращаться в районные отделы ФГБУ «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>». При превышении численности личинок порога вредоносности –  2-5 экз./м2 оповестить руководителя районного отдела филиала ФГБ</w:t>
      </w:r>
      <w:proofErr w:type="gramStart"/>
      <w:r w:rsidRPr="00A10AE3">
        <w:rPr>
          <w:rFonts w:ascii="Times New Roman" w:hAnsi="Times New Roman" w:cs="Times New Roman"/>
          <w:sz w:val="28"/>
          <w:szCs w:val="28"/>
        </w:rPr>
        <w:t>У«</w:t>
      </w:r>
      <w:proofErr w:type="spellStart"/>
      <w:proofErr w:type="gramEnd"/>
      <w:r w:rsidRPr="00A10AE3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» и приступить к обработкам этих участков инсектицидами, согласно «Списка пестицидов и агрохимикатов, </w:t>
      </w:r>
    </w:p>
    <w:p w:rsidR="00CF3ABF" w:rsidRDefault="00A10AE3" w:rsidP="00A10AE3">
      <w:pPr>
        <w:jc w:val="both"/>
        <w:rPr>
          <w:rFonts w:ascii="Times New Roman" w:hAnsi="Times New Roman" w:cs="Times New Roman"/>
          <w:sz w:val="28"/>
          <w:szCs w:val="28"/>
        </w:rPr>
      </w:pPr>
      <w:r w:rsidRPr="00A10AE3">
        <w:rPr>
          <w:rFonts w:ascii="Times New Roman" w:hAnsi="Times New Roman" w:cs="Times New Roman"/>
          <w:sz w:val="28"/>
          <w:szCs w:val="28"/>
        </w:rPr>
        <w:t xml:space="preserve">разрешенных к применению на территории РФ». </w:t>
      </w:r>
    </w:p>
    <w:p w:rsidR="00CF3ABF" w:rsidRDefault="00A10AE3" w:rsidP="00CF3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E3">
        <w:rPr>
          <w:rFonts w:ascii="Times New Roman" w:hAnsi="Times New Roman" w:cs="Times New Roman"/>
          <w:sz w:val="28"/>
          <w:szCs w:val="28"/>
        </w:rPr>
        <w:t xml:space="preserve">Важно! Согласно пунктов 272-279 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 xml:space="preserve"> 2.1.3684-21 хозяйствующий субъект, осуществляющий работу с пестицидами и агрохимикатами, должен  не </w:t>
      </w:r>
      <w:proofErr w:type="gramStart"/>
      <w:r w:rsidRPr="00A10A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0AE3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проведения обработки обеспечить оповещение населения, проживающего на границе с территориями, подлежащими обработке, через средства массовой информации о запланированных работах.</w:t>
      </w:r>
    </w:p>
    <w:p w:rsidR="00A10AE3" w:rsidRDefault="00A10AE3" w:rsidP="00CF3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AE3">
        <w:rPr>
          <w:rFonts w:ascii="Times New Roman" w:hAnsi="Times New Roman" w:cs="Times New Roman"/>
          <w:sz w:val="28"/>
          <w:szCs w:val="28"/>
        </w:rPr>
        <w:t>В целях обеспечения безопасности продукции пчеловодства от воздействия пестицидов хозяйствующий субъект, осуществляющий обработку, информирует владельцев пасек о необходимости исключения вылета пчел ранее срока, указанного в регламенте по применению пестицида, в порядке, определенном статьей 16 Федерального закона от 30.12.2020 N 490-ФЗ "О пчеловодстве в Российской Федерации" (Собрание законодательства Российской Федерации, 2021, N 1, ст.29).</w:t>
      </w:r>
      <w:proofErr w:type="gramEnd"/>
      <w:r w:rsidRPr="00A10AE3">
        <w:rPr>
          <w:rFonts w:ascii="Times New Roman" w:hAnsi="Times New Roman" w:cs="Times New Roman"/>
          <w:sz w:val="28"/>
          <w:szCs w:val="28"/>
        </w:rPr>
        <w:t xml:space="preserve">  На границах обработанного участка (у входа и выхода) должны устанавливаться предупредительные знаки безопасности, которые должны убираться после истечения срока, определенного регламентом применения пестицидов и агрохимикатов и обеспечивающего их безопасность для здоровья человека и среды его обитания. До окончания этого срока пребывание людей в границах обработанного участка запрещается. При выполнении обработок строго соблюдать регламент применения, правила личной гигиены и техники безопасности. </w:t>
      </w:r>
    </w:p>
    <w:p w:rsidR="00C32639" w:rsidRPr="00A10AE3" w:rsidRDefault="00A10AE3" w:rsidP="00CF3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E3">
        <w:rPr>
          <w:rFonts w:ascii="Times New Roman" w:hAnsi="Times New Roman" w:cs="Times New Roman"/>
          <w:sz w:val="28"/>
          <w:szCs w:val="28"/>
        </w:rPr>
        <w:t>По всем возникающим вопросам можно обращаться в районные и межрайонные отделы филиала ФГБУ «</w:t>
      </w:r>
      <w:proofErr w:type="spellStart"/>
      <w:r w:rsidRPr="00A10AE3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A10AE3">
        <w:rPr>
          <w:rFonts w:ascii="Times New Roman" w:hAnsi="Times New Roman" w:cs="Times New Roman"/>
          <w:sz w:val="28"/>
          <w:szCs w:val="28"/>
        </w:rPr>
        <w:t>» по Алтайскому краю и Республике Алтай или в отдел по защите растений филиала по телефону 8 (3852) 24-45-43.</w:t>
      </w:r>
    </w:p>
    <w:sectPr w:rsidR="00C32639" w:rsidRPr="00A10AE3" w:rsidSect="00C3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10AE3"/>
    <w:rsid w:val="00A10AE3"/>
    <w:rsid w:val="00A86CE4"/>
    <w:rsid w:val="00C32639"/>
    <w:rsid w:val="00C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2025-05-06T05:48:00Z</dcterms:created>
  <dcterms:modified xsi:type="dcterms:W3CDTF">2025-05-06T05:52:00Z</dcterms:modified>
</cp:coreProperties>
</file>