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39" w:rsidRPr="00F85D3B" w:rsidRDefault="000A1939" w:rsidP="000A19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5D3B">
        <w:rPr>
          <w:rFonts w:ascii="Times New Roman" w:hAnsi="Times New Roman" w:cs="Times New Roman"/>
          <w:b/>
          <w:sz w:val="40"/>
          <w:szCs w:val="40"/>
        </w:rPr>
        <w:t>Уважаемы</w:t>
      </w:r>
      <w:r w:rsidR="00F85D3B">
        <w:rPr>
          <w:rFonts w:ascii="Times New Roman" w:hAnsi="Times New Roman" w:cs="Times New Roman"/>
          <w:b/>
          <w:sz w:val="40"/>
          <w:szCs w:val="40"/>
        </w:rPr>
        <w:t>е</w:t>
      </w:r>
      <w:r w:rsidRPr="00F85D3B">
        <w:rPr>
          <w:rFonts w:ascii="Times New Roman" w:hAnsi="Times New Roman" w:cs="Times New Roman"/>
          <w:b/>
          <w:sz w:val="40"/>
          <w:szCs w:val="40"/>
        </w:rPr>
        <w:t xml:space="preserve"> абоненты!</w:t>
      </w:r>
    </w:p>
    <w:p w:rsidR="000A1939" w:rsidRDefault="000A1939" w:rsidP="000A1939">
      <w:pPr>
        <w:jc w:val="center"/>
        <w:rPr>
          <w:rFonts w:ascii="Times New Roman" w:hAnsi="Times New Roman" w:cs="Times New Roman"/>
          <w:sz w:val="32"/>
          <w:szCs w:val="32"/>
        </w:rPr>
      </w:pPr>
      <w:r w:rsidRPr="000A1939">
        <w:rPr>
          <w:rFonts w:ascii="Times New Roman" w:hAnsi="Times New Roman" w:cs="Times New Roman"/>
          <w:sz w:val="32"/>
          <w:szCs w:val="32"/>
        </w:rPr>
        <w:t>Уведомляе</w:t>
      </w:r>
      <w:bookmarkStart w:id="0" w:name="_GoBack"/>
      <w:bookmarkEnd w:id="0"/>
      <w:r w:rsidRPr="000A1939">
        <w:rPr>
          <w:rFonts w:ascii="Times New Roman" w:hAnsi="Times New Roman" w:cs="Times New Roman"/>
          <w:sz w:val="32"/>
          <w:szCs w:val="32"/>
        </w:rPr>
        <w:t xml:space="preserve">м о повышении тарифа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BC1C72">
        <w:rPr>
          <w:rFonts w:ascii="Times New Roman" w:hAnsi="Times New Roman" w:cs="Times New Roman"/>
          <w:sz w:val="32"/>
          <w:szCs w:val="32"/>
        </w:rPr>
        <w:t>а услугу теплоснабжение</w:t>
      </w:r>
    </w:p>
    <w:p w:rsidR="00BC1C72" w:rsidRDefault="00BC1C72" w:rsidP="000A19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Данный тариф для населения предусмотрен с </w:t>
      </w:r>
      <w:r w:rsidRPr="00BC1C72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КОМПЕНСАЦИЕЙ </w:t>
      </w:r>
    </w:p>
    <w:p w:rsidR="00BC1C72" w:rsidRPr="000A1939" w:rsidRDefault="00BC1C72" w:rsidP="000A193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C1C72" w:rsidTr="00BC1C72">
        <w:tc>
          <w:tcPr>
            <w:tcW w:w="4928" w:type="dxa"/>
          </w:tcPr>
          <w:p w:rsidR="00BC1C72" w:rsidRDefault="00BC1C72" w:rsidP="000A19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период</w:t>
            </w:r>
          </w:p>
        </w:tc>
        <w:tc>
          <w:tcPr>
            <w:tcW w:w="4929" w:type="dxa"/>
          </w:tcPr>
          <w:p w:rsidR="00BC1C72" w:rsidRDefault="00BC1C72" w:rsidP="000A19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Тариф (1Гкал.)</w:t>
            </w:r>
          </w:p>
        </w:tc>
        <w:tc>
          <w:tcPr>
            <w:tcW w:w="4929" w:type="dxa"/>
          </w:tcPr>
          <w:p w:rsidR="00BC1C72" w:rsidRDefault="00BC1C72" w:rsidP="000A19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КОМПЕНСАЦИЯ (1 Гкал)</w:t>
            </w:r>
          </w:p>
        </w:tc>
      </w:tr>
      <w:tr w:rsidR="00BC1C72" w:rsidTr="00BC1C72">
        <w:tc>
          <w:tcPr>
            <w:tcW w:w="4928" w:type="dxa"/>
          </w:tcPr>
          <w:p w:rsidR="00BC1C72" w:rsidRDefault="00BC1C72" w:rsidP="000A19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 01.07.2024г.</w:t>
            </w:r>
          </w:p>
        </w:tc>
        <w:tc>
          <w:tcPr>
            <w:tcW w:w="4929" w:type="dxa"/>
          </w:tcPr>
          <w:p w:rsidR="00BC1C72" w:rsidRDefault="00BC1C72" w:rsidP="000A19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3 995 руб. 97 коп.</w:t>
            </w:r>
          </w:p>
        </w:tc>
        <w:tc>
          <w:tcPr>
            <w:tcW w:w="4929" w:type="dxa"/>
          </w:tcPr>
          <w:p w:rsidR="00BC1C72" w:rsidRDefault="00BC1C72" w:rsidP="000A19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526 руб. 05 коп.</w:t>
            </w:r>
          </w:p>
        </w:tc>
      </w:tr>
    </w:tbl>
    <w:p w:rsidR="000A1939" w:rsidRDefault="000A1939" w:rsidP="00BC1C72">
      <w:pPr>
        <w:rPr>
          <w:rFonts w:ascii="Times New Roman" w:hAnsi="Times New Roman" w:cs="Times New Roman"/>
          <w:sz w:val="32"/>
          <w:szCs w:val="32"/>
        </w:rPr>
      </w:pPr>
    </w:p>
    <w:p w:rsidR="000A1939" w:rsidRDefault="000A1939" w:rsidP="000A193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A1939">
        <w:rPr>
          <w:rFonts w:ascii="Times New Roman" w:hAnsi="Times New Roman" w:cs="Times New Roman"/>
          <w:sz w:val="28"/>
          <w:szCs w:val="28"/>
        </w:rPr>
        <w:t>Для получения компенсации абоненту необходимо обратиться в МФЦ, при себе иметь</w:t>
      </w:r>
      <w:r w:rsidR="00BC1C72">
        <w:rPr>
          <w:rFonts w:ascii="Times New Roman" w:hAnsi="Times New Roman" w:cs="Times New Roman"/>
          <w:sz w:val="28"/>
          <w:szCs w:val="28"/>
        </w:rPr>
        <w:t>:</w:t>
      </w:r>
      <w:r w:rsidRPr="000A1939">
        <w:rPr>
          <w:rFonts w:ascii="Times New Roman" w:hAnsi="Times New Roman" w:cs="Times New Roman"/>
          <w:sz w:val="28"/>
          <w:szCs w:val="28"/>
        </w:rPr>
        <w:t xml:space="preserve"> паспорт, документы на имущество, реквизиты банк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0A1939">
        <w:rPr>
          <w:rFonts w:ascii="Times New Roman" w:hAnsi="Times New Roman" w:cs="Times New Roman"/>
          <w:sz w:val="28"/>
          <w:szCs w:val="28"/>
        </w:rPr>
        <w:t>счета.</w:t>
      </w:r>
    </w:p>
    <w:p w:rsidR="00BC1C72" w:rsidRDefault="00BC1C72" w:rsidP="000A1939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0A1939" w:rsidRPr="00BC1C72" w:rsidRDefault="000A1939" w:rsidP="000A1939">
      <w:pPr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1C72">
        <w:rPr>
          <w:rFonts w:ascii="Times New Roman" w:hAnsi="Times New Roman" w:cs="Times New Roman"/>
          <w:sz w:val="32"/>
          <w:szCs w:val="32"/>
        </w:rPr>
        <w:t xml:space="preserve"> </w:t>
      </w:r>
      <w:r w:rsidRPr="00BC1C72">
        <w:rPr>
          <w:rFonts w:ascii="Times New Roman" w:hAnsi="Times New Roman" w:cs="Times New Roman"/>
          <w:b/>
          <w:sz w:val="32"/>
          <w:szCs w:val="32"/>
          <w:u w:val="single"/>
        </w:rPr>
        <w:t>Компенсация будет выплачиваться независимо от уровня дохода абонента.</w:t>
      </w:r>
    </w:p>
    <w:p w:rsidR="000A1939" w:rsidRDefault="000A1939" w:rsidP="000A19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1C72" w:rsidRDefault="00BC1C72" w:rsidP="000A19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939" w:rsidRPr="000A1939" w:rsidRDefault="000A1939" w:rsidP="000A19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939" w:rsidRPr="000A1939" w:rsidRDefault="000A1939" w:rsidP="000A1939">
      <w:pPr>
        <w:jc w:val="right"/>
        <w:rPr>
          <w:rFonts w:ascii="Times New Roman" w:hAnsi="Times New Roman" w:cs="Times New Roman"/>
          <w:sz w:val="28"/>
          <w:szCs w:val="28"/>
        </w:rPr>
      </w:pPr>
      <w:r w:rsidRPr="000A1939">
        <w:rPr>
          <w:rFonts w:ascii="Times New Roman" w:hAnsi="Times New Roman" w:cs="Times New Roman"/>
          <w:sz w:val="28"/>
          <w:szCs w:val="28"/>
        </w:rPr>
        <w:t>Администрация МУП «Тепловик»</w:t>
      </w:r>
    </w:p>
    <w:p w:rsidR="00CB0C7C" w:rsidRPr="000A1939" w:rsidRDefault="00CB0C7C" w:rsidP="000A1939">
      <w:pPr>
        <w:jc w:val="center"/>
        <w:rPr>
          <w:sz w:val="32"/>
          <w:szCs w:val="32"/>
        </w:rPr>
      </w:pPr>
    </w:p>
    <w:sectPr w:rsidR="00CB0C7C" w:rsidRPr="000A1939" w:rsidSect="000A1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13"/>
    <w:rsid w:val="000A1939"/>
    <w:rsid w:val="0038559F"/>
    <w:rsid w:val="003B0F13"/>
    <w:rsid w:val="00BC1C72"/>
    <w:rsid w:val="00CB0C7C"/>
    <w:rsid w:val="00D1645D"/>
    <w:rsid w:val="00F8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2024-03-18T10:07:00Z</cp:lastPrinted>
  <dcterms:created xsi:type="dcterms:W3CDTF">2024-03-18T10:01:00Z</dcterms:created>
  <dcterms:modified xsi:type="dcterms:W3CDTF">2024-03-19T02:23:00Z</dcterms:modified>
</cp:coreProperties>
</file>