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4501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Утверждено постановлением </w:t>
      </w:r>
    </w:p>
    <w:p w14:paraId="58FD3ED5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Администрации Советского района </w:t>
      </w:r>
    </w:p>
    <w:p w14:paraId="06605ACF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Алтайского края</w:t>
      </w:r>
    </w:p>
    <w:p w14:paraId="39885A1E" w14:textId="017EDB59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№ </w:t>
      </w:r>
      <w:r w:rsidR="00C9303E">
        <w:rPr>
          <w:bCs/>
          <w:sz w:val="20"/>
          <w:szCs w:val="20"/>
          <w:lang w:eastAsia="zh-CN"/>
        </w:rPr>
        <w:t>457</w:t>
      </w:r>
      <w:r>
        <w:rPr>
          <w:bCs/>
          <w:sz w:val="20"/>
          <w:szCs w:val="20"/>
          <w:lang w:eastAsia="zh-CN"/>
        </w:rPr>
        <w:t xml:space="preserve"> от</w:t>
      </w:r>
      <w:r w:rsidR="00C9303E">
        <w:rPr>
          <w:bCs/>
          <w:sz w:val="20"/>
          <w:szCs w:val="20"/>
          <w:lang w:eastAsia="zh-CN"/>
        </w:rPr>
        <w:t xml:space="preserve"> 13.07.2022</w:t>
      </w:r>
      <w:r>
        <w:rPr>
          <w:bCs/>
          <w:sz w:val="20"/>
          <w:szCs w:val="20"/>
          <w:lang w:eastAsia="zh-CN"/>
        </w:rPr>
        <w:t>г.</w:t>
      </w:r>
    </w:p>
    <w:p w14:paraId="59B649EC" w14:textId="1DD4FF7E"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1B46637A" w14:textId="6C4AEEA9" w:rsidR="00851D9E" w:rsidRPr="00302E6A" w:rsidRDefault="00C7264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54823366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96319CD" w14:textId="429C039F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49F14882" w14:textId="2B12D5CB" w:rsidR="00511437" w:rsidRPr="00AC6A8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C6A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C538E" w:rsidRPr="00AC6A8A">
        <w:rPr>
          <w:rFonts w:ascii="Times New Roman" w:hAnsi="Times New Roman"/>
          <w:b/>
          <w:bCs/>
          <w:color w:val="000000"/>
          <w:sz w:val="28"/>
          <w:szCs w:val="28"/>
        </w:rPr>
        <w:t>Советского района Алтайского края</w:t>
      </w:r>
    </w:p>
    <w:p w14:paraId="48777160" w14:textId="7A595945" w:rsidR="00511437" w:rsidRPr="00AC6A8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0C2A7B3" w14:textId="56A84CC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302E6A" w14:paraId="30AC8966" w14:textId="77777777" w:rsidTr="0034065F">
        <w:tc>
          <w:tcPr>
            <w:tcW w:w="8789" w:type="dxa"/>
          </w:tcPr>
          <w:p w14:paraId="55C53BD9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4393E642" w14:textId="77777777" w:rsidTr="0034065F">
        <w:tc>
          <w:tcPr>
            <w:tcW w:w="8789" w:type="dxa"/>
          </w:tcPr>
          <w:p w14:paraId="661FD65C" w14:textId="6C82067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5AA511CA" w14:textId="77777777" w:rsidTr="0034065F">
        <w:tc>
          <w:tcPr>
            <w:tcW w:w="8789" w:type="dxa"/>
          </w:tcPr>
          <w:p w14:paraId="1BF55BB4" w14:textId="274EF3A2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EA18D2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2E1F7E0" w14:textId="77777777" w:rsidTr="0034065F">
        <w:tc>
          <w:tcPr>
            <w:tcW w:w="8789" w:type="dxa"/>
          </w:tcPr>
          <w:p w14:paraId="09A869AC" w14:textId="4A9DB0A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5416A30" w14:textId="77777777" w:rsidTr="0034065F">
        <w:tc>
          <w:tcPr>
            <w:tcW w:w="8789" w:type="dxa"/>
          </w:tcPr>
          <w:p w14:paraId="41EF3068" w14:textId="4189768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112C2978" w14:textId="77777777" w:rsidTr="0034065F">
        <w:tc>
          <w:tcPr>
            <w:tcW w:w="8789" w:type="dxa"/>
          </w:tcPr>
          <w:p w14:paraId="49938E40" w14:textId="7600F9B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14:paraId="5A2D2689" w14:textId="4577E181"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14:paraId="7D812A18" w14:textId="77777777" w:rsidTr="0034065F">
        <w:tc>
          <w:tcPr>
            <w:tcW w:w="8789" w:type="dxa"/>
          </w:tcPr>
          <w:p w14:paraId="663F8FF2" w14:textId="76E7EFD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019044B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14:paraId="3B891EC1" w14:textId="77777777" w:rsidTr="0034065F">
        <w:tc>
          <w:tcPr>
            <w:tcW w:w="8789" w:type="dxa"/>
          </w:tcPr>
          <w:p w14:paraId="5F38E1D0" w14:textId="62237B26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14:paraId="7AB77A68" w14:textId="77777777" w:rsidTr="0034065F">
        <w:tc>
          <w:tcPr>
            <w:tcW w:w="8789" w:type="dxa"/>
          </w:tcPr>
          <w:p w14:paraId="166DB386" w14:textId="3B64619B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0F5E9B65" w14:textId="77777777" w:rsidTr="0034065F">
        <w:tc>
          <w:tcPr>
            <w:tcW w:w="8789" w:type="dxa"/>
          </w:tcPr>
          <w:p w14:paraId="6BDFDBD8" w14:textId="6F67A6E7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14:paraId="69748E98" w14:textId="77777777" w:rsidTr="0034065F">
        <w:tc>
          <w:tcPr>
            <w:tcW w:w="8789" w:type="dxa"/>
          </w:tcPr>
          <w:p w14:paraId="25C187C0" w14:textId="64FAB06C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62FEF11B" w14:textId="50CBE1E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72A07EDB" w14:textId="77777777" w:rsidTr="0034065F">
        <w:tc>
          <w:tcPr>
            <w:tcW w:w="8789" w:type="dxa"/>
          </w:tcPr>
          <w:p w14:paraId="378F4BBD" w14:textId="70D89E05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0F59686E" w14:textId="0ABE7E5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14:paraId="74080479" w14:textId="38A72CFF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36B8A336" w14:textId="77777777" w:rsidTr="0034065F">
        <w:tc>
          <w:tcPr>
            <w:tcW w:w="8789" w:type="dxa"/>
          </w:tcPr>
          <w:p w14:paraId="122F7CCA" w14:textId="608BC1DD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0D4E55AB" w14:textId="77777777" w:rsidTr="0034065F">
        <w:tc>
          <w:tcPr>
            <w:tcW w:w="8789" w:type="dxa"/>
          </w:tcPr>
          <w:p w14:paraId="645A2B4D" w14:textId="4B2D775F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073B6996" w14:textId="494592F6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0A461C74" w14:textId="77777777" w:rsidTr="0034065F">
        <w:tc>
          <w:tcPr>
            <w:tcW w:w="8789" w:type="dxa"/>
          </w:tcPr>
          <w:p w14:paraId="1139411D" w14:textId="57C8D221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5C83ADA8" w14:textId="518F0701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42A9E1BE" w14:textId="0D23C329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F96831E" w14:textId="77777777" w:rsidTr="0034065F">
        <w:tc>
          <w:tcPr>
            <w:tcW w:w="8789" w:type="dxa"/>
          </w:tcPr>
          <w:p w14:paraId="3EBE4D3B" w14:textId="71E0FEAB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25A5A807" w14:textId="6D493B61"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14:paraId="5F2BD4FB" w14:textId="3002A80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14:paraId="6B92EB16" w14:textId="77777777" w:rsidTr="0034065F">
        <w:tc>
          <w:tcPr>
            <w:tcW w:w="8789" w:type="dxa"/>
          </w:tcPr>
          <w:p w14:paraId="6F5DA911" w14:textId="6C6BF29E"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EA18D2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14:paraId="772BEF94" w14:textId="0593B144"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11964477" w14:textId="4CCD385C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944D56C" w14:textId="60BC93A8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4583E96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9157" w14:textId="497BA186"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EA18D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Роскосмос</w:t>
      </w:r>
      <w:proofErr w:type="spell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8A5F5B" w14:textId="2878DD0F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6EDB5030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EA18D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10D8923C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EA18D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48476F10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0589FB5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1BE114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7130A9E3" w14:textId="77777777"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40E20B" w14:textId="376DD8C8"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="00CC538E" w:rsidRPr="00CC538E">
        <w:rPr>
          <w:rFonts w:ascii="Times New Roman" w:hAnsi="Times New Roman"/>
          <w:color w:val="000000" w:themeColor="text1"/>
          <w:sz w:val="28"/>
          <w:szCs w:val="28"/>
        </w:rPr>
        <w:t xml:space="preserve">https://oepak.alregn.ru/InfSystem/RGU/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2CCD29" w14:textId="4E2EE19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CC538E" w:rsidRPr="00CC538E">
        <w:rPr>
          <w:rFonts w:ascii="Times New Roman" w:hAnsi="Times New Roman"/>
          <w:i/>
          <w:iCs/>
          <w:color w:val="000000" w:themeColor="text1"/>
          <w:sz w:val="28"/>
          <w:szCs w:val="28"/>
        </w:rPr>
        <w:t>http://советский-район.рф/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C77FD4" w14:textId="6201166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79085B8B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5C0297EE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332569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платы, регистрацию или авторизацию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14:paraId="00C4A379" w14:textId="5A3734A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12BA1F9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DF6EC0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1DCFA15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352D4873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507E83BF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9978A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05BE56E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217A04B" w14:textId="0F6D640C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0E9CE2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264CDD21" w:rsidR="000B3F69" w:rsidRPr="00CC538E" w:rsidRDefault="00EA18D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="00CC53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Советского района Алтайского края </w:t>
      </w:r>
      <w:r w:rsidR="006C529E" w:rsidRPr="00CC538E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Российской Федерации</w:t>
      </w:r>
      <w:r w:rsidR="000B3F69" w:rsidRPr="00CC538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76AA66" w14:textId="29CD7AD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7805D44A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661C2836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3DEA1A60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A18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932F035" w14:textId="32BD2475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26EB3C8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2D5881B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B2CC10B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25606B5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A1C6983" w14:textId="77777777"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005ED3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4A329749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84E96B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14:paraId="4D949303" w14:textId="1877BB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14:paraId="7283E0A0" w14:textId="05AC246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21AD284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CE2B6A5" w14:textId="5145E5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343D205D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E75DC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BE9ABC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2A046D12" w14:textId="4D9CC2C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2B0084B5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2C0A1FE3" w:rsidR="00CE7745" w:rsidRPr="00042C7D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2.10. Документы, указанн</w:t>
      </w:r>
      <w:r w:rsidR="000E7B7A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ые в подпунктах "а", "е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- "ж" пункта </w:t>
      </w:r>
      <w:r w:rsidR="00F01E9A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69BA16F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</w:t>
      </w:r>
      <w:r w:rsidR="00E0065E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"</w:t>
      </w:r>
      <w:r w:rsidR="00E8268E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E0065E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 и подпунктах "е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"-"з" пункта </w:t>
      </w:r>
      <w:r w:rsidR="00F01E9A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042C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bookmarkStart w:id="0" w:name="_GoBack"/>
      <w:bookmarkEnd w:id="0"/>
    </w:p>
    <w:p w14:paraId="2E609D4E" w14:textId="6740D39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1FE1E6" w14:textId="6FD5CD81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EA18D2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79DAD4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4F079E9C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6B1D8E8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711B9951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725C938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14:paraId="790B4F0A" w14:textId="40787B77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047A85D8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0BEA14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0153524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32C0AA2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6BD1A71E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587C530F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14:paraId="150E187B" w14:textId="10262A3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5BB3AF8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32F1B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1B74B81E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EA18D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0447A095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14:paraId="028DBC9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4295AA36" w14:textId="7AED007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290306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0168095C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EA18D2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14:paraId="623E91A6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4D1FDC9" w14:textId="2BA163D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5701B9B2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37D297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CE5B13E" w14:textId="39C8AE1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3EE25CD0" w14:textId="058DD8C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24B20BC4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481614D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7BDF2851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20E3F47D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FF501D5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276FA2BD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8E686D4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23BDA98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47E08ADA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172A948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4FAD29EB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B27C57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44FD32F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D822B0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18B42BD7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1ED7A9E3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7E185BE2" w14:textId="1ECA1064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922801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25ED15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27046F7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882DE5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1881279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7F6FE7F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095D889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15ACF6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5D7BC5F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3BE78E9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051A5F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F2DEF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204CE3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2C142D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74B8155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753783F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A6CC9D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ADFE5F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5973350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446B47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5D41BD8E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538E">
        <w:rPr>
          <w:rFonts w:ascii="Times New Roman" w:hAnsi="Times New Roman"/>
          <w:color w:val="000000" w:themeColor="text1"/>
          <w:sz w:val="28"/>
          <w:szCs w:val="28"/>
        </w:rPr>
        <w:t>Администрации Советского района Алтайского края.</w:t>
      </w:r>
    </w:p>
    <w:p w14:paraId="554C7D53" w14:textId="4C8E36A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EABFB65" w14:textId="64B3AA8B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B4AD3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63B6C5D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>Советскогорайона</w:t>
      </w:r>
      <w:proofErr w:type="spellEnd"/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Алтайского края</w:t>
      </w:r>
      <w:r w:rsidR="00CC538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21AB0417" w14:textId="0223E043" w:rsidR="00C51802" w:rsidRPr="00302E6A" w:rsidRDefault="00EA18D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38C898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7A21370A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14:paraId="6DBF87D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5FEC99B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3C2EE308" w14:textId="6DC8780E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F34C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33D2C35" w14:textId="21647B5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D5BB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2EFB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97A20D2" w14:textId="267C01D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099C" w14:textId="1DB9E496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8458FE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A7AA6D" w14:textId="1A70024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0FD6DD" w14:textId="39B2C2DD" w:rsidR="00CC538E" w:rsidRPr="00241D31" w:rsidRDefault="00CC538E" w:rsidP="00CC53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41D31">
        <w:rPr>
          <w:rFonts w:ascii="Times New Roman" w:hAnsi="Times New Roman"/>
          <w:color w:val="000000"/>
          <w:sz w:val="28"/>
          <w:szCs w:val="28"/>
        </w:rPr>
        <w:t>Законом Алтайского края от 29.12.2006 №152-ЗС (ред. от 19.06.2014) «О рассмотрении обращений граждан РФ на территории Алтайского края»;</w:t>
      </w:r>
    </w:p>
    <w:p w14:paraId="798FEACF" w14:textId="2E45E931" w:rsidR="00CE6C97" w:rsidRPr="00302E6A" w:rsidRDefault="00042C7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5380E53A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5F84FD8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0300D24E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725B155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72A94DC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7BEE1F6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5384BF6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44AE24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even" r:id="rId11"/>
          <w:headerReference w:type="default" r:id="rId12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3B0B6E7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</w:t>
            </w:r>
            <w:proofErr w:type="gramStart"/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302E6A" w:rsidRPr="00302E6A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25649AFF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6DF10FA9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B6E300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302E6A" w:rsidRPr="00302E6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14:paraId="253DF9BA" w14:textId="1F1C4269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35A8E141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14:paraId="3CA99475" w14:textId="77C6C219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77F931E0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3790FB5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259AE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083141E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4BA96E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2892B1EC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>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эксплуатацию без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  _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_  без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73B3AAFC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5949DB0C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22B3D75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proofErr w:type="gramStart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2873D8E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6D9D547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 государственно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6732C5DA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3D6BDD5C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2596461C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24F6EAA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234EB66F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308DE30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6EAF1691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311618F8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29B0BF14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Руководитель Уполномоченного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органа)или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7F9BB9F9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25B8E40A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460B262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21D3CBB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F239CCE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регламента,  в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7D2E7C7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3B3073DF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6176195A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3C6858A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органом  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11056F29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6E8569D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7A4112E5" w14:textId="2BBB71C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7BA71569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510C7491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7C1E6E93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5AD9" w14:textId="77777777" w:rsidR="000E7B7A" w:rsidRDefault="000E7B7A">
      <w:pPr>
        <w:spacing w:after="0" w:line="240" w:lineRule="auto"/>
      </w:pPr>
      <w:r>
        <w:separator/>
      </w:r>
    </w:p>
  </w:endnote>
  <w:endnote w:type="continuationSeparator" w:id="0">
    <w:p w14:paraId="532374C7" w14:textId="77777777" w:rsidR="000E7B7A" w:rsidRDefault="000E7B7A">
      <w:pPr>
        <w:spacing w:after="0" w:line="240" w:lineRule="auto"/>
      </w:pPr>
      <w:r>
        <w:continuationSeparator/>
      </w:r>
    </w:p>
  </w:endnote>
  <w:endnote w:type="continuationNotice" w:id="1">
    <w:p w14:paraId="4F55115C" w14:textId="77777777" w:rsidR="000E7B7A" w:rsidRDefault="000E7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60B70" w14:textId="77777777" w:rsidR="000E7B7A" w:rsidRDefault="000E7B7A">
      <w:pPr>
        <w:spacing w:after="0" w:line="240" w:lineRule="auto"/>
      </w:pPr>
      <w:r>
        <w:separator/>
      </w:r>
    </w:p>
  </w:footnote>
  <w:footnote w:type="continuationSeparator" w:id="0">
    <w:p w14:paraId="1E7D868F" w14:textId="77777777" w:rsidR="000E7B7A" w:rsidRDefault="000E7B7A">
      <w:pPr>
        <w:spacing w:after="0" w:line="240" w:lineRule="auto"/>
      </w:pPr>
      <w:r>
        <w:continuationSeparator/>
      </w:r>
    </w:p>
  </w:footnote>
  <w:footnote w:type="continuationNotice" w:id="1">
    <w:p w14:paraId="1D91FE06" w14:textId="77777777" w:rsidR="000E7B7A" w:rsidRDefault="000E7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D7FAA" w14:textId="77777777" w:rsidR="000E7B7A" w:rsidRDefault="000E7B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D98F" w14:textId="77777777" w:rsidR="000E7B7A" w:rsidRPr="007B2B77" w:rsidRDefault="000E7B7A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0E7B7A" w:rsidRDefault="000E7B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2C7D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4BF8"/>
    <w:rsid w:val="000E58BC"/>
    <w:rsid w:val="000E66A1"/>
    <w:rsid w:val="000E6953"/>
    <w:rsid w:val="000E6CE2"/>
    <w:rsid w:val="000E7705"/>
    <w:rsid w:val="000E7B7A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1D31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0C6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9F9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45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160F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508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14C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025B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6A8A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2643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03E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38E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65E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18D2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5F36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367851A6-3948-4E05-9705-D4BA755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020B-C4E6-44DA-B223-5A2CB74E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66</Pages>
  <Words>17803</Words>
  <Characters>101478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 Windows</cp:lastModifiedBy>
  <cp:revision>124</cp:revision>
  <cp:lastPrinted>2020-09-18T17:08:00Z</cp:lastPrinted>
  <dcterms:created xsi:type="dcterms:W3CDTF">2021-08-05T05:57:00Z</dcterms:created>
  <dcterms:modified xsi:type="dcterms:W3CDTF">2023-09-28T05:27:00Z</dcterms:modified>
</cp:coreProperties>
</file>