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89" w:rsidRDefault="004E1EF4" w:rsidP="00C019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практики осуществления муниципального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в муниципальном образовании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88A" w:rsidRDefault="004E1EF4" w:rsidP="0024488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сохранности автомобильных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местного значения в Адми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 руководствуются следующими нормативными правовыми актами:</w:t>
      </w:r>
    </w:p>
    <w:p w:rsidR="0024488A" w:rsidRDefault="0024488A" w:rsidP="004E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88A" w:rsidRDefault="004E1EF4" w:rsidP="0024488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06.10.2003г.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24488A" w:rsidRDefault="004E1EF4" w:rsidP="0024488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 закон от 08.11.2007г. №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4488A" w:rsidRDefault="004E1EF4" w:rsidP="00C01989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от 26.12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.2008г. №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294-ФЗ);</w:t>
      </w:r>
    </w:p>
    <w:p w:rsidR="0024488A" w:rsidRDefault="004E1EF4" w:rsidP="00C0198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от 10.12.1995г.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196-ФЗ «О безопасности дорожного движения»;</w:t>
      </w:r>
    </w:p>
    <w:p w:rsidR="00C01989" w:rsidRDefault="004E1EF4" w:rsidP="00C01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Административным регламентом по осуществлению муниципального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значения.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муниципального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 местного значения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требованиями, допуст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имыми по условиям обеспечения непрерывного и безопасного движения в любое время года.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в форме проверок выполнения физическими лицами, юридическими лицами и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муниципального </w:t>
      </w:r>
      <w:proofErr w:type="gramStart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</w:t>
      </w:r>
      <w:r w:rsidR="0024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а также индивидуальными </w:t>
      </w: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 и гражданами законодательства в области дорожной деятельности.</w:t>
      </w:r>
    </w:p>
    <w:p w:rsidR="004E1EF4" w:rsidRPr="004E1EF4" w:rsidRDefault="004E1EF4" w:rsidP="00C01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Субъектами, в отношении которых осуществляется муниципальный дорожный контроль, являются:</w:t>
      </w:r>
    </w:p>
    <w:p w:rsidR="0024488A" w:rsidRDefault="004E1EF4" w:rsidP="00C019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488A">
        <w:rPr>
          <w:rFonts w:ascii="Times New Roman" w:hAnsi="Times New Roman" w:cs="Times New Roman"/>
          <w:sz w:val="24"/>
          <w:szCs w:val="24"/>
        </w:rPr>
        <w:t>владельцы объектов дорожного сервиса;</w:t>
      </w:r>
    </w:p>
    <w:p w:rsidR="0024488A" w:rsidRDefault="0024488A" w:rsidP="00C019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F4" w:rsidRPr="0024488A">
        <w:rPr>
          <w:rFonts w:ascii="Times New Roman" w:hAnsi="Times New Roman" w:cs="Times New Roman"/>
          <w:sz w:val="24"/>
          <w:szCs w:val="24"/>
        </w:rPr>
        <w:t>организации, осуществляющие работы в полосе отвода автомобильных дорог и придорожной полосе;</w:t>
      </w:r>
    </w:p>
    <w:p w:rsidR="0024488A" w:rsidRDefault="0024488A" w:rsidP="004E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89">
        <w:rPr>
          <w:rFonts w:ascii="Times New Roman" w:hAnsi="Times New Roman" w:cs="Times New Roman"/>
          <w:sz w:val="24"/>
          <w:szCs w:val="24"/>
        </w:rPr>
        <w:tab/>
      </w:r>
      <w:r w:rsidR="004E1EF4" w:rsidRPr="002448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ользователи автомобильных дорог.</w:t>
      </w:r>
    </w:p>
    <w:p w:rsidR="00215A3E" w:rsidRPr="0024488A" w:rsidRDefault="0024488A" w:rsidP="00C0198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F4" w:rsidRPr="0024488A">
        <w:rPr>
          <w:rFonts w:ascii="Times New Roman" w:hAnsi="Times New Roman" w:cs="Times New Roman"/>
          <w:sz w:val="24"/>
          <w:szCs w:val="24"/>
        </w:rPr>
        <w:t>Внеплановые проверки не проводились в связи с отсутствием основания.</w:t>
      </w: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4E1EF4" w:rsidRPr="0024488A">
        <w:rPr>
          <w:rFonts w:ascii="Times New Roman" w:hAnsi="Times New Roman" w:cs="Times New Roman"/>
          <w:sz w:val="24"/>
          <w:szCs w:val="24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A3E" w:rsidRPr="0024488A" w:rsidSect="0021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E1EF4"/>
    <w:rsid w:val="00215A3E"/>
    <w:rsid w:val="002437F9"/>
    <w:rsid w:val="0024488A"/>
    <w:rsid w:val="004E1EF4"/>
    <w:rsid w:val="00C0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ЖКХ</dc:creator>
  <cp:lastModifiedBy>Специалист ЖКХ</cp:lastModifiedBy>
  <cp:revision>2</cp:revision>
  <dcterms:created xsi:type="dcterms:W3CDTF">2019-05-29T08:00:00Z</dcterms:created>
  <dcterms:modified xsi:type="dcterms:W3CDTF">2019-05-29T09:06:00Z</dcterms:modified>
</cp:coreProperties>
</file>