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DBA" w:rsidRDefault="00AB7DBA" w:rsidP="00AB7DBA">
      <w:pPr>
        <w:jc w:val="right"/>
        <w:rPr>
          <w:rFonts w:ascii="Times New Roman" w:hAnsi="Times New Roman" w:cs="Times New Roman"/>
          <w:sz w:val="20"/>
          <w:szCs w:val="20"/>
        </w:rPr>
      </w:pPr>
      <w:bookmarkStart w:id="0" w:name="sub_1000"/>
      <w:r>
        <w:rPr>
          <w:rFonts w:ascii="Times New Roman" w:hAnsi="Times New Roman" w:cs="Times New Roman"/>
          <w:sz w:val="20"/>
          <w:szCs w:val="20"/>
        </w:rPr>
        <w:t>Утверждены  решением</w:t>
      </w:r>
    </w:p>
    <w:p w:rsidR="00AB7DBA" w:rsidRDefault="00AB7DBA" w:rsidP="00AB7DBA">
      <w:pPr>
        <w:jc w:val="right"/>
        <w:rPr>
          <w:rFonts w:ascii="Times New Roman" w:hAnsi="Times New Roman" w:cs="Times New Roman"/>
          <w:sz w:val="20"/>
          <w:szCs w:val="20"/>
        </w:rPr>
      </w:pPr>
      <w:r>
        <w:rPr>
          <w:rFonts w:ascii="Times New Roman" w:hAnsi="Times New Roman" w:cs="Times New Roman"/>
          <w:sz w:val="20"/>
          <w:szCs w:val="20"/>
        </w:rPr>
        <w:t xml:space="preserve"> Советского  районного  совета  депутатов</w:t>
      </w:r>
    </w:p>
    <w:p w:rsidR="00AB7DBA" w:rsidRDefault="00AB7DBA" w:rsidP="00AB7DBA">
      <w:pPr>
        <w:pStyle w:val="1"/>
        <w:spacing w:before="0" w:after="0"/>
        <w:jc w:val="right"/>
        <w:rPr>
          <w:rFonts w:ascii="Times New Roman" w:hAnsi="Times New Roman" w:cs="Times New Roman"/>
          <w:b w:val="0"/>
          <w:sz w:val="20"/>
          <w:szCs w:val="20"/>
        </w:rPr>
      </w:pPr>
      <w:r>
        <w:rPr>
          <w:rFonts w:ascii="Times New Roman" w:hAnsi="Times New Roman" w:cs="Times New Roman"/>
          <w:b w:val="0"/>
          <w:sz w:val="20"/>
          <w:szCs w:val="20"/>
        </w:rPr>
        <w:t xml:space="preserve">Алтайского   края </w:t>
      </w:r>
    </w:p>
    <w:p w:rsidR="00B33513" w:rsidRDefault="00AB7DBA" w:rsidP="00AB7DBA">
      <w:pPr>
        <w:pStyle w:val="1"/>
        <w:spacing w:before="0" w:after="0"/>
        <w:jc w:val="right"/>
        <w:rPr>
          <w:rFonts w:ascii="Times New Roman" w:hAnsi="Times New Roman" w:cs="Times New Roman"/>
          <w:b w:val="0"/>
          <w:sz w:val="20"/>
          <w:szCs w:val="20"/>
        </w:rPr>
      </w:pPr>
      <w:r>
        <w:rPr>
          <w:rFonts w:ascii="Times New Roman" w:hAnsi="Times New Roman" w:cs="Times New Roman"/>
          <w:b w:val="0"/>
          <w:sz w:val="20"/>
          <w:szCs w:val="20"/>
        </w:rPr>
        <w:t>№ 22 от 25.10.2017г</w:t>
      </w:r>
      <w:r w:rsidR="00F717C5">
        <w:rPr>
          <w:rFonts w:ascii="Times New Roman" w:hAnsi="Times New Roman" w:cs="Times New Roman"/>
          <w:b w:val="0"/>
          <w:sz w:val="20"/>
          <w:szCs w:val="20"/>
        </w:rPr>
        <w:t>.</w:t>
      </w:r>
    </w:p>
    <w:p w:rsidR="00B33513" w:rsidRDefault="00B33513" w:rsidP="00B33513">
      <w:pPr>
        <w:pStyle w:val="1"/>
        <w:spacing w:before="0" w:after="0"/>
        <w:jc w:val="right"/>
        <w:rPr>
          <w:rFonts w:ascii="Times New Roman" w:hAnsi="Times New Roman" w:cs="Times New Roman"/>
          <w:b w:val="0"/>
          <w:color w:val="auto"/>
          <w:sz w:val="20"/>
          <w:szCs w:val="20"/>
        </w:rPr>
      </w:pPr>
      <w:r>
        <w:rPr>
          <w:rFonts w:ascii="Times New Roman" w:hAnsi="Times New Roman" w:cs="Times New Roman"/>
          <w:b w:val="0"/>
          <w:sz w:val="20"/>
          <w:szCs w:val="20"/>
        </w:rPr>
        <w:t xml:space="preserve">(в редакции № 19 от 24.03.2021,№22 от 23.03.2022, № 35 от 21.06.2023)  </w:t>
      </w:r>
    </w:p>
    <w:p w:rsidR="00634C3F" w:rsidRPr="00634C3F" w:rsidRDefault="00634C3F" w:rsidP="00AB7DBA">
      <w:pPr>
        <w:pStyle w:val="1"/>
        <w:spacing w:before="0" w:after="0"/>
        <w:jc w:val="right"/>
        <w:rPr>
          <w:rFonts w:ascii="Times New Roman" w:hAnsi="Times New Roman" w:cs="Times New Roman"/>
          <w:b w:val="0"/>
          <w:color w:val="auto"/>
          <w:sz w:val="20"/>
          <w:szCs w:val="20"/>
        </w:rPr>
      </w:pPr>
      <w:r>
        <w:rPr>
          <w:rFonts w:ascii="Times New Roman" w:hAnsi="Times New Roman" w:cs="Times New Roman"/>
          <w:b w:val="0"/>
          <w:sz w:val="20"/>
          <w:szCs w:val="20"/>
        </w:rPr>
        <w:t xml:space="preserve">    </w:t>
      </w:r>
    </w:p>
    <w:p w:rsidR="00634C3F" w:rsidRPr="00634C3F" w:rsidRDefault="00634C3F" w:rsidP="00DC11DC">
      <w:pPr>
        <w:pStyle w:val="1"/>
        <w:rPr>
          <w:rFonts w:ascii="Times New Roman" w:hAnsi="Times New Roman" w:cs="Times New Roman"/>
          <w:color w:val="auto"/>
          <w:sz w:val="20"/>
          <w:szCs w:val="20"/>
        </w:rPr>
      </w:pPr>
    </w:p>
    <w:p w:rsidR="00C02FF3" w:rsidRDefault="00AB7DBA" w:rsidP="00DC11DC">
      <w:pPr>
        <w:pStyle w:val="1"/>
        <w:rPr>
          <w:rFonts w:ascii="Times New Roman" w:hAnsi="Times New Roman" w:cs="Times New Roman"/>
          <w:sz w:val="20"/>
          <w:szCs w:val="20"/>
        </w:rPr>
      </w:pPr>
      <w:r w:rsidRPr="00CD612F">
        <w:rPr>
          <w:rFonts w:ascii="Times New Roman" w:hAnsi="Times New Roman" w:cs="Times New Roman"/>
          <w:color w:val="auto"/>
          <w:sz w:val="20"/>
          <w:szCs w:val="20"/>
        </w:rPr>
        <w:t>Нормативы</w:t>
      </w:r>
      <w:r w:rsidRPr="00CD612F">
        <w:rPr>
          <w:rFonts w:ascii="Times New Roman" w:hAnsi="Times New Roman" w:cs="Times New Roman"/>
          <w:color w:val="auto"/>
          <w:sz w:val="20"/>
          <w:szCs w:val="20"/>
        </w:rPr>
        <w:br/>
        <w:t>градостроительного проектирования</w:t>
      </w:r>
      <w:r>
        <w:rPr>
          <w:rFonts w:ascii="Times New Roman" w:hAnsi="Times New Roman" w:cs="Times New Roman"/>
          <w:color w:val="auto"/>
          <w:sz w:val="20"/>
          <w:szCs w:val="20"/>
        </w:rPr>
        <w:t xml:space="preserve"> Урожайного сельсовета</w:t>
      </w:r>
      <w:r w:rsidRPr="00CD612F">
        <w:rPr>
          <w:rFonts w:ascii="Times New Roman" w:hAnsi="Times New Roman" w:cs="Times New Roman"/>
          <w:color w:val="auto"/>
          <w:sz w:val="20"/>
          <w:szCs w:val="20"/>
        </w:rPr>
        <w:t xml:space="preserve"> Советского района</w:t>
      </w:r>
      <w:r>
        <w:rPr>
          <w:rFonts w:ascii="Times New Roman" w:hAnsi="Times New Roman" w:cs="Times New Roman"/>
          <w:color w:val="auto"/>
          <w:sz w:val="20"/>
          <w:szCs w:val="20"/>
        </w:rPr>
        <w:t xml:space="preserve"> Алтайского края</w:t>
      </w:r>
      <w:r w:rsidR="00633FB1" w:rsidRPr="00CD612F">
        <w:rPr>
          <w:rFonts w:ascii="Times New Roman" w:hAnsi="Times New Roman" w:cs="Times New Roman"/>
          <w:color w:val="auto"/>
          <w:sz w:val="20"/>
          <w:szCs w:val="20"/>
        </w:rPr>
        <w:br/>
      </w:r>
      <w:bookmarkStart w:id="1" w:name="sub_11"/>
      <w:bookmarkEnd w:id="0"/>
    </w:p>
    <w:p w:rsidR="00DC11DC" w:rsidRPr="00CD612F" w:rsidRDefault="00DC11DC" w:rsidP="00DC11DC">
      <w:pPr>
        <w:pStyle w:val="1"/>
        <w:rPr>
          <w:rFonts w:ascii="Times New Roman" w:hAnsi="Times New Roman" w:cs="Times New Roman"/>
          <w:sz w:val="20"/>
          <w:szCs w:val="20"/>
        </w:rPr>
      </w:pPr>
      <w:r w:rsidRPr="00CD612F">
        <w:rPr>
          <w:rFonts w:ascii="Times New Roman" w:hAnsi="Times New Roman" w:cs="Times New Roman"/>
          <w:sz w:val="20"/>
          <w:szCs w:val="20"/>
        </w:rPr>
        <w:t>Общие положения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Нормативы градостроительного проектирования </w:t>
      </w:r>
      <w:r w:rsidR="00272101">
        <w:rPr>
          <w:rFonts w:ascii="Times New Roman" w:hAnsi="Times New Roman" w:cs="Times New Roman"/>
          <w:sz w:val="20"/>
          <w:szCs w:val="20"/>
        </w:rPr>
        <w:t>Урожайного</w:t>
      </w:r>
      <w:r w:rsidR="00634C3F">
        <w:rPr>
          <w:rFonts w:ascii="Times New Roman" w:hAnsi="Times New Roman" w:cs="Times New Roman"/>
          <w:sz w:val="20"/>
          <w:szCs w:val="20"/>
        </w:rPr>
        <w:t xml:space="preserve"> сельсовета </w:t>
      </w:r>
      <w:r w:rsidRPr="00CD612F">
        <w:rPr>
          <w:rFonts w:ascii="Times New Roman" w:hAnsi="Times New Roman" w:cs="Times New Roman"/>
          <w:sz w:val="20"/>
          <w:szCs w:val="20"/>
        </w:rPr>
        <w:t xml:space="preserve">Советского района Алтайского края (далее - "нормативы") разработаны в соответствии с требованиями </w:t>
      </w:r>
      <w:hyperlink r:id="rId6" w:history="1">
        <w:r w:rsidRPr="00634C3F">
          <w:rPr>
            <w:rStyle w:val="a4"/>
            <w:rFonts w:ascii="Times New Roman" w:hAnsi="Times New Roman" w:cs="Times New Roman"/>
            <w:b w:val="0"/>
            <w:color w:val="auto"/>
            <w:sz w:val="20"/>
            <w:szCs w:val="20"/>
          </w:rPr>
          <w:t>Градостроительного кодекса</w:t>
        </w:r>
      </w:hyperlink>
      <w:r w:rsidRPr="00634C3F">
        <w:rPr>
          <w:rFonts w:ascii="Times New Roman" w:hAnsi="Times New Roman" w:cs="Times New Roman"/>
          <w:sz w:val="20"/>
          <w:szCs w:val="20"/>
        </w:rPr>
        <w:t xml:space="preserve"> Российской Федерации, </w:t>
      </w:r>
      <w:hyperlink r:id="rId7" w:history="1">
        <w:r w:rsidRPr="00634C3F">
          <w:rPr>
            <w:rStyle w:val="a4"/>
            <w:rFonts w:ascii="Times New Roman" w:hAnsi="Times New Roman" w:cs="Times New Roman"/>
            <w:b w:val="0"/>
            <w:color w:val="auto"/>
            <w:sz w:val="20"/>
            <w:szCs w:val="20"/>
          </w:rPr>
          <w:t>закона</w:t>
        </w:r>
      </w:hyperlink>
      <w:r w:rsidRPr="00634C3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 на основании статистических и демографических данных с учетом природно-</w:t>
      </w:r>
      <w:r w:rsidRPr="00CD612F">
        <w:rPr>
          <w:rFonts w:ascii="Times New Roman" w:hAnsi="Times New Roman" w:cs="Times New Roman"/>
          <w:sz w:val="20"/>
          <w:szCs w:val="20"/>
        </w:rPr>
        <w:t>климатических, социальных, национальных и территориальных особенностей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и Алтайского края социальных гарантий граждан, включая маломобильные группы населения.</w:t>
      </w:r>
    </w:p>
    <w:p w:rsidR="00E66982" w:rsidRPr="00E56CC1" w:rsidRDefault="00E66982" w:rsidP="00E66982">
      <w:pPr>
        <w:rPr>
          <w:rFonts w:ascii="Times New Roman" w:hAnsi="Times New Roman" w:cs="Times New Roman"/>
          <w:sz w:val="20"/>
          <w:szCs w:val="20"/>
        </w:rPr>
      </w:pPr>
      <w:r w:rsidRPr="00E56CC1">
        <w:rPr>
          <w:rFonts w:ascii="Times New Roman" w:hAnsi="Times New Roman" w:cs="Times New Roman"/>
          <w:sz w:val="20"/>
          <w:szCs w:val="20"/>
        </w:rPr>
        <w:t>Правительством Российской Федерации могут быть предусмотрены расчетные показатели, не указанные в частях 1, 3 и 4 статьи 29.2 Градостроительного кодекса Российской Федерации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DC11DC" w:rsidRPr="00E56CC1" w:rsidRDefault="00DC11DC" w:rsidP="00DC11DC">
      <w:pPr>
        <w:rPr>
          <w:rFonts w:ascii="Times New Roman" w:hAnsi="Times New Roman" w:cs="Times New Roman"/>
          <w:sz w:val="20"/>
          <w:szCs w:val="20"/>
        </w:rPr>
      </w:pPr>
      <w:r w:rsidRPr="00E56CC1">
        <w:rPr>
          <w:rFonts w:ascii="Times New Roman" w:hAnsi="Times New Roman" w:cs="Times New Roman"/>
          <w:sz w:val="20"/>
          <w:szCs w:val="20"/>
        </w:rPr>
        <w:t>Нормативы включают в себя:</w:t>
      </w:r>
    </w:p>
    <w:p w:rsidR="00DC11DC" w:rsidRPr="00CD612F" w:rsidRDefault="00E66982" w:rsidP="00DC11DC">
      <w:pPr>
        <w:rPr>
          <w:rFonts w:ascii="Times New Roman" w:hAnsi="Times New Roman" w:cs="Times New Roman"/>
          <w:sz w:val="20"/>
          <w:szCs w:val="20"/>
        </w:rPr>
      </w:pPr>
      <w:r w:rsidRPr="00E56CC1">
        <w:rPr>
          <w:rFonts w:ascii="Times New Roman" w:hAnsi="Times New Roman" w:cs="Times New Roman"/>
          <w:sz w:val="20"/>
          <w:szCs w:val="20"/>
        </w:rPr>
        <w:t>1) основную часть, устанавливающую расчетные показатели, предусмотренные частями 1, 3-4.1 статьи 29.2 Градостроительного кодекса Российской Федерации</w:t>
      </w:r>
      <w:r w:rsidR="00DC11DC" w:rsidRPr="00E56CC1">
        <w:rPr>
          <w:rFonts w:ascii="Times New Roman" w:hAnsi="Times New Roman" w:cs="Times New Roman"/>
          <w:sz w:val="20"/>
          <w:szCs w:val="20"/>
        </w:rPr>
        <w:t>;</w:t>
      </w:r>
    </w:p>
    <w:p w:rsidR="00DC11DC" w:rsidRPr="00CD612F" w:rsidRDefault="00E66982" w:rsidP="00DC11DC">
      <w:pPr>
        <w:rPr>
          <w:rFonts w:ascii="Times New Roman" w:hAnsi="Times New Roman" w:cs="Times New Roman"/>
          <w:sz w:val="20"/>
          <w:szCs w:val="20"/>
        </w:rPr>
      </w:pPr>
      <w:r>
        <w:rPr>
          <w:rFonts w:ascii="Times New Roman" w:hAnsi="Times New Roman" w:cs="Times New Roman"/>
          <w:sz w:val="20"/>
          <w:szCs w:val="20"/>
        </w:rPr>
        <w:t>2</w:t>
      </w:r>
      <w:r w:rsidR="00DC11DC" w:rsidRPr="00CD612F">
        <w:rPr>
          <w:rFonts w:ascii="Times New Roman" w:hAnsi="Times New Roman" w:cs="Times New Roman"/>
          <w:sz w:val="20"/>
          <w:szCs w:val="20"/>
        </w:rPr>
        <w:t>) правила и область применения расчетных показателей, содержащихся в основной части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Основные термины и определения, примененные в настоящих нормативах, приведены в </w:t>
      </w:r>
      <w:hyperlink w:anchor="sub_10000" w:history="1">
        <w:r w:rsidRPr="00CD612F">
          <w:rPr>
            <w:rStyle w:val="a4"/>
            <w:rFonts w:ascii="Times New Roman" w:hAnsi="Times New Roman" w:cs="Times New Roman"/>
            <w:color w:val="auto"/>
            <w:sz w:val="20"/>
            <w:szCs w:val="20"/>
          </w:rPr>
          <w:t>Приложении А</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Основная часть</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 Общая организация и зонирование территорий и поселений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 Административно-территориальное устройство, планировочная организация территории муниципальных образований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 Территория </w:t>
      </w:r>
      <w:r w:rsidR="00272101">
        <w:rPr>
          <w:rFonts w:ascii="Times New Roman" w:hAnsi="Times New Roman" w:cs="Times New Roman"/>
          <w:sz w:val="20"/>
          <w:szCs w:val="20"/>
        </w:rPr>
        <w:t>Урожайного</w:t>
      </w:r>
      <w:r w:rsidR="0037777D">
        <w:rPr>
          <w:rFonts w:ascii="Times New Roman" w:hAnsi="Times New Roman" w:cs="Times New Roman"/>
          <w:sz w:val="20"/>
          <w:szCs w:val="20"/>
        </w:rPr>
        <w:t xml:space="preserve"> сельсовета </w:t>
      </w:r>
      <w:r w:rsidRPr="00CD612F">
        <w:rPr>
          <w:rFonts w:ascii="Times New Roman" w:hAnsi="Times New Roman" w:cs="Times New Roman"/>
          <w:sz w:val="20"/>
          <w:szCs w:val="20"/>
        </w:rPr>
        <w:t xml:space="preserve">Советского района Алтайского края - субъекта Российской Федерации - общей площадью </w:t>
      </w:r>
      <w:r w:rsidR="002D7A5C">
        <w:rPr>
          <w:rFonts w:ascii="Times New Roman" w:hAnsi="Times New Roman" w:cs="Times New Roman"/>
          <w:sz w:val="20"/>
          <w:szCs w:val="20"/>
        </w:rPr>
        <w:t>20 033 га. 3 сельских поселений.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 При определении перспектив развития и планировки городских округов и поселений на территории Советского района Алтайского края следует учитывать: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местоположение  поселений в системе расселения муниципального района;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роль поселений в системе формируемых центров обслуживания населения  районного и </w:t>
      </w:r>
      <w:r w:rsidRPr="00CD612F">
        <w:rPr>
          <w:rFonts w:ascii="Times New Roman" w:hAnsi="Times New Roman" w:cs="Times New Roman"/>
          <w:sz w:val="20"/>
          <w:szCs w:val="20"/>
        </w:rPr>
        <w:lastRenderedPageBreak/>
        <w:t>местного уровня);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историко-культурное значение и национально-бытовые особенности поселений;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прогноз социально-экономического развития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численность населения на расчетный срок;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санитарно-эпидемиологическую и экологическую обстановку на планируемых к развитию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сведения об объектах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 Поселения  Советского района Алтайского края в зависимости от численности населения на прогнозируемый период подразделяются на группы в соответствии с таблицей 1.</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31"/>
        <w:gridCol w:w="3206"/>
        <w:gridCol w:w="2706"/>
      </w:tblGrid>
      <w:tr w:rsidR="00DC11DC" w:rsidRPr="00CD612F" w:rsidTr="00DC11DC">
        <w:tc>
          <w:tcPr>
            <w:tcW w:w="4331" w:type="dxa"/>
            <w:vMerge w:val="restart"/>
            <w:tcBorders>
              <w:top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Типы городских округов и поселений</w:t>
            </w:r>
          </w:p>
        </w:tc>
        <w:tc>
          <w:tcPr>
            <w:tcW w:w="5912" w:type="dxa"/>
            <w:gridSpan w:val="2"/>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Численность населения, тыс. чел.</w:t>
            </w:r>
          </w:p>
        </w:tc>
      </w:tr>
      <w:tr w:rsidR="00DC11DC" w:rsidRPr="00CD612F" w:rsidTr="00DC11DC">
        <w:tc>
          <w:tcPr>
            <w:tcW w:w="4331" w:type="dxa"/>
            <w:vMerge/>
            <w:tcBorders>
              <w:top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округа</w:t>
            </w:r>
          </w:p>
        </w:tc>
        <w:tc>
          <w:tcPr>
            <w:tcW w:w="2706"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и сельские поселения, чел.</w:t>
            </w:r>
          </w:p>
        </w:tc>
      </w:tr>
      <w:tr w:rsidR="00DC11DC" w:rsidRPr="00CD612F" w:rsidTr="00DC11DC">
        <w:tc>
          <w:tcPr>
            <w:tcW w:w="4331" w:type="dxa"/>
            <w:tcBorders>
              <w:top w:val="single" w:sz="4" w:space="0" w:color="auto"/>
              <w:bottom w:val="nil"/>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Крупные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500-1000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свыше 5</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250-500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Большие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100-250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Средние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50-100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0,2-1</w:t>
            </w:r>
          </w:p>
        </w:tc>
      </w:tr>
      <w:tr w:rsidR="00DC11DC" w:rsidRPr="00CD612F" w:rsidTr="00DC11DC">
        <w:tc>
          <w:tcPr>
            <w:tcW w:w="4331" w:type="dxa"/>
            <w:tcBorders>
              <w:top w:val="single" w:sz="4" w:space="0" w:color="auto"/>
              <w:bottom w:val="nil"/>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Малые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20-50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0,05-0,2</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10-20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0,05</w:t>
            </w:r>
          </w:p>
        </w:tc>
      </w:tr>
      <w:tr w:rsidR="00DC11DC" w:rsidRPr="00CD612F" w:rsidTr="00DC11DC">
        <w:tc>
          <w:tcPr>
            <w:tcW w:w="4331" w:type="dxa"/>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10</w:t>
            </w:r>
          </w:p>
        </w:tc>
        <w:tc>
          <w:tcPr>
            <w:tcW w:w="270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1.4. Элементами планировочной орг</w:t>
      </w:r>
      <w:r w:rsidR="0037777D">
        <w:rPr>
          <w:rFonts w:ascii="Times New Roman" w:hAnsi="Times New Roman" w:cs="Times New Roman"/>
          <w:sz w:val="20"/>
          <w:szCs w:val="20"/>
        </w:rPr>
        <w:t>анизации территорий муниципального</w:t>
      </w:r>
      <w:r w:rsidRPr="00CD612F">
        <w:rPr>
          <w:rFonts w:ascii="Times New Roman" w:hAnsi="Times New Roman" w:cs="Times New Roman"/>
          <w:sz w:val="20"/>
          <w:szCs w:val="20"/>
        </w:rPr>
        <w:t xml:space="preserve"> образовани</w:t>
      </w:r>
      <w:r w:rsidR="0037777D">
        <w:rPr>
          <w:rFonts w:ascii="Times New Roman" w:hAnsi="Times New Roman" w:cs="Times New Roman"/>
          <w:sz w:val="20"/>
          <w:szCs w:val="20"/>
        </w:rPr>
        <w:t xml:space="preserve">я </w:t>
      </w:r>
      <w:r w:rsidR="00272101">
        <w:rPr>
          <w:rFonts w:ascii="Times New Roman" w:hAnsi="Times New Roman" w:cs="Times New Roman"/>
          <w:sz w:val="20"/>
          <w:szCs w:val="20"/>
        </w:rPr>
        <w:t>Урожайного</w:t>
      </w:r>
      <w:r w:rsidR="0037777D">
        <w:rPr>
          <w:rFonts w:ascii="Times New Roman" w:hAnsi="Times New Roman" w:cs="Times New Roman"/>
          <w:sz w:val="20"/>
          <w:szCs w:val="20"/>
        </w:rPr>
        <w:t xml:space="preserve"> сельсовета</w:t>
      </w:r>
      <w:r w:rsidRPr="00CD612F">
        <w:rPr>
          <w:rFonts w:ascii="Times New Roman" w:hAnsi="Times New Roman" w:cs="Times New Roman"/>
          <w:sz w:val="20"/>
          <w:szCs w:val="20"/>
        </w:rPr>
        <w:t xml:space="preserve"> Советского района Алтайского края являются: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земли населенных пунктов и иных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функциональные зоны;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зоны с особыми условиями использования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земельные участки под объектами капитального строительства, в том числе линейными;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земельные участки, запланированные для размещения объектов капитального строительства, в том числе линейных объектов;</w:t>
      </w:r>
    </w:p>
    <w:p w:rsidR="00DC11DC" w:rsidRPr="007D6F4D"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w:t>
      </w:r>
      <w:r w:rsidRPr="007D6F4D">
        <w:rPr>
          <w:rFonts w:ascii="Times New Roman" w:hAnsi="Times New Roman" w:cs="Times New Roman"/>
          <w:sz w:val="20"/>
          <w:szCs w:val="20"/>
        </w:rPr>
        <w:t xml:space="preserve">элементы планировочной структуры </w:t>
      </w:r>
      <w:r w:rsidRPr="00CF0619">
        <w:rPr>
          <w:rFonts w:ascii="Times New Roman" w:hAnsi="Times New Roman" w:cs="Times New Roman"/>
          <w:sz w:val="20"/>
          <w:szCs w:val="20"/>
        </w:rPr>
        <w:t>(</w:t>
      </w:r>
      <w:r w:rsidR="007D6F4D" w:rsidRPr="00CF0619">
        <w:rPr>
          <w:rFonts w:ascii="Times New Roman" w:hAnsi="Times New Roman" w:cs="Times New Roman"/>
          <w:sz w:val="20"/>
          <w:szCs w:val="20"/>
        </w:rPr>
        <w:t>виды которых устанавливаются уполномоченным Правительством Российской Федерации федеральным органом исполнительной власти"</w:t>
      </w:r>
      <w:r w:rsidRPr="00CF0619">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иные элементы планировочной организации территорий, определяемые в соответствии с законодательством.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 Схема территориального планирования Советского района Алтайского края, схемы территориального планирования предусматривающие размещение линейных объектов федерального зн</w:t>
      </w:r>
      <w:r w:rsidR="000B7CD8">
        <w:rPr>
          <w:rFonts w:ascii="Times New Roman" w:hAnsi="Times New Roman" w:cs="Times New Roman"/>
          <w:sz w:val="20"/>
          <w:szCs w:val="20"/>
        </w:rPr>
        <w:t xml:space="preserve">ачения, линейных объектов </w:t>
      </w:r>
      <w:r w:rsidR="000B7CD8" w:rsidRPr="00CF0619">
        <w:rPr>
          <w:rFonts w:ascii="Times New Roman" w:hAnsi="Times New Roman" w:cs="Times New Roman"/>
          <w:sz w:val="20"/>
          <w:szCs w:val="20"/>
        </w:rPr>
        <w:t>регионального</w:t>
      </w:r>
      <w:r w:rsidRPr="00CD612F">
        <w:rPr>
          <w:rFonts w:ascii="Times New Roman" w:hAnsi="Times New Roman" w:cs="Times New Roman"/>
          <w:sz w:val="20"/>
          <w:szCs w:val="20"/>
        </w:rPr>
        <w:t xml:space="preserve">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 Генеральные планы поселений утверждаются на срок не менее чем двадцать лет.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 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 районах затопления и подтопления, сейсмичностью 7, 8 и 9 баллов зонирование территории поселений следует предусматривать с учетом требований </w:t>
      </w:r>
      <w:hyperlink w:anchor="sub_124" w:history="1">
        <w:r w:rsidRPr="00CD612F">
          <w:rPr>
            <w:rStyle w:val="a4"/>
            <w:rFonts w:ascii="Times New Roman" w:hAnsi="Times New Roman" w:cs="Times New Roman"/>
            <w:color w:val="auto"/>
            <w:sz w:val="20"/>
            <w:szCs w:val="20"/>
          </w:rPr>
          <w:t>глав 24</w:t>
        </w:r>
      </w:hyperlink>
      <w:r w:rsidRPr="00CD612F">
        <w:rPr>
          <w:rFonts w:ascii="Times New Roman" w:hAnsi="Times New Roman" w:cs="Times New Roman"/>
          <w:sz w:val="20"/>
          <w:szCs w:val="20"/>
        </w:rPr>
        <w:t xml:space="preserve"> и </w:t>
      </w:r>
      <w:hyperlink w:anchor="sub_131" w:history="1">
        <w:r w:rsidRPr="00CD612F">
          <w:rPr>
            <w:rStyle w:val="a4"/>
            <w:rFonts w:ascii="Times New Roman" w:hAnsi="Times New Roman" w:cs="Times New Roman"/>
            <w:color w:val="auto"/>
            <w:sz w:val="20"/>
            <w:szCs w:val="20"/>
          </w:rPr>
          <w:t>31</w:t>
        </w:r>
      </w:hyperlink>
      <w:r w:rsidRPr="00CD612F">
        <w:rPr>
          <w:rFonts w:ascii="Times New Roman" w:hAnsi="Times New Roman" w:cs="Times New Roman"/>
          <w:sz w:val="20"/>
          <w:szCs w:val="20"/>
        </w:rPr>
        <w:t xml:space="preserve"> настоящих нормативов соответственно.</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 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w:t>
      </w:r>
      <w:r w:rsidRPr="00CD612F">
        <w:rPr>
          <w:rFonts w:ascii="Times New Roman" w:hAnsi="Times New Roman" w:cs="Times New Roman"/>
          <w:sz w:val="20"/>
          <w:szCs w:val="20"/>
        </w:rPr>
        <w:lastRenderedPageBreak/>
        <w:t>использование территории для осуществления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1.9. Планировочную структуру городских округов и поселений следует формировать предусматривая: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компактное размещение и взаимосвязь территориальных зон с учетом их допустимой совместимости;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зонирование и структурное членение территорий в увязке с системой общественных центров, транспортной и инженерной инфраструктурами;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комплекс архитектурно-градостроительных традиций, природно-климатических, историко-культурных, этнографических и других местных особенностей;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эффективное функционирование и развитие систем жизнеобеспечения, экономию топливно-энергетических и водных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охрану окружающей среды, объектов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охрану недр и рациональное использование природных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условия для беспрепятственного доступа инвалидов к объектам социальной, транспортной и инженерной инфраструктур (жилым, общественным и производственным зданиям, строениям и сооружениям, включая те, в которых расположены объекты физкультурно-оздоровительного, культурного и социального назначения), к местам отдыха и к предоставляемым в них услугам в соответствии с требованиями нормативных документов;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возможность самостоятельного передвижения инвалидов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1.10. 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 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 Планировочную структуру жилых зон следует формировать в увязке с зонированием и планировочной структурой поселения, городского округа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1.13. 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w:t>
      </w:r>
      <w:r w:rsidRPr="007D6F4D">
        <w:rPr>
          <w:rFonts w:ascii="Times New Roman" w:hAnsi="Times New Roman" w:cs="Times New Roman"/>
          <w:sz w:val="20"/>
          <w:szCs w:val="20"/>
        </w:rPr>
        <w:t>объектов среднего профессионального</w:t>
      </w:r>
      <w:r w:rsidRPr="00CD612F">
        <w:rPr>
          <w:rFonts w:ascii="Times New Roman" w:hAnsi="Times New Roman" w:cs="Times New Roman"/>
          <w:sz w:val="20"/>
          <w:szCs w:val="20"/>
        </w:rPr>
        <w:t xml:space="preserve"> и </w:t>
      </w:r>
      <w:r w:rsidR="007D6F4D" w:rsidRPr="001D2A04">
        <w:rPr>
          <w:rFonts w:ascii="Times New Roman" w:hAnsi="Times New Roman" w:cs="Times New Roman"/>
          <w:sz w:val="20"/>
          <w:szCs w:val="20"/>
        </w:rPr>
        <w:t>высшего образования</w:t>
      </w:r>
      <w:r w:rsidRPr="00CD612F">
        <w:rPr>
          <w:rFonts w:ascii="Times New Roman" w:hAnsi="Times New Roman" w:cs="Times New Roman"/>
          <w:sz w:val="20"/>
          <w:szCs w:val="20"/>
        </w:rPr>
        <w:t>,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w:t>
      </w:r>
      <w:r w:rsidRPr="00CD612F">
        <w:rPr>
          <w:rFonts w:ascii="Times New Roman" w:hAnsi="Times New Roman" w:cs="Times New Roman"/>
          <w:sz w:val="20"/>
          <w:szCs w:val="20"/>
        </w:rPr>
        <w:lastRenderedPageBreak/>
        <w:t>также для установления санитарно-защитных зон таких объектов в соответствии с требованиями технических регламентов.</w:t>
      </w:r>
    </w:p>
    <w:p w:rsidR="00DC11DC" w:rsidRPr="001D2A04"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 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w:t>
      </w:r>
      <w:r w:rsidR="007D6F4D" w:rsidRPr="001D2A04">
        <w:rPr>
          <w:rFonts w:ascii="Times New Roman" w:hAnsi="Times New Roman" w:cs="Times New Roman"/>
          <w:sz w:val="20"/>
          <w:szCs w:val="20"/>
        </w:rPr>
        <w:t>садоводства и огородничества</w:t>
      </w:r>
      <w:r w:rsidRPr="001D2A04">
        <w:rPr>
          <w:rFonts w:ascii="Times New Roman" w:hAnsi="Times New Roman" w:cs="Times New Roman"/>
          <w:sz w:val="20"/>
          <w:szCs w:val="20"/>
        </w:rPr>
        <w:t>, развития объектов сельскохозяйственного назначения.</w:t>
      </w:r>
    </w:p>
    <w:p w:rsidR="00DC11DC" w:rsidRPr="001D2A04" w:rsidRDefault="00DC11DC" w:rsidP="00DC11DC">
      <w:pPr>
        <w:rPr>
          <w:rFonts w:ascii="Times New Roman" w:hAnsi="Times New Roman" w:cs="Times New Roman"/>
          <w:sz w:val="20"/>
          <w:szCs w:val="20"/>
        </w:rPr>
      </w:pPr>
      <w:r w:rsidRPr="001D2A04">
        <w:rPr>
          <w:rFonts w:ascii="Times New Roman" w:hAnsi="Times New Roman" w:cs="Times New Roman"/>
          <w:sz w:val="20"/>
          <w:szCs w:val="20"/>
        </w:rPr>
        <w:t>1.16.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w:t>
      </w:r>
      <w:r w:rsidR="00330B5A" w:rsidRPr="001D2A04">
        <w:t xml:space="preserve"> </w:t>
      </w:r>
      <w:r w:rsidR="00330B5A" w:rsidRPr="001D2A04">
        <w:rPr>
          <w:rFonts w:ascii="Times New Roman" w:hAnsi="Times New Roman" w:cs="Times New Roman"/>
          <w:sz w:val="20"/>
          <w:szCs w:val="20"/>
        </w:rPr>
        <w:t>береговыми полосами водных объектов общего пользования</w:t>
      </w:r>
      <w:r w:rsidRPr="001D2A04">
        <w:rPr>
          <w:rFonts w:ascii="Times New Roman" w:hAnsi="Times New Roman" w:cs="Times New Roman"/>
          <w:sz w:val="20"/>
          <w:szCs w:val="20"/>
        </w:rPr>
        <w:t xml:space="preserve"> а также в границах иных территорий, используемых и предназначенных для отдыха, туризма, занятий физической культурой и спортом.</w:t>
      </w:r>
    </w:p>
    <w:p w:rsidR="00DC11DC" w:rsidRPr="001D2A04" w:rsidRDefault="00DC11DC" w:rsidP="00DC11DC">
      <w:pPr>
        <w:rPr>
          <w:rFonts w:ascii="Times New Roman" w:hAnsi="Times New Roman" w:cs="Times New Roman"/>
          <w:sz w:val="20"/>
          <w:szCs w:val="20"/>
        </w:rPr>
      </w:pPr>
      <w:r w:rsidRPr="001D2A04">
        <w:rPr>
          <w:rFonts w:ascii="Times New Roman" w:hAnsi="Times New Roman" w:cs="Times New Roman"/>
          <w:sz w:val="20"/>
          <w:szCs w:val="20"/>
        </w:rPr>
        <w:t xml:space="preserve">1.17. В состав функциональных зон могут включаться </w:t>
      </w:r>
      <w:r w:rsidR="00330B5A" w:rsidRPr="001D2A04">
        <w:rPr>
          <w:rFonts w:ascii="Times New Roman" w:hAnsi="Times New Roman" w:cs="Times New Roman"/>
          <w:sz w:val="20"/>
          <w:szCs w:val="20"/>
        </w:rPr>
        <w:t>зоны особо охраняемых территорий</w:t>
      </w:r>
      <w:r w:rsidRPr="001D2A04">
        <w:rPr>
          <w:rFonts w:ascii="Times New Roman" w:hAnsi="Times New Roman" w:cs="Times New Roman"/>
          <w:sz w:val="20"/>
          <w:szCs w:val="20"/>
        </w:rPr>
        <w:t xml:space="preserve">. В зоны </w:t>
      </w:r>
      <w:r w:rsidR="00330B5A" w:rsidRPr="001D2A04">
        <w:rPr>
          <w:rFonts w:ascii="Times New Roman" w:hAnsi="Times New Roman" w:cs="Times New Roman"/>
          <w:sz w:val="20"/>
          <w:szCs w:val="20"/>
        </w:rPr>
        <w:t>особо охраняемых территорий</w:t>
      </w:r>
      <w:r w:rsidRPr="001D2A04">
        <w:rPr>
          <w:rFonts w:ascii="Times New Roman" w:hAnsi="Times New Roman" w:cs="Times New Roman"/>
          <w:sz w:val="20"/>
          <w:szCs w:val="20"/>
        </w:rPr>
        <w:t xml:space="preserve">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C11DC" w:rsidRPr="00CD612F" w:rsidRDefault="00DC11DC" w:rsidP="00DC11DC">
      <w:pPr>
        <w:rPr>
          <w:rFonts w:ascii="Times New Roman" w:hAnsi="Times New Roman" w:cs="Times New Roman"/>
          <w:sz w:val="20"/>
          <w:szCs w:val="20"/>
        </w:rPr>
      </w:pPr>
      <w:r w:rsidRPr="001D2A04">
        <w:rPr>
          <w:rFonts w:ascii="Times New Roman" w:hAnsi="Times New Roman" w:cs="Times New Roman"/>
          <w:sz w:val="20"/>
          <w:szCs w:val="20"/>
        </w:rPr>
        <w:t xml:space="preserve">1.18. В состав зон специального назначения могут включаться зоны, занятые кладбищами, крематориями, скотомогильниками, </w:t>
      </w:r>
      <w:r w:rsidR="00330B5A" w:rsidRPr="001D2A04">
        <w:rPr>
          <w:rFonts w:ascii="Times New Roman" w:hAnsi="Times New Roman" w:cs="Times New Roman"/>
          <w:sz w:val="20"/>
          <w:szCs w:val="20"/>
        </w:rPr>
        <w:t>объектами, используемыми для захоронения твердых коммунальных отходов</w:t>
      </w:r>
      <w:r w:rsidRPr="001D2A04">
        <w:rPr>
          <w:rFonts w:ascii="Times New Roman" w:hAnsi="Times New Roman" w:cs="Times New Roman"/>
          <w:sz w:val="20"/>
          <w:szCs w:val="20"/>
        </w:rPr>
        <w:t>, з</w:t>
      </w:r>
      <w:r w:rsidRPr="00CD612F">
        <w:rPr>
          <w:rFonts w:ascii="Times New Roman" w:hAnsi="Times New Roman" w:cs="Times New Roman"/>
          <w:sz w:val="20"/>
          <w:szCs w:val="20"/>
        </w:rPr>
        <w:t>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1.19. 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1.20. Функциональные зоны и параметры их планируемого развития, определенные документами территориального планирования городского округа,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 Жилые зоны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 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 индивидуальные усадебные с приусадебными земельными участками.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 В жилых зонах допускается размещение: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отдельных объектов общественно-делового и коммунального назначения с площадью участка не более 0,5 га, а также малых предприятий (мини-производств),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DC11DC" w:rsidRPr="00CD612F" w:rsidRDefault="00A3506B" w:rsidP="00DC11DC">
      <w:pPr>
        <w:rPr>
          <w:rFonts w:ascii="Times New Roman" w:hAnsi="Times New Roman" w:cs="Times New Roman"/>
          <w:sz w:val="20"/>
          <w:szCs w:val="20"/>
        </w:rPr>
      </w:pPr>
      <w:r w:rsidRPr="001D2A04">
        <w:rPr>
          <w:rFonts w:ascii="Times New Roman" w:hAnsi="Times New Roman" w:cs="Times New Roman"/>
          <w:sz w:val="20"/>
          <w:szCs w:val="20"/>
        </w:rPr>
        <w:t>4) территорий, предназначенных для ведения садоводства</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транспортной и инженерной инфраструктуры, необходимой для обеспечения жизнедеятельности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 Для предварительного определения общих размеров жилых зон допускается принимать укрупненные показатели в расчете на 1000 человек: в городах - при средней этажности жилой </w:t>
      </w:r>
      <w:r w:rsidRPr="00CD612F">
        <w:rPr>
          <w:rFonts w:ascii="Times New Roman" w:hAnsi="Times New Roman" w:cs="Times New Roman"/>
          <w:sz w:val="20"/>
          <w:szCs w:val="20"/>
        </w:rPr>
        <w:lastRenderedPageBreak/>
        <w:t>застройки до 3 этажей - 10 га для застройки без земельных участков и 20 га - для застройки с участком; от 4 до 8 этажей - 8 га; 9 этажей и выше - 7 га; в сельских поселениях с преимущественно индивидуальной усадебной жилой застройкой - 40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 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и Алтайского края нормативными правовыми актами органов местного самоуправления.</w:t>
      </w:r>
    </w:p>
    <w:p w:rsidR="00DC11DC" w:rsidRPr="001D2A04"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2.6. </w:t>
      </w:r>
      <w:r w:rsidR="00A3506B" w:rsidRPr="001D2A04">
        <w:rPr>
          <w:rFonts w:ascii="Times New Roman" w:hAnsi="Times New Roman" w:cs="Times New Roman"/>
          <w:sz w:val="20"/>
          <w:szCs w:val="20"/>
        </w:rPr>
        <w:t>Для определения планируемых объемов жилищного строительства за счет внебюджетных средств рекомендуется применять для стандартного жилья целевой показатель жилищной обеспеченности 25 кв. м общей площади квартир на 1 жителя</w:t>
      </w:r>
      <w:r w:rsidRPr="001D2A04">
        <w:rPr>
          <w:rFonts w:ascii="Times New Roman" w:hAnsi="Times New Roman" w:cs="Times New Roman"/>
          <w:sz w:val="20"/>
          <w:szCs w:val="20"/>
        </w:rPr>
        <w:t>.</w:t>
      </w:r>
    </w:p>
    <w:p w:rsidR="00DC11DC" w:rsidRPr="001D2A04" w:rsidRDefault="00DC11DC" w:rsidP="00DC11DC">
      <w:pPr>
        <w:rPr>
          <w:rFonts w:ascii="Times New Roman" w:hAnsi="Times New Roman" w:cs="Times New Roman"/>
          <w:sz w:val="20"/>
          <w:szCs w:val="20"/>
        </w:rPr>
      </w:pPr>
      <w:r w:rsidRPr="001D2A04">
        <w:rPr>
          <w:rFonts w:ascii="Times New Roman" w:hAnsi="Times New Roman" w:cs="Times New Roman"/>
          <w:sz w:val="20"/>
          <w:szCs w:val="20"/>
        </w:rPr>
        <w:t>2.7. Территории жилой зоны организуются в виде следующих элементов планировочной структуры:</w:t>
      </w:r>
    </w:p>
    <w:p w:rsidR="00DC11DC" w:rsidRPr="00CD612F" w:rsidRDefault="00D5213B" w:rsidP="00DC11DC">
      <w:pPr>
        <w:rPr>
          <w:rFonts w:ascii="Times New Roman" w:hAnsi="Times New Roman" w:cs="Times New Roman"/>
          <w:sz w:val="20"/>
          <w:szCs w:val="20"/>
        </w:rPr>
      </w:pPr>
      <w:bookmarkStart w:id="2" w:name="sub_10271"/>
      <w:r w:rsidRPr="001D2A04">
        <w:rPr>
          <w:rFonts w:ascii="Times New Roman" w:hAnsi="Times New Roman" w:cs="Times New Roman"/>
          <w:sz w:val="20"/>
          <w:szCs w:val="20"/>
        </w:rPr>
        <w:t>1) 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организации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bookmarkStart w:id="3" w:name="sub_10272"/>
      <w:bookmarkEnd w:id="2"/>
      <w:r w:rsidRPr="00CD612F">
        <w:rPr>
          <w:rFonts w:ascii="Times New Roman" w:hAnsi="Times New Roman" w:cs="Times New Roman"/>
          <w:sz w:val="20"/>
          <w:szCs w:val="20"/>
        </w:rPr>
        <w:t>2)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организации с радиусом обслуживания населения не более 1500 м, а также часть объектов городского значения.</w:t>
      </w:r>
    </w:p>
    <w:bookmarkEnd w:id="3"/>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 В малых городах и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w:t>
      </w:r>
      <w:hyperlink r:id="rId8" w:history="1">
        <w:r w:rsidRPr="00CD612F">
          <w:rPr>
            <w:rStyle w:val="a4"/>
            <w:rFonts w:ascii="Times New Roman" w:hAnsi="Times New Roman" w:cs="Times New Roman"/>
            <w:color w:val="auto"/>
            <w:sz w:val="20"/>
            <w:szCs w:val="20"/>
          </w:rPr>
          <w:t>СП 30-102-99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 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2.10. 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 допускается при условии обеспечения застройки централизованными теплоснабжением, водоснабжением и канализацией.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2.11. Расчетную плотность населения (чел./га) территории микрорайона рекомендуется принимать не менее приведенной в </w:t>
      </w:r>
      <w:hyperlink w:anchor="sub_2122" w:history="1">
        <w:r w:rsidRPr="00CD612F">
          <w:rPr>
            <w:rStyle w:val="a4"/>
            <w:rFonts w:ascii="Times New Roman" w:hAnsi="Times New Roman" w:cs="Times New Roman"/>
            <w:color w:val="auto"/>
            <w:sz w:val="20"/>
            <w:szCs w:val="20"/>
          </w:rPr>
          <w:t>таблице 2</w:t>
        </w:r>
      </w:hyperlink>
      <w:r w:rsidRPr="00CD612F">
        <w:rPr>
          <w:rFonts w:ascii="Times New Roman" w:hAnsi="Times New Roman" w:cs="Times New Roman"/>
          <w:sz w:val="20"/>
          <w:szCs w:val="20"/>
        </w:rPr>
        <w:t xml:space="preserve">, а территории жилого района - не менее приведенной в </w:t>
      </w:r>
      <w:hyperlink w:anchor="sub_2123" w:history="1">
        <w:r w:rsidRPr="00CD612F">
          <w:rPr>
            <w:rStyle w:val="a4"/>
            <w:rFonts w:ascii="Times New Roman" w:hAnsi="Times New Roman" w:cs="Times New Roman"/>
            <w:color w:val="auto"/>
            <w:sz w:val="20"/>
            <w:szCs w:val="20"/>
          </w:rPr>
          <w:t>таблице 3</w:t>
        </w:r>
      </w:hyperlink>
      <w:r w:rsidRPr="00CD612F">
        <w:rPr>
          <w:rFonts w:ascii="Times New Roman" w:hAnsi="Times New Roman" w:cs="Times New Roman"/>
          <w:sz w:val="20"/>
          <w:szCs w:val="20"/>
        </w:rPr>
        <w:t>. При этом расчетная плотность населения микрорайонов не должна превышать 450 чел./га.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2.12. 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0"/>
        <w:gridCol w:w="5144"/>
      </w:tblGrid>
      <w:tr w:rsidR="00DC11DC" w:rsidRPr="00CD612F" w:rsidTr="00DC11DC">
        <w:tc>
          <w:tcPr>
            <w:tcW w:w="509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Зона различной степени градостроительной ценности территории</w:t>
            </w:r>
          </w:p>
        </w:tc>
        <w:tc>
          <w:tcPr>
            <w:tcW w:w="514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Плотность населения на территорию микрорайона, чел./га</w:t>
            </w:r>
          </w:p>
        </w:tc>
      </w:tr>
      <w:tr w:rsidR="00DC11DC" w:rsidRPr="00CD612F" w:rsidTr="00DC11DC">
        <w:tc>
          <w:tcPr>
            <w:tcW w:w="509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Высокая</w:t>
            </w:r>
          </w:p>
        </w:tc>
        <w:tc>
          <w:tcPr>
            <w:tcW w:w="514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420</w:t>
            </w:r>
          </w:p>
        </w:tc>
      </w:tr>
      <w:tr w:rsidR="00DC11DC" w:rsidRPr="00CD612F" w:rsidTr="00DC11DC">
        <w:tc>
          <w:tcPr>
            <w:tcW w:w="509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Средняя</w:t>
            </w:r>
          </w:p>
        </w:tc>
        <w:tc>
          <w:tcPr>
            <w:tcW w:w="514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r>
      <w:tr w:rsidR="00DC11DC" w:rsidRPr="00CD612F" w:rsidTr="00DC11DC">
        <w:tc>
          <w:tcPr>
            <w:tcW w:w="5090"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Низкая</w:t>
            </w:r>
          </w:p>
        </w:tc>
        <w:tc>
          <w:tcPr>
            <w:tcW w:w="514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 а расчетную плотность населения допускается увеличивать или уменьшать, но не более чем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крупных городах 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сейсмических районах расчетную плотность населения необходимо принимать с учетом требований </w:t>
      </w:r>
      <w:hyperlink r:id="rId9" w:history="1">
        <w:r w:rsidRPr="00CD612F">
          <w:rPr>
            <w:rStyle w:val="a4"/>
            <w:rFonts w:ascii="Times New Roman" w:hAnsi="Times New Roman" w:cs="Times New Roman"/>
            <w:color w:val="auto"/>
            <w:sz w:val="20"/>
            <w:szCs w:val="20"/>
          </w:rPr>
          <w:t>СП 14.13330.2014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При застройке территорий, примыкающих к лесам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 Показатели плотности населения приведены при средней расчетной жилищной обеспеченности </w:t>
      </w:r>
      <w:r w:rsidR="00D66192" w:rsidRPr="001D2A04">
        <w:rPr>
          <w:rFonts w:ascii="Times New Roman" w:hAnsi="Times New Roman" w:cs="Times New Roman"/>
          <w:sz w:val="20"/>
          <w:szCs w:val="20"/>
        </w:rPr>
        <w:t>25 кв. м/чел</w:t>
      </w:r>
      <w:r w:rsidRPr="00CD612F">
        <w:rPr>
          <w:rFonts w:ascii="Times New Roman" w:hAnsi="Times New Roman" w:cs="Times New Roman"/>
          <w:sz w:val="20"/>
          <w:szCs w:val="20"/>
        </w:rPr>
        <w:t xml:space="preserve">. При другой жилищной обеспеченности расчетную нормативную плотность </w:t>
      </w:r>
      <w:r w:rsidRPr="00CD612F">
        <w:rPr>
          <w:rFonts w:ascii="Times New Roman" w:hAnsi="Times New Roman" w:cs="Times New Roman"/>
          <w:noProof/>
          <w:sz w:val="20"/>
          <w:szCs w:val="20"/>
        </w:rPr>
        <w:drawing>
          <wp:inline distT="0" distB="0" distL="0" distR="0">
            <wp:extent cx="161925" cy="238125"/>
            <wp:effectExtent l="1905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1925" cy="238125"/>
                    </a:xfrm>
                    <a:prstGeom prst="rect">
                      <a:avLst/>
                    </a:prstGeom>
                    <a:noFill/>
                    <a:ln w="9525">
                      <a:noFill/>
                      <a:miter lim="800000"/>
                      <a:headEnd/>
                      <a:tailEnd/>
                    </a:ln>
                  </pic:spPr>
                </pic:pic>
              </a:graphicData>
            </a:graphic>
          </wp:inline>
        </w:drawing>
      </w:r>
      <w:r w:rsidRPr="00CD612F">
        <w:rPr>
          <w:rFonts w:ascii="Times New Roman" w:hAnsi="Times New Roman" w:cs="Times New Roman"/>
          <w:sz w:val="20"/>
          <w:szCs w:val="20"/>
        </w:rPr>
        <w:t xml:space="preserve"> следует определять по формуле:</w:t>
      </w:r>
    </w:p>
    <w:p w:rsidR="00DC11DC" w:rsidRPr="00CD612F" w:rsidRDefault="00DC11DC" w:rsidP="00DC11DC">
      <w:pPr>
        <w:rPr>
          <w:rFonts w:ascii="Times New Roman" w:hAnsi="Times New Roman" w:cs="Times New Roman"/>
          <w:sz w:val="20"/>
          <w:szCs w:val="20"/>
        </w:rPr>
      </w:pPr>
    </w:p>
    <w:p w:rsidR="00DC11DC" w:rsidRPr="00CD612F" w:rsidRDefault="00D66192" w:rsidP="00DC11DC">
      <w:pPr>
        <w:rPr>
          <w:rFonts w:ascii="Times New Roman" w:hAnsi="Times New Roman" w:cs="Times New Roman"/>
          <w:sz w:val="20"/>
          <w:szCs w:val="20"/>
        </w:rPr>
      </w:pPr>
      <w:r w:rsidRPr="001D2A04">
        <w:rPr>
          <w:noProof/>
        </w:rPr>
        <w:drawing>
          <wp:inline distT="0" distB="0" distL="0" distR="0">
            <wp:extent cx="1009650" cy="5645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009650" cy="564515"/>
                    </a:xfrm>
                    <a:prstGeom prst="rect">
                      <a:avLst/>
                    </a:prstGeom>
                    <a:noFill/>
                    <a:ln w="9525">
                      <a:noFill/>
                      <a:miter lim="800000"/>
                      <a:headEnd/>
                      <a:tailEnd/>
                    </a:ln>
                  </pic:spPr>
                </pic:pic>
              </a:graphicData>
            </a:graphic>
          </wp:inline>
        </w:drawing>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где:</w:t>
      </w:r>
    </w:p>
    <w:p w:rsidR="00DC11DC" w:rsidRPr="00D66192" w:rsidRDefault="00D66192" w:rsidP="00DC11DC">
      <w:pPr>
        <w:rPr>
          <w:rFonts w:ascii="Times New Roman" w:hAnsi="Times New Roman" w:cs="Times New Roman"/>
          <w:sz w:val="20"/>
          <w:szCs w:val="20"/>
        </w:rPr>
      </w:pPr>
      <w:r w:rsidRPr="001D2A04">
        <w:rPr>
          <w:noProof/>
        </w:rPr>
        <w:drawing>
          <wp:inline distT="0" distB="0" distL="0" distR="0">
            <wp:extent cx="294005" cy="27051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94005" cy="270510"/>
                    </a:xfrm>
                    <a:prstGeom prst="rect">
                      <a:avLst/>
                    </a:prstGeom>
                    <a:noFill/>
                    <a:ln w="9525">
                      <a:noFill/>
                      <a:miter lim="800000"/>
                      <a:headEnd/>
                      <a:tailEnd/>
                    </a:ln>
                  </pic:spPr>
                </pic:pic>
              </a:graphicData>
            </a:graphic>
          </wp:inline>
        </w:drawing>
      </w:r>
      <w:r>
        <w:t xml:space="preserve"> </w:t>
      </w:r>
      <w:r w:rsidRPr="001D2A04">
        <w:t xml:space="preserve">- </w:t>
      </w:r>
      <w:r w:rsidRPr="001D2A04">
        <w:rPr>
          <w:rFonts w:ascii="Times New Roman" w:hAnsi="Times New Roman" w:cs="Times New Roman"/>
          <w:sz w:val="20"/>
          <w:szCs w:val="20"/>
        </w:rPr>
        <w:t>показатель плотности населения при жилищной обеспеченности 25 кв. м/чел</w:t>
      </w:r>
      <w:r w:rsidR="00DC11DC" w:rsidRPr="00D66192">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drawing>
          <wp:inline distT="0" distB="0" distL="0" distR="0">
            <wp:extent cx="190500" cy="238125"/>
            <wp:effectExtent l="19050" t="0" r="0" b="0"/>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CD612F">
        <w:rPr>
          <w:rFonts w:ascii="Times New Roman" w:hAnsi="Times New Roman" w:cs="Times New Roman"/>
          <w:sz w:val="20"/>
          <w:szCs w:val="20"/>
        </w:rPr>
        <w:t xml:space="preserve"> - расчетная жилищная обеспеченность,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4" w:name="sub_2123"/>
      <w:r w:rsidRPr="00CD612F">
        <w:rPr>
          <w:rStyle w:val="a3"/>
          <w:rFonts w:ascii="Times New Roman" w:hAnsi="Times New Roman" w:cs="Times New Roman"/>
          <w:color w:val="auto"/>
          <w:sz w:val="20"/>
          <w:szCs w:val="20"/>
        </w:rPr>
        <w:t>Таблица 3</w:t>
      </w:r>
    </w:p>
    <w:bookmarkEnd w:id="4"/>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6"/>
        <w:gridCol w:w="1190"/>
        <w:gridCol w:w="1190"/>
        <w:gridCol w:w="1186"/>
        <w:gridCol w:w="1195"/>
        <w:gridCol w:w="1181"/>
        <w:gridCol w:w="1181"/>
      </w:tblGrid>
      <w:tr w:rsidR="00DC11DC" w:rsidRPr="00CD612F" w:rsidTr="00DC11DC">
        <w:tc>
          <w:tcPr>
            <w:tcW w:w="308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Зона различной степени градостроительной ценности территории</w:t>
            </w:r>
          </w:p>
        </w:tc>
        <w:tc>
          <w:tcPr>
            <w:tcW w:w="7123"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Плотность населения территории жилого района, чел./га, для городов с числом жителей, тыс. чел.</w:t>
            </w:r>
          </w:p>
        </w:tc>
      </w:tr>
      <w:tr w:rsidR="00DC11DC" w:rsidRPr="00CD612F" w:rsidTr="00DC11DC">
        <w:tc>
          <w:tcPr>
            <w:tcW w:w="308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9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20</w:t>
            </w:r>
          </w:p>
        </w:tc>
        <w:tc>
          <w:tcPr>
            <w:tcW w:w="119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20-50</w:t>
            </w:r>
          </w:p>
        </w:tc>
        <w:tc>
          <w:tcPr>
            <w:tcW w:w="1186"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50-100</w:t>
            </w:r>
          </w:p>
        </w:tc>
        <w:tc>
          <w:tcPr>
            <w:tcW w:w="119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100-250</w:t>
            </w:r>
          </w:p>
        </w:tc>
        <w:tc>
          <w:tcPr>
            <w:tcW w:w="118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250-500</w:t>
            </w:r>
          </w:p>
        </w:tc>
        <w:tc>
          <w:tcPr>
            <w:tcW w:w="118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Более 500</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Высокая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185</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215</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Средняя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180</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185</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Низкая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115</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160</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условиях реконструкции сложившейся застройки в центральных частях исторических городов, а также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2.13. При разработке документации по планировке территорий жилых зон городских округов и поселений нормативные размеры земельных участков </w:t>
      </w:r>
      <w:r w:rsidR="00A950AE" w:rsidRPr="001D2A04">
        <w:rPr>
          <w:rFonts w:ascii="Times New Roman" w:hAnsi="Times New Roman" w:cs="Times New Roman"/>
          <w:sz w:val="20"/>
          <w:szCs w:val="20"/>
        </w:rPr>
        <w:t>для строительства жилых домов</w:t>
      </w:r>
      <w:r w:rsidR="00A950AE" w:rsidRPr="00CD612F">
        <w:rPr>
          <w:rFonts w:ascii="Times New Roman" w:hAnsi="Times New Roman" w:cs="Times New Roman"/>
          <w:sz w:val="20"/>
          <w:szCs w:val="20"/>
        </w:rPr>
        <w:t xml:space="preserve"> </w:t>
      </w:r>
      <w:r w:rsidRPr="00CD612F">
        <w:rPr>
          <w:rFonts w:ascii="Times New Roman" w:hAnsi="Times New Roman" w:cs="Times New Roman"/>
          <w:sz w:val="20"/>
          <w:szCs w:val="20"/>
        </w:rPr>
        <w:t xml:space="preserve">определяются в соответствии с требованиями </w:t>
      </w:r>
      <w:hyperlink r:id="rId14" w:history="1">
        <w:r w:rsidRPr="00CD612F">
          <w:rPr>
            <w:rStyle w:val="a4"/>
            <w:rFonts w:ascii="Times New Roman" w:hAnsi="Times New Roman" w:cs="Times New Roman"/>
            <w:color w:val="auto"/>
            <w:sz w:val="20"/>
            <w:szCs w:val="20"/>
          </w:rPr>
          <w:t>градостроительного</w:t>
        </w:r>
      </w:hyperlink>
      <w:r w:rsidRPr="00CD612F">
        <w:rPr>
          <w:rFonts w:ascii="Times New Roman" w:hAnsi="Times New Roman" w:cs="Times New Roman"/>
          <w:sz w:val="20"/>
          <w:szCs w:val="20"/>
        </w:rPr>
        <w:t xml:space="preserve"> и </w:t>
      </w:r>
      <w:hyperlink r:id="rId15" w:history="1">
        <w:r w:rsidRPr="00CD612F">
          <w:rPr>
            <w:rStyle w:val="a4"/>
            <w:rFonts w:ascii="Times New Roman" w:hAnsi="Times New Roman" w:cs="Times New Roman"/>
            <w:color w:val="auto"/>
            <w:sz w:val="20"/>
            <w:szCs w:val="20"/>
          </w:rPr>
          <w:t>жилищного законодательства</w:t>
        </w:r>
      </w:hyperlink>
      <w:r w:rsidRPr="00CD612F">
        <w:rPr>
          <w:rFonts w:ascii="Times New Roman" w:hAnsi="Times New Roman" w:cs="Times New Roman"/>
          <w:sz w:val="20"/>
          <w:szCs w:val="20"/>
        </w:rPr>
        <w:t>,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2.14. 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 Рекомендуемые размеры приусадебных и </w:t>
      </w:r>
      <w:proofErr w:type="spellStart"/>
      <w:r w:rsidRPr="00CD612F">
        <w:rPr>
          <w:rFonts w:ascii="Times New Roman" w:hAnsi="Times New Roman" w:cs="Times New Roman"/>
          <w:sz w:val="20"/>
          <w:szCs w:val="20"/>
        </w:rPr>
        <w:t>приквартирных</w:t>
      </w:r>
      <w:proofErr w:type="spellEnd"/>
      <w:r w:rsidRPr="00CD612F">
        <w:rPr>
          <w:rFonts w:ascii="Times New Roman" w:hAnsi="Times New Roman" w:cs="Times New Roman"/>
          <w:sz w:val="20"/>
          <w:szCs w:val="20"/>
        </w:rPr>
        <w:t xml:space="preserve"> земельных участков приведены в </w:t>
      </w:r>
      <w:hyperlink w:anchor="sub_20000" w:history="1">
        <w:r w:rsidRPr="00CD612F">
          <w:rPr>
            <w:rStyle w:val="a4"/>
            <w:rFonts w:ascii="Times New Roman" w:hAnsi="Times New Roman" w:cs="Times New Roman"/>
            <w:color w:val="auto"/>
            <w:sz w:val="20"/>
            <w:szCs w:val="20"/>
          </w:rPr>
          <w:t>Приложении Б</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2.15. Для предварительного определения потребной территории жилой зоны сельского поселения допускается принимать показатели, указанные в таблице 4.</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4</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26"/>
        <w:gridCol w:w="3422"/>
      </w:tblGrid>
      <w:tr w:rsidR="00DC11DC" w:rsidRPr="00CD612F" w:rsidTr="00DC11DC">
        <w:tc>
          <w:tcPr>
            <w:tcW w:w="682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 дома</w:t>
            </w:r>
          </w:p>
        </w:tc>
        <w:tc>
          <w:tcPr>
            <w:tcW w:w="342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земельного участка на один дом (квартиру), га</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Усадебный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участками, кв. м</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0,25-0,27</w:t>
            </w:r>
          </w:p>
        </w:tc>
      </w:tr>
      <w:tr w:rsidR="00DC11DC" w:rsidRPr="00CD612F" w:rsidTr="00DC11DC">
        <w:tc>
          <w:tcPr>
            <w:tcW w:w="682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0,21-0,23</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1200</w:t>
            </w:r>
          </w:p>
        </w:tc>
        <w:tc>
          <w:tcPr>
            <w:tcW w:w="342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0,17-0,20</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0,15-0,17</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0,13-0,15</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0,11-0,13</w:t>
            </w:r>
          </w:p>
        </w:tc>
      </w:tr>
      <w:tr w:rsidR="00DC11DC" w:rsidRPr="00CD612F" w:rsidTr="00DC11DC">
        <w:tc>
          <w:tcPr>
            <w:tcW w:w="682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Секционный без участков при квартире с числом этажей</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342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0,03</w:t>
            </w:r>
          </w:p>
        </w:tc>
      </w:tr>
      <w:tr w:rsidR="00DC11DC" w:rsidRPr="00CD612F" w:rsidTr="00DC11DC">
        <w:tc>
          <w:tcPr>
            <w:tcW w:w="6826"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342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Нижний предел принимается для крупных и больших поселений, верхний - для средних и малых.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организации обособленных хозяйственных проездов для прогона скота площадь селитебной территории увеличивается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организаций обслуживания районного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2.16. Минимальную плотность населения территории сельского поселения (чел./га) рекомендуется принимать в соответствии с таблицей 5.</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8"/>
        <w:gridCol w:w="1320"/>
        <w:gridCol w:w="1330"/>
        <w:gridCol w:w="1320"/>
        <w:gridCol w:w="1247"/>
      </w:tblGrid>
      <w:tr w:rsidR="00DC11DC" w:rsidRPr="00CD612F" w:rsidTr="00DC11DC">
        <w:tc>
          <w:tcPr>
            <w:tcW w:w="4998"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 дома</w:t>
            </w:r>
          </w:p>
        </w:tc>
        <w:tc>
          <w:tcPr>
            <w:tcW w:w="5217"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Плотность населения, чел./га, при среднем размере семьи, чел.</w:t>
            </w:r>
          </w:p>
        </w:tc>
      </w:tr>
      <w:tr w:rsidR="00DC11DC" w:rsidRPr="00CD612F" w:rsidTr="00DC11DC">
        <w:tc>
          <w:tcPr>
            <w:tcW w:w="499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Усадебный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участками, кв. м</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Секционный с числом этажей</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499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499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2.17. </w:t>
      </w:r>
      <w:r w:rsidR="00A950AE" w:rsidRPr="001D2A04">
        <w:rPr>
          <w:rFonts w:ascii="Times New Roman" w:hAnsi="Times New Roman" w:cs="Times New Roman"/>
          <w:sz w:val="20"/>
          <w:szCs w:val="20"/>
        </w:rPr>
        <w:t>Размеры земельных участков существующих (сохраняемых) зданий, строений, сооружений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2.18. 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2.19.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2.20. 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2.21. В зонах чрезвычайной экологической ситуации</w:t>
      </w:r>
      <w:r w:rsidR="00A950AE" w:rsidRPr="00A950AE">
        <w:t xml:space="preserve"> </w:t>
      </w:r>
      <w:r w:rsidR="00A950AE" w:rsidRPr="001D2A04">
        <w:rPr>
          <w:rFonts w:ascii="Times New Roman" w:hAnsi="Times New Roman" w:cs="Times New Roman"/>
          <w:sz w:val="20"/>
          <w:szCs w:val="20"/>
        </w:rPr>
        <w:t>и зонах экологического бедствия</w:t>
      </w:r>
      <w:r w:rsidRPr="00CD612F">
        <w:rPr>
          <w:rFonts w:ascii="Times New Roman" w:hAnsi="Times New Roman" w:cs="Times New Roman"/>
          <w:sz w:val="20"/>
          <w:szCs w:val="20"/>
        </w:rPr>
        <w:t xml:space="preserve">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2.22. 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w:t>
      </w:r>
      <w:hyperlink w:anchor="sub_121" w:history="1">
        <w:r w:rsidRPr="00CD612F">
          <w:rPr>
            <w:rStyle w:val="a4"/>
            <w:rFonts w:ascii="Times New Roman" w:hAnsi="Times New Roman" w:cs="Times New Roman"/>
            <w:color w:val="auto"/>
            <w:sz w:val="20"/>
            <w:szCs w:val="20"/>
          </w:rPr>
          <w:t>главой 21</w:t>
        </w:r>
      </w:hyperlink>
      <w:r w:rsidRPr="00CD612F">
        <w:rPr>
          <w:rFonts w:ascii="Times New Roman" w:hAnsi="Times New Roman" w:cs="Times New Roman"/>
          <w:sz w:val="20"/>
          <w:szCs w:val="20"/>
        </w:rPr>
        <w:t xml:space="preserve"> настоящих нормативов.</w:t>
      </w:r>
    </w:p>
    <w:p w:rsidR="002069BC" w:rsidRPr="002069BC" w:rsidRDefault="002069BC" w:rsidP="002069BC">
      <w:pPr>
        <w:rPr>
          <w:rFonts w:ascii="Times New Roman" w:hAnsi="Times New Roman" w:cs="Times New Roman"/>
          <w:bCs/>
          <w:sz w:val="20"/>
          <w:szCs w:val="20"/>
        </w:rPr>
      </w:pPr>
      <w:r w:rsidRPr="002069BC">
        <w:rPr>
          <w:rFonts w:ascii="Times New Roman" w:hAnsi="Times New Roman" w:cs="Times New Roman"/>
          <w:sz w:val="20"/>
          <w:szCs w:val="20"/>
        </w:rPr>
        <w:t xml:space="preserve">2.23 Расчетные показатели минимально допустимого уровня обеспеченности объектами благоустройства территории, единиц </w:t>
      </w:r>
      <w:r w:rsidRPr="002069BC">
        <w:rPr>
          <w:rFonts w:ascii="Times New Roman" w:hAnsi="Times New Roman" w:cs="Times New Roman"/>
          <w:bCs/>
          <w:sz w:val="20"/>
          <w:szCs w:val="20"/>
        </w:rPr>
        <w:t>следует принимать в соответствии с таблицей «5а»</w:t>
      </w:r>
    </w:p>
    <w:p w:rsidR="008E6E88" w:rsidRDefault="008E6E88" w:rsidP="008E6E88">
      <w:pPr>
        <w:rPr>
          <w:rFonts w:ascii="Times New Roman" w:hAnsi="Times New Roman" w:cs="Times New Roman"/>
          <w:b/>
          <w:bCs/>
          <w:sz w:val="24"/>
          <w:szCs w:val="24"/>
        </w:rPr>
      </w:pPr>
    </w:p>
    <w:p w:rsidR="008E6E88" w:rsidRDefault="008E6E88" w:rsidP="008E6E88">
      <w:pPr>
        <w:rPr>
          <w:rFonts w:ascii="Times New Roman" w:hAnsi="Times New Roman" w:cs="Times New Roman"/>
          <w:b/>
          <w:bCs/>
          <w:sz w:val="24"/>
          <w:szCs w:val="24"/>
        </w:rPr>
      </w:pPr>
    </w:p>
    <w:p w:rsidR="008E6E88" w:rsidRDefault="008E6E88" w:rsidP="008E6E88">
      <w:pPr>
        <w:rPr>
          <w:rFonts w:ascii="Times New Roman" w:hAnsi="Times New Roman" w:cs="Times New Roman"/>
          <w:b/>
          <w:bCs/>
          <w:sz w:val="24"/>
          <w:szCs w:val="24"/>
        </w:rPr>
      </w:pPr>
      <w:r w:rsidRPr="00F541AD">
        <w:rPr>
          <w:rFonts w:ascii="Times New Roman" w:hAnsi="Times New Roman" w:cs="Times New Roman"/>
          <w:b/>
          <w:bCs/>
          <w:sz w:val="24"/>
          <w:szCs w:val="24"/>
        </w:rPr>
        <w:t>Таблица 5а</w:t>
      </w:r>
    </w:p>
    <w:tbl>
      <w:tblPr>
        <w:tblStyle w:val="affff7"/>
        <w:tblW w:w="0" w:type="auto"/>
        <w:tblInd w:w="-34" w:type="dxa"/>
        <w:tblLook w:val="04A0" w:firstRow="1" w:lastRow="0" w:firstColumn="1" w:lastColumn="0" w:noHBand="0" w:noVBand="1"/>
      </w:tblPr>
      <w:tblGrid>
        <w:gridCol w:w="3139"/>
        <w:gridCol w:w="2855"/>
        <w:gridCol w:w="2099"/>
        <w:gridCol w:w="915"/>
      </w:tblGrid>
      <w:tr w:rsidR="008E6E88" w:rsidRPr="00F541AD" w:rsidTr="00C30486">
        <w:tc>
          <w:tcPr>
            <w:tcW w:w="3409" w:type="dxa"/>
            <w:shd w:val="clear" w:color="auto" w:fill="EEECE1" w:themeFill="background2"/>
            <w:vAlign w:val="center"/>
          </w:tcPr>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lastRenderedPageBreak/>
              <w:t>Тип расчетного показателя</w:t>
            </w:r>
          </w:p>
        </w:tc>
        <w:tc>
          <w:tcPr>
            <w:tcW w:w="3384" w:type="dxa"/>
            <w:shd w:val="clear" w:color="auto" w:fill="EEECE1" w:themeFill="background2"/>
            <w:vAlign w:val="center"/>
          </w:tcPr>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t>Наименование расчетного показателя, единица измерения</w:t>
            </w:r>
          </w:p>
        </w:tc>
        <w:tc>
          <w:tcPr>
            <w:tcW w:w="3757" w:type="dxa"/>
            <w:gridSpan w:val="2"/>
            <w:shd w:val="clear" w:color="auto" w:fill="EEECE1" w:themeFill="background2"/>
            <w:vAlign w:val="center"/>
          </w:tcPr>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t>Значение расчетного показателя</w:t>
            </w:r>
          </w:p>
        </w:tc>
      </w:tr>
      <w:tr w:rsidR="008E6E88" w:rsidRPr="00F541AD" w:rsidTr="00C30486">
        <w:trPr>
          <w:trHeight w:val="1282"/>
        </w:trPr>
        <w:tc>
          <w:tcPr>
            <w:tcW w:w="3409" w:type="dxa"/>
            <w:vMerge w:val="restart"/>
            <w:vAlign w:val="center"/>
          </w:tcPr>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t>Расчетный показатель минимально допустимого уровня обеспеченности</w:t>
            </w:r>
          </w:p>
        </w:tc>
        <w:tc>
          <w:tcPr>
            <w:tcW w:w="3384" w:type="dxa"/>
            <w:vMerge w:val="restart"/>
            <w:vAlign w:val="center"/>
          </w:tcPr>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t>Удельная площадь озелененных территорий общего пользования, кв. м на 1 чел.</w:t>
            </w:r>
          </w:p>
        </w:tc>
        <w:tc>
          <w:tcPr>
            <w:tcW w:w="2563" w:type="dxa"/>
            <w:vAlign w:val="center"/>
          </w:tcPr>
          <w:p w:rsidR="008E6E88" w:rsidRPr="00F541AD" w:rsidRDefault="008E6E88" w:rsidP="00C30486">
            <w:pPr>
              <w:rPr>
                <w:rFonts w:ascii="Times New Roman" w:hAnsi="Times New Roman" w:cs="Times New Roman"/>
                <w:sz w:val="20"/>
                <w:szCs w:val="20"/>
              </w:rPr>
            </w:pPr>
          </w:p>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t>сельские населенные пункты</w:t>
            </w:r>
          </w:p>
        </w:tc>
        <w:tc>
          <w:tcPr>
            <w:tcW w:w="1194" w:type="dxa"/>
            <w:vAlign w:val="center"/>
          </w:tcPr>
          <w:p w:rsidR="008E6E88" w:rsidRPr="00F541AD" w:rsidRDefault="008E6E88" w:rsidP="00C30486">
            <w:pPr>
              <w:ind w:firstLine="0"/>
              <w:rPr>
                <w:rFonts w:ascii="Times New Roman" w:hAnsi="Times New Roman" w:cs="Times New Roman"/>
                <w:sz w:val="20"/>
                <w:szCs w:val="20"/>
              </w:rPr>
            </w:pPr>
            <w:r w:rsidRPr="00F541AD">
              <w:rPr>
                <w:rFonts w:ascii="Times New Roman" w:hAnsi="Times New Roman" w:cs="Times New Roman"/>
                <w:sz w:val="20"/>
                <w:szCs w:val="20"/>
              </w:rPr>
              <w:t>12</w:t>
            </w:r>
          </w:p>
        </w:tc>
      </w:tr>
      <w:tr w:rsidR="008E6E88" w:rsidRPr="00F541AD" w:rsidTr="00C30486">
        <w:trPr>
          <w:trHeight w:val="54"/>
        </w:trPr>
        <w:tc>
          <w:tcPr>
            <w:tcW w:w="3409" w:type="dxa"/>
            <w:vMerge/>
            <w:vAlign w:val="center"/>
          </w:tcPr>
          <w:p w:rsidR="008E6E88" w:rsidRPr="00F541AD" w:rsidRDefault="008E6E88" w:rsidP="00C30486">
            <w:pPr>
              <w:jc w:val="center"/>
              <w:rPr>
                <w:rFonts w:ascii="Times New Roman" w:hAnsi="Times New Roman" w:cs="Times New Roman"/>
                <w:sz w:val="20"/>
                <w:szCs w:val="20"/>
              </w:rPr>
            </w:pPr>
          </w:p>
        </w:tc>
        <w:tc>
          <w:tcPr>
            <w:tcW w:w="3384" w:type="dxa"/>
            <w:vMerge/>
            <w:vAlign w:val="center"/>
          </w:tcPr>
          <w:p w:rsidR="008E6E88" w:rsidRPr="00F541AD" w:rsidRDefault="008E6E88" w:rsidP="00C30486">
            <w:pPr>
              <w:jc w:val="center"/>
              <w:rPr>
                <w:rFonts w:ascii="Times New Roman" w:hAnsi="Times New Roman" w:cs="Times New Roman"/>
                <w:sz w:val="20"/>
                <w:szCs w:val="20"/>
              </w:rPr>
            </w:pPr>
          </w:p>
        </w:tc>
        <w:tc>
          <w:tcPr>
            <w:tcW w:w="2563" w:type="dxa"/>
            <w:vAlign w:val="center"/>
          </w:tcPr>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t>парк жилого района</w:t>
            </w:r>
          </w:p>
        </w:tc>
        <w:tc>
          <w:tcPr>
            <w:tcW w:w="1194" w:type="dxa"/>
            <w:vAlign w:val="center"/>
          </w:tcPr>
          <w:p w:rsidR="008E6E88" w:rsidRPr="00F541AD" w:rsidRDefault="008E6E88" w:rsidP="00C30486">
            <w:pPr>
              <w:ind w:firstLine="0"/>
              <w:rPr>
                <w:rFonts w:ascii="Times New Roman" w:hAnsi="Times New Roman" w:cs="Times New Roman"/>
                <w:sz w:val="20"/>
                <w:szCs w:val="20"/>
              </w:rPr>
            </w:pPr>
            <w:r w:rsidRPr="00F541AD">
              <w:rPr>
                <w:rFonts w:ascii="Times New Roman" w:hAnsi="Times New Roman" w:cs="Times New Roman"/>
                <w:sz w:val="20"/>
                <w:szCs w:val="20"/>
              </w:rPr>
              <w:t>3</w:t>
            </w:r>
          </w:p>
        </w:tc>
      </w:tr>
      <w:tr w:rsidR="008E6E88" w:rsidRPr="00F541AD" w:rsidTr="00C30486">
        <w:trPr>
          <w:trHeight w:val="54"/>
        </w:trPr>
        <w:tc>
          <w:tcPr>
            <w:tcW w:w="3409" w:type="dxa"/>
            <w:vMerge/>
            <w:vAlign w:val="center"/>
          </w:tcPr>
          <w:p w:rsidR="008E6E88" w:rsidRPr="00F541AD" w:rsidRDefault="008E6E88" w:rsidP="00C30486">
            <w:pPr>
              <w:jc w:val="center"/>
              <w:rPr>
                <w:rFonts w:ascii="Times New Roman" w:hAnsi="Times New Roman" w:cs="Times New Roman"/>
                <w:sz w:val="20"/>
                <w:szCs w:val="20"/>
              </w:rPr>
            </w:pPr>
          </w:p>
        </w:tc>
        <w:tc>
          <w:tcPr>
            <w:tcW w:w="3384" w:type="dxa"/>
            <w:vMerge/>
            <w:vAlign w:val="center"/>
          </w:tcPr>
          <w:p w:rsidR="008E6E88" w:rsidRPr="00F541AD" w:rsidRDefault="008E6E88" w:rsidP="00C30486">
            <w:pPr>
              <w:jc w:val="center"/>
              <w:rPr>
                <w:rFonts w:ascii="Times New Roman" w:hAnsi="Times New Roman" w:cs="Times New Roman"/>
                <w:sz w:val="20"/>
                <w:szCs w:val="20"/>
              </w:rPr>
            </w:pPr>
          </w:p>
        </w:tc>
        <w:tc>
          <w:tcPr>
            <w:tcW w:w="2563" w:type="dxa"/>
            <w:vAlign w:val="center"/>
          </w:tcPr>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t>сквер</w:t>
            </w:r>
          </w:p>
        </w:tc>
        <w:tc>
          <w:tcPr>
            <w:tcW w:w="1194" w:type="dxa"/>
            <w:vAlign w:val="center"/>
          </w:tcPr>
          <w:p w:rsidR="008E6E88" w:rsidRPr="00F541AD" w:rsidRDefault="008E6E88" w:rsidP="00C30486">
            <w:pPr>
              <w:ind w:firstLine="0"/>
              <w:rPr>
                <w:rFonts w:ascii="Times New Roman" w:hAnsi="Times New Roman" w:cs="Times New Roman"/>
                <w:sz w:val="20"/>
                <w:szCs w:val="20"/>
              </w:rPr>
            </w:pPr>
            <w:r w:rsidRPr="00F541AD">
              <w:rPr>
                <w:rFonts w:ascii="Times New Roman" w:hAnsi="Times New Roman" w:cs="Times New Roman"/>
                <w:sz w:val="20"/>
                <w:szCs w:val="20"/>
              </w:rPr>
              <w:t>0,5</w:t>
            </w:r>
          </w:p>
        </w:tc>
      </w:tr>
      <w:tr w:rsidR="008E6E88" w:rsidRPr="00F541AD" w:rsidTr="00C30486">
        <w:trPr>
          <w:trHeight w:val="54"/>
        </w:trPr>
        <w:tc>
          <w:tcPr>
            <w:tcW w:w="3409" w:type="dxa"/>
            <w:vMerge/>
            <w:vAlign w:val="center"/>
          </w:tcPr>
          <w:p w:rsidR="008E6E88" w:rsidRPr="00F541AD" w:rsidRDefault="008E6E88" w:rsidP="00C30486">
            <w:pPr>
              <w:jc w:val="center"/>
              <w:rPr>
                <w:rFonts w:ascii="Times New Roman" w:hAnsi="Times New Roman" w:cs="Times New Roman"/>
                <w:sz w:val="20"/>
                <w:szCs w:val="20"/>
              </w:rPr>
            </w:pPr>
          </w:p>
        </w:tc>
        <w:tc>
          <w:tcPr>
            <w:tcW w:w="3384" w:type="dxa"/>
            <w:vMerge/>
            <w:vAlign w:val="center"/>
          </w:tcPr>
          <w:p w:rsidR="008E6E88" w:rsidRPr="00F541AD" w:rsidRDefault="008E6E88" w:rsidP="00C30486">
            <w:pPr>
              <w:jc w:val="center"/>
              <w:rPr>
                <w:rFonts w:ascii="Times New Roman" w:hAnsi="Times New Roman" w:cs="Times New Roman"/>
                <w:sz w:val="20"/>
                <w:szCs w:val="20"/>
              </w:rPr>
            </w:pPr>
          </w:p>
        </w:tc>
        <w:tc>
          <w:tcPr>
            <w:tcW w:w="2563" w:type="dxa"/>
            <w:vAlign w:val="center"/>
          </w:tcPr>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t>питомник древесных и кустарниковых растений</w:t>
            </w:r>
          </w:p>
        </w:tc>
        <w:tc>
          <w:tcPr>
            <w:tcW w:w="1194" w:type="dxa"/>
            <w:vAlign w:val="center"/>
          </w:tcPr>
          <w:p w:rsidR="008E6E88" w:rsidRPr="00F541AD" w:rsidRDefault="008E6E88" w:rsidP="00C30486">
            <w:pPr>
              <w:ind w:firstLine="0"/>
              <w:rPr>
                <w:rFonts w:ascii="Times New Roman" w:hAnsi="Times New Roman" w:cs="Times New Roman"/>
                <w:sz w:val="20"/>
                <w:szCs w:val="20"/>
              </w:rPr>
            </w:pPr>
            <w:r w:rsidRPr="00F541AD">
              <w:rPr>
                <w:rFonts w:ascii="Times New Roman" w:hAnsi="Times New Roman" w:cs="Times New Roman"/>
                <w:sz w:val="20"/>
                <w:szCs w:val="20"/>
              </w:rPr>
              <w:t>80</w:t>
            </w:r>
          </w:p>
        </w:tc>
      </w:tr>
      <w:tr w:rsidR="008E6E88" w:rsidRPr="00F541AD" w:rsidTr="00C30486">
        <w:trPr>
          <w:trHeight w:val="54"/>
        </w:trPr>
        <w:tc>
          <w:tcPr>
            <w:tcW w:w="3409" w:type="dxa"/>
            <w:vMerge/>
            <w:vAlign w:val="center"/>
          </w:tcPr>
          <w:p w:rsidR="008E6E88" w:rsidRPr="00F541AD" w:rsidRDefault="008E6E88" w:rsidP="00C30486">
            <w:pPr>
              <w:jc w:val="center"/>
              <w:rPr>
                <w:rFonts w:ascii="Times New Roman" w:hAnsi="Times New Roman" w:cs="Times New Roman"/>
                <w:sz w:val="20"/>
                <w:szCs w:val="20"/>
              </w:rPr>
            </w:pPr>
          </w:p>
        </w:tc>
        <w:tc>
          <w:tcPr>
            <w:tcW w:w="3384" w:type="dxa"/>
            <w:vMerge w:val="restart"/>
            <w:vAlign w:val="center"/>
          </w:tcPr>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t>Удельная площадь зеленых зон, кв. м на 1 чел.</w:t>
            </w:r>
          </w:p>
        </w:tc>
        <w:tc>
          <w:tcPr>
            <w:tcW w:w="2563" w:type="dxa"/>
            <w:vAlign w:val="center"/>
          </w:tcPr>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t>питомник древесных и кустарниковых растений</w:t>
            </w:r>
          </w:p>
        </w:tc>
        <w:tc>
          <w:tcPr>
            <w:tcW w:w="1194" w:type="dxa"/>
            <w:vAlign w:val="center"/>
          </w:tcPr>
          <w:p w:rsidR="008E6E88" w:rsidRPr="00F541AD" w:rsidRDefault="008E6E88" w:rsidP="00C30486">
            <w:pPr>
              <w:ind w:firstLine="0"/>
              <w:rPr>
                <w:rFonts w:ascii="Times New Roman" w:hAnsi="Times New Roman" w:cs="Times New Roman"/>
                <w:sz w:val="20"/>
                <w:szCs w:val="20"/>
              </w:rPr>
            </w:pPr>
            <w:r w:rsidRPr="00F541AD">
              <w:rPr>
                <w:rFonts w:ascii="Times New Roman" w:hAnsi="Times New Roman" w:cs="Times New Roman"/>
                <w:sz w:val="20"/>
                <w:szCs w:val="20"/>
              </w:rPr>
              <w:t>3,0</w:t>
            </w:r>
          </w:p>
        </w:tc>
      </w:tr>
      <w:tr w:rsidR="008E6E88" w:rsidRPr="00F541AD" w:rsidTr="00C30486">
        <w:trPr>
          <w:trHeight w:val="54"/>
        </w:trPr>
        <w:tc>
          <w:tcPr>
            <w:tcW w:w="3409" w:type="dxa"/>
            <w:vMerge/>
            <w:vAlign w:val="center"/>
          </w:tcPr>
          <w:p w:rsidR="008E6E88" w:rsidRPr="00F541AD" w:rsidRDefault="008E6E88" w:rsidP="00C30486">
            <w:pPr>
              <w:jc w:val="center"/>
              <w:rPr>
                <w:rFonts w:ascii="Times New Roman" w:hAnsi="Times New Roman" w:cs="Times New Roman"/>
                <w:sz w:val="20"/>
                <w:szCs w:val="20"/>
              </w:rPr>
            </w:pPr>
          </w:p>
        </w:tc>
        <w:tc>
          <w:tcPr>
            <w:tcW w:w="3384" w:type="dxa"/>
            <w:vMerge/>
            <w:vAlign w:val="center"/>
          </w:tcPr>
          <w:p w:rsidR="008E6E88" w:rsidRPr="00F541AD" w:rsidRDefault="008E6E88" w:rsidP="00C30486">
            <w:pPr>
              <w:jc w:val="center"/>
              <w:rPr>
                <w:rFonts w:ascii="Times New Roman" w:hAnsi="Times New Roman" w:cs="Times New Roman"/>
                <w:sz w:val="20"/>
                <w:szCs w:val="20"/>
              </w:rPr>
            </w:pPr>
          </w:p>
        </w:tc>
        <w:tc>
          <w:tcPr>
            <w:tcW w:w="2563" w:type="dxa"/>
            <w:vAlign w:val="center"/>
          </w:tcPr>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t>цветочно-оранжерейное хозяйство</w:t>
            </w:r>
          </w:p>
        </w:tc>
        <w:tc>
          <w:tcPr>
            <w:tcW w:w="1194" w:type="dxa"/>
            <w:vAlign w:val="center"/>
          </w:tcPr>
          <w:p w:rsidR="008E6E88" w:rsidRPr="00F541AD" w:rsidRDefault="008E6E88" w:rsidP="00C30486">
            <w:pPr>
              <w:ind w:firstLine="0"/>
              <w:rPr>
                <w:rFonts w:ascii="Times New Roman" w:hAnsi="Times New Roman" w:cs="Times New Roman"/>
                <w:sz w:val="20"/>
                <w:szCs w:val="20"/>
              </w:rPr>
            </w:pPr>
            <w:r w:rsidRPr="00F541AD">
              <w:rPr>
                <w:rFonts w:ascii="Times New Roman" w:hAnsi="Times New Roman" w:cs="Times New Roman"/>
                <w:sz w:val="20"/>
                <w:szCs w:val="20"/>
              </w:rPr>
              <w:t>0,4</w:t>
            </w:r>
          </w:p>
        </w:tc>
      </w:tr>
      <w:tr w:rsidR="008E6E88" w:rsidRPr="00F541AD" w:rsidTr="00C30486">
        <w:trPr>
          <w:trHeight w:val="54"/>
        </w:trPr>
        <w:tc>
          <w:tcPr>
            <w:tcW w:w="3409" w:type="dxa"/>
            <w:vMerge/>
            <w:vAlign w:val="center"/>
          </w:tcPr>
          <w:p w:rsidR="008E6E88" w:rsidRPr="00F541AD" w:rsidRDefault="008E6E88" w:rsidP="00C30486">
            <w:pPr>
              <w:jc w:val="center"/>
              <w:rPr>
                <w:rFonts w:ascii="Times New Roman" w:hAnsi="Times New Roman" w:cs="Times New Roman"/>
                <w:sz w:val="20"/>
                <w:szCs w:val="20"/>
              </w:rPr>
            </w:pPr>
          </w:p>
        </w:tc>
        <w:tc>
          <w:tcPr>
            <w:tcW w:w="3384" w:type="dxa"/>
            <w:vMerge w:val="restart"/>
            <w:vAlign w:val="center"/>
          </w:tcPr>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t>Ширина бульвара с одной продольной пешеходной аллеей, м</w:t>
            </w:r>
          </w:p>
        </w:tc>
        <w:tc>
          <w:tcPr>
            <w:tcW w:w="2563" w:type="dxa"/>
            <w:vAlign w:val="center"/>
          </w:tcPr>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t>размещаемого по оси улицы</w:t>
            </w:r>
          </w:p>
        </w:tc>
        <w:tc>
          <w:tcPr>
            <w:tcW w:w="1194" w:type="dxa"/>
            <w:vAlign w:val="center"/>
          </w:tcPr>
          <w:p w:rsidR="008E6E88" w:rsidRPr="00F541AD" w:rsidRDefault="008E6E88" w:rsidP="00C30486">
            <w:pPr>
              <w:ind w:firstLine="0"/>
              <w:rPr>
                <w:rFonts w:ascii="Times New Roman" w:hAnsi="Times New Roman" w:cs="Times New Roman"/>
                <w:sz w:val="20"/>
                <w:szCs w:val="20"/>
              </w:rPr>
            </w:pPr>
            <w:r w:rsidRPr="00F541AD">
              <w:rPr>
                <w:rFonts w:ascii="Times New Roman" w:hAnsi="Times New Roman" w:cs="Times New Roman"/>
                <w:sz w:val="20"/>
                <w:szCs w:val="20"/>
              </w:rPr>
              <w:t>18</w:t>
            </w:r>
          </w:p>
        </w:tc>
      </w:tr>
      <w:tr w:rsidR="008E6E88" w:rsidRPr="00F541AD" w:rsidTr="00C30486">
        <w:trPr>
          <w:trHeight w:val="54"/>
        </w:trPr>
        <w:tc>
          <w:tcPr>
            <w:tcW w:w="3409" w:type="dxa"/>
            <w:vMerge/>
            <w:vAlign w:val="center"/>
          </w:tcPr>
          <w:p w:rsidR="008E6E88" w:rsidRPr="00F541AD" w:rsidRDefault="008E6E88" w:rsidP="00C30486">
            <w:pPr>
              <w:jc w:val="center"/>
              <w:rPr>
                <w:rFonts w:ascii="Times New Roman" w:hAnsi="Times New Roman" w:cs="Times New Roman"/>
                <w:sz w:val="20"/>
                <w:szCs w:val="20"/>
              </w:rPr>
            </w:pPr>
          </w:p>
        </w:tc>
        <w:tc>
          <w:tcPr>
            <w:tcW w:w="3384" w:type="dxa"/>
            <w:vMerge/>
            <w:vAlign w:val="center"/>
          </w:tcPr>
          <w:p w:rsidR="008E6E88" w:rsidRPr="00F541AD" w:rsidRDefault="008E6E88" w:rsidP="00C30486">
            <w:pPr>
              <w:jc w:val="center"/>
              <w:rPr>
                <w:rFonts w:ascii="Times New Roman" w:hAnsi="Times New Roman" w:cs="Times New Roman"/>
                <w:sz w:val="20"/>
                <w:szCs w:val="20"/>
              </w:rPr>
            </w:pPr>
          </w:p>
        </w:tc>
        <w:tc>
          <w:tcPr>
            <w:tcW w:w="2563" w:type="dxa"/>
            <w:vAlign w:val="center"/>
          </w:tcPr>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t>размещаемого с одной стороны улицы между проезжей частью и застройкой</w:t>
            </w:r>
          </w:p>
        </w:tc>
        <w:tc>
          <w:tcPr>
            <w:tcW w:w="1194" w:type="dxa"/>
            <w:vAlign w:val="center"/>
          </w:tcPr>
          <w:p w:rsidR="008E6E88" w:rsidRPr="00F541AD" w:rsidRDefault="008E6E88" w:rsidP="00C30486">
            <w:pPr>
              <w:ind w:firstLine="0"/>
              <w:rPr>
                <w:rFonts w:ascii="Times New Roman" w:hAnsi="Times New Roman" w:cs="Times New Roman"/>
                <w:sz w:val="20"/>
                <w:szCs w:val="20"/>
              </w:rPr>
            </w:pPr>
            <w:r w:rsidRPr="00F541AD">
              <w:rPr>
                <w:rFonts w:ascii="Times New Roman" w:hAnsi="Times New Roman" w:cs="Times New Roman"/>
                <w:sz w:val="20"/>
                <w:szCs w:val="20"/>
              </w:rPr>
              <w:t>10</w:t>
            </w:r>
          </w:p>
        </w:tc>
      </w:tr>
      <w:tr w:rsidR="008E6E88" w:rsidRPr="00F541AD" w:rsidTr="00C30486">
        <w:trPr>
          <w:trHeight w:val="203"/>
        </w:trPr>
        <w:tc>
          <w:tcPr>
            <w:tcW w:w="3409" w:type="dxa"/>
            <w:vMerge/>
            <w:vAlign w:val="center"/>
          </w:tcPr>
          <w:p w:rsidR="008E6E88" w:rsidRPr="00F541AD" w:rsidRDefault="008E6E88" w:rsidP="00C30486">
            <w:pPr>
              <w:jc w:val="center"/>
              <w:rPr>
                <w:rFonts w:ascii="Times New Roman" w:hAnsi="Times New Roman" w:cs="Times New Roman"/>
                <w:sz w:val="20"/>
                <w:szCs w:val="20"/>
              </w:rPr>
            </w:pPr>
          </w:p>
        </w:tc>
        <w:tc>
          <w:tcPr>
            <w:tcW w:w="3384" w:type="dxa"/>
            <w:vAlign w:val="center"/>
          </w:tcPr>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t>Общая площадь площадок дворового благоустройства, %</w:t>
            </w:r>
          </w:p>
        </w:tc>
        <w:tc>
          <w:tcPr>
            <w:tcW w:w="2563" w:type="dxa"/>
            <w:vAlign w:val="center"/>
          </w:tcPr>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194" w:type="dxa"/>
            <w:vAlign w:val="center"/>
          </w:tcPr>
          <w:p w:rsidR="008E6E88" w:rsidRPr="00F541AD" w:rsidRDefault="008E6E88" w:rsidP="00C30486">
            <w:pPr>
              <w:ind w:firstLine="0"/>
              <w:rPr>
                <w:rFonts w:ascii="Times New Roman" w:hAnsi="Times New Roman" w:cs="Times New Roman"/>
                <w:sz w:val="20"/>
                <w:szCs w:val="20"/>
              </w:rPr>
            </w:pPr>
            <w:r w:rsidRPr="00F541AD">
              <w:rPr>
                <w:rFonts w:ascii="Times New Roman" w:hAnsi="Times New Roman" w:cs="Times New Roman"/>
                <w:sz w:val="20"/>
                <w:szCs w:val="20"/>
              </w:rPr>
              <w:t>10</w:t>
            </w:r>
          </w:p>
        </w:tc>
      </w:tr>
      <w:tr w:rsidR="008E6E88" w:rsidRPr="00F541AD" w:rsidTr="00C30486">
        <w:trPr>
          <w:trHeight w:val="54"/>
        </w:trPr>
        <w:tc>
          <w:tcPr>
            <w:tcW w:w="3409" w:type="dxa"/>
            <w:vMerge/>
            <w:vAlign w:val="center"/>
          </w:tcPr>
          <w:p w:rsidR="008E6E88" w:rsidRPr="00F541AD" w:rsidRDefault="008E6E88" w:rsidP="00C30486">
            <w:pPr>
              <w:jc w:val="center"/>
              <w:rPr>
                <w:rFonts w:ascii="Times New Roman" w:hAnsi="Times New Roman" w:cs="Times New Roman"/>
                <w:sz w:val="20"/>
                <w:szCs w:val="20"/>
              </w:rPr>
            </w:pPr>
          </w:p>
        </w:tc>
        <w:tc>
          <w:tcPr>
            <w:tcW w:w="3384" w:type="dxa"/>
            <w:vMerge w:val="restart"/>
            <w:vAlign w:val="center"/>
          </w:tcPr>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t>Удельная площадь площадок дворового благоустройства, кв. м на 1 чел.</w:t>
            </w:r>
          </w:p>
        </w:tc>
        <w:tc>
          <w:tcPr>
            <w:tcW w:w="2563" w:type="dxa"/>
            <w:vAlign w:val="center"/>
          </w:tcPr>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t>для игр детей дошкольного и младшего школьного возраста</w:t>
            </w:r>
          </w:p>
        </w:tc>
        <w:tc>
          <w:tcPr>
            <w:tcW w:w="1194" w:type="dxa"/>
            <w:vAlign w:val="center"/>
          </w:tcPr>
          <w:p w:rsidR="008E6E88" w:rsidRPr="00F541AD" w:rsidRDefault="008E6E88" w:rsidP="00C30486">
            <w:pPr>
              <w:ind w:firstLine="0"/>
              <w:rPr>
                <w:rFonts w:ascii="Times New Roman" w:hAnsi="Times New Roman" w:cs="Times New Roman"/>
                <w:sz w:val="20"/>
                <w:szCs w:val="20"/>
              </w:rPr>
            </w:pPr>
            <w:r w:rsidRPr="00F541AD">
              <w:rPr>
                <w:rFonts w:ascii="Times New Roman" w:hAnsi="Times New Roman" w:cs="Times New Roman"/>
                <w:sz w:val="20"/>
                <w:szCs w:val="20"/>
              </w:rPr>
              <w:t>0,7</w:t>
            </w:r>
          </w:p>
        </w:tc>
      </w:tr>
      <w:tr w:rsidR="008E6E88" w:rsidRPr="00F541AD" w:rsidTr="00C30486">
        <w:trPr>
          <w:trHeight w:val="54"/>
        </w:trPr>
        <w:tc>
          <w:tcPr>
            <w:tcW w:w="3409" w:type="dxa"/>
            <w:vMerge/>
            <w:vAlign w:val="center"/>
          </w:tcPr>
          <w:p w:rsidR="008E6E88" w:rsidRPr="00F541AD" w:rsidRDefault="008E6E88" w:rsidP="00C30486">
            <w:pPr>
              <w:jc w:val="center"/>
              <w:rPr>
                <w:rFonts w:ascii="Times New Roman" w:hAnsi="Times New Roman" w:cs="Times New Roman"/>
                <w:sz w:val="20"/>
                <w:szCs w:val="20"/>
              </w:rPr>
            </w:pPr>
          </w:p>
        </w:tc>
        <w:tc>
          <w:tcPr>
            <w:tcW w:w="3384" w:type="dxa"/>
            <w:vMerge/>
            <w:vAlign w:val="center"/>
          </w:tcPr>
          <w:p w:rsidR="008E6E88" w:rsidRPr="00F541AD" w:rsidRDefault="008E6E88" w:rsidP="00C30486">
            <w:pPr>
              <w:jc w:val="center"/>
              <w:rPr>
                <w:rFonts w:ascii="Times New Roman" w:hAnsi="Times New Roman" w:cs="Times New Roman"/>
                <w:sz w:val="20"/>
                <w:szCs w:val="20"/>
              </w:rPr>
            </w:pPr>
          </w:p>
        </w:tc>
        <w:tc>
          <w:tcPr>
            <w:tcW w:w="2563" w:type="dxa"/>
            <w:vAlign w:val="center"/>
          </w:tcPr>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t>для отдыха взрослого населения</w:t>
            </w:r>
          </w:p>
        </w:tc>
        <w:tc>
          <w:tcPr>
            <w:tcW w:w="1194" w:type="dxa"/>
            <w:vAlign w:val="center"/>
          </w:tcPr>
          <w:p w:rsidR="008E6E88" w:rsidRPr="00F541AD" w:rsidRDefault="008E6E88" w:rsidP="00C30486">
            <w:pPr>
              <w:ind w:firstLine="0"/>
              <w:rPr>
                <w:rFonts w:ascii="Times New Roman" w:hAnsi="Times New Roman" w:cs="Times New Roman"/>
                <w:sz w:val="20"/>
                <w:szCs w:val="20"/>
              </w:rPr>
            </w:pPr>
            <w:r w:rsidRPr="00F541AD">
              <w:rPr>
                <w:rFonts w:ascii="Times New Roman" w:hAnsi="Times New Roman" w:cs="Times New Roman"/>
                <w:sz w:val="20"/>
                <w:szCs w:val="20"/>
              </w:rPr>
              <w:t>0,1</w:t>
            </w:r>
          </w:p>
        </w:tc>
      </w:tr>
      <w:tr w:rsidR="008E6E88" w:rsidRPr="00F541AD" w:rsidTr="00C30486">
        <w:trPr>
          <w:trHeight w:val="54"/>
        </w:trPr>
        <w:tc>
          <w:tcPr>
            <w:tcW w:w="3409" w:type="dxa"/>
            <w:vMerge/>
            <w:vAlign w:val="center"/>
          </w:tcPr>
          <w:p w:rsidR="008E6E88" w:rsidRPr="00F541AD" w:rsidRDefault="008E6E88" w:rsidP="00C30486">
            <w:pPr>
              <w:jc w:val="center"/>
              <w:rPr>
                <w:rFonts w:ascii="Times New Roman" w:hAnsi="Times New Roman" w:cs="Times New Roman"/>
                <w:sz w:val="20"/>
                <w:szCs w:val="20"/>
              </w:rPr>
            </w:pPr>
          </w:p>
        </w:tc>
        <w:tc>
          <w:tcPr>
            <w:tcW w:w="3384" w:type="dxa"/>
            <w:vMerge/>
            <w:vAlign w:val="center"/>
          </w:tcPr>
          <w:p w:rsidR="008E6E88" w:rsidRPr="00F541AD" w:rsidRDefault="008E6E88" w:rsidP="00C30486">
            <w:pPr>
              <w:jc w:val="center"/>
              <w:rPr>
                <w:rFonts w:ascii="Times New Roman" w:hAnsi="Times New Roman" w:cs="Times New Roman"/>
                <w:sz w:val="20"/>
                <w:szCs w:val="20"/>
              </w:rPr>
            </w:pPr>
          </w:p>
        </w:tc>
        <w:tc>
          <w:tcPr>
            <w:tcW w:w="2563" w:type="dxa"/>
            <w:vAlign w:val="center"/>
          </w:tcPr>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t>для занятий физкультурой</w:t>
            </w:r>
          </w:p>
        </w:tc>
        <w:tc>
          <w:tcPr>
            <w:tcW w:w="1194" w:type="dxa"/>
            <w:vAlign w:val="center"/>
          </w:tcPr>
          <w:p w:rsidR="008E6E88" w:rsidRPr="00F541AD" w:rsidRDefault="008E6E88" w:rsidP="00C30486">
            <w:pPr>
              <w:ind w:firstLine="0"/>
              <w:rPr>
                <w:rFonts w:ascii="Times New Roman" w:hAnsi="Times New Roman" w:cs="Times New Roman"/>
                <w:sz w:val="20"/>
                <w:szCs w:val="20"/>
              </w:rPr>
            </w:pPr>
            <w:r w:rsidRPr="00F541AD">
              <w:rPr>
                <w:rFonts w:ascii="Times New Roman" w:hAnsi="Times New Roman" w:cs="Times New Roman"/>
                <w:sz w:val="20"/>
                <w:szCs w:val="20"/>
              </w:rPr>
              <w:t>2</w:t>
            </w:r>
          </w:p>
        </w:tc>
      </w:tr>
      <w:tr w:rsidR="008E6E88" w:rsidRPr="00F541AD" w:rsidTr="00C30486">
        <w:trPr>
          <w:trHeight w:val="54"/>
        </w:trPr>
        <w:tc>
          <w:tcPr>
            <w:tcW w:w="3409" w:type="dxa"/>
            <w:vMerge/>
            <w:vAlign w:val="center"/>
          </w:tcPr>
          <w:p w:rsidR="008E6E88" w:rsidRPr="00F541AD" w:rsidRDefault="008E6E88" w:rsidP="00C30486">
            <w:pPr>
              <w:jc w:val="center"/>
              <w:rPr>
                <w:rFonts w:ascii="Times New Roman" w:hAnsi="Times New Roman" w:cs="Times New Roman"/>
                <w:sz w:val="20"/>
                <w:szCs w:val="20"/>
              </w:rPr>
            </w:pPr>
          </w:p>
        </w:tc>
        <w:tc>
          <w:tcPr>
            <w:tcW w:w="3384" w:type="dxa"/>
            <w:vMerge/>
            <w:vAlign w:val="center"/>
          </w:tcPr>
          <w:p w:rsidR="008E6E88" w:rsidRPr="00F541AD" w:rsidRDefault="008E6E88" w:rsidP="00C30486">
            <w:pPr>
              <w:jc w:val="center"/>
              <w:rPr>
                <w:rFonts w:ascii="Times New Roman" w:hAnsi="Times New Roman" w:cs="Times New Roman"/>
                <w:sz w:val="20"/>
                <w:szCs w:val="20"/>
              </w:rPr>
            </w:pPr>
          </w:p>
        </w:tc>
        <w:tc>
          <w:tcPr>
            <w:tcW w:w="2563" w:type="dxa"/>
            <w:vAlign w:val="center"/>
          </w:tcPr>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t>*для хозяйственных целей и выгула собак</w:t>
            </w:r>
          </w:p>
        </w:tc>
        <w:tc>
          <w:tcPr>
            <w:tcW w:w="1194" w:type="dxa"/>
            <w:vAlign w:val="center"/>
          </w:tcPr>
          <w:p w:rsidR="008E6E88" w:rsidRPr="00F541AD" w:rsidRDefault="008E6E88" w:rsidP="00C30486">
            <w:pPr>
              <w:ind w:firstLine="0"/>
              <w:rPr>
                <w:rFonts w:ascii="Times New Roman" w:hAnsi="Times New Roman" w:cs="Times New Roman"/>
                <w:sz w:val="20"/>
                <w:szCs w:val="20"/>
              </w:rPr>
            </w:pPr>
            <w:r w:rsidRPr="00F541AD">
              <w:rPr>
                <w:rFonts w:ascii="Times New Roman" w:hAnsi="Times New Roman" w:cs="Times New Roman"/>
                <w:sz w:val="20"/>
                <w:szCs w:val="20"/>
              </w:rPr>
              <w:t>0,3</w:t>
            </w:r>
          </w:p>
        </w:tc>
      </w:tr>
      <w:tr w:rsidR="008E6E88" w:rsidRPr="00F541AD" w:rsidTr="00C30486">
        <w:trPr>
          <w:trHeight w:val="54"/>
        </w:trPr>
        <w:tc>
          <w:tcPr>
            <w:tcW w:w="3409" w:type="dxa"/>
            <w:vMerge/>
            <w:vAlign w:val="center"/>
          </w:tcPr>
          <w:p w:rsidR="008E6E88" w:rsidRPr="00F541AD" w:rsidRDefault="008E6E88" w:rsidP="00C30486">
            <w:pPr>
              <w:jc w:val="center"/>
              <w:rPr>
                <w:rFonts w:ascii="Times New Roman" w:hAnsi="Times New Roman" w:cs="Times New Roman"/>
                <w:sz w:val="20"/>
                <w:szCs w:val="20"/>
              </w:rPr>
            </w:pPr>
          </w:p>
        </w:tc>
        <w:tc>
          <w:tcPr>
            <w:tcW w:w="3384" w:type="dxa"/>
            <w:vMerge/>
            <w:vAlign w:val="center"/>
          </w:tcPr>
          <w:p w:rsidR="008E6E88" w:rsidRPr="00F541AD" w:rsidRDefault="008E6E88" w:rsidP="00C30486">
            <w:pPr>
              <w:jc w:val="center"/>
              <w:rPr>
                <w:rFonts w:ascii="Times New Roman" w:hAnsi="Times New Roman" w:cs="Times New Roman"/>
                <w:sz w:val="20"/>
                <w:szCs w:val="20"/>
              </w:rPr>
            </w:pPr>
          </w:p>
        </w:tc>
        <w:tc>
          <w:tcPr>
            <w:tcW w:w="2563" w:type="dxa"/>
            <w:vAlign w:val="center"/>
          </w:tcPr>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t>для стоянки автомашин</w:t>
            </w:r>
          </w:p>
        </w:tc>
        <w:tc>
          <w:tcPr>
            <w:tcW w:w="1194" w:type="dxa"/>
            <w:vAlign w:val="center"/>
          </w:tcPr>
          <w:p w:rsidR="008E6E88" w:rsidRPr="00F541AD" w:rsidRDefault="008E6E88" w:rsidP="00C30486">
            <w:pPr>
              <w:ind w:firstLine="0"/>
              <w:rPr>
                <w:rFonts w:ascii="Times New Roman" w:hAnsi="Times New Roman" w:cs="Times New Roman"/>
                <w:sz w:val="20"/>
                <w:szCs w:val="20"/>
              </w:rPr>
            </w:pPr>
            <w:r w:rsidRPr="00F541AD">
              <w:rPr>
                <w:rFonts w:ascii="Times New Roman" w:hAnsi="Times New Roman" w:cs="Times New Roman"/>
                <w:sz w:val="20"/>
                <w:szCs w:val="20"/>
              </w:rPr>
              <w:t>0,8</w:t>
            </w:r>
          </w:p>
        </w:tc>
      </w:tr>
      <w:tr w:rsidR="008E6E88" w:rsidRPr="00F541AD" w:rsidTr="00C30486">
        <w:trPr>
          <w:trHeight w:val="54"/>
        </w:trPr>
        <w:tc>
          <w:tcPr>
            <w:tcW w:w="3409" w:type="dxa"/>
            <w:vMerge/>
            <w:vAlign w:val="center"/>
          </w:tcPr>
          <w:p w:rsidR="008E6E88" w:rsidRPr="00F541AD" w:rsidRDefault="008E6E88" w:rsidP="00C30486">
            <w:pPr>
              <w:jc w:val="center"/>
              <w:rPr>
                <w:rFonts w:ascii="Times New Roman" w:hAnsi="Times New Roman" w:cs="Times New Roman"/>
                <w:sz w:val="20"/>
                <w:szCs w:val="20"/>
              </w:rPr>
            </w:pPr>
          </w:p>
        </w:tc>
        <w:tc>
          <w:tcPr>
            <w:tcW w:w="3384" w:type="dxa"/>
            <w:vMerge w:val="restart"/>
            <w:vAlign w:val="center"/>
          </w:tcPr>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t>**Площадь озеленения санитарно-</w:t>
            </w:r>
            <w:r w:rsidRPr="00F541AD">
              <w:rPr>
                <w:rFonts w:ascii="Times New Roman" w:hAnsi="Times New Roman" w:cs="Times New Roman"/>
                <w:sz w:val="20"/>
                <w:szCs w:val="20"/>
              </w:rPr>
              <w:lastRenderedPageBreak/>
              <w:t xml:space="preserve">защитных зон </w:t>
            </w:r>
          </w:p>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t>(далее - СЗЗ), %</w:t>
            </w:r>
          </w:p>
        </w:tc>
        <w:tc>
          <w:tcPr>
            <w:tcW w:w="2563" w:type="dxa"/>
            <w:vAlign w:val="center"/>
          </w:tcPr>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lastRenderedPageBreak/>
              <w:t>шириной до 300 м</w:t>
            </w:r>
          </w:p>
        </w:tc>
        <w:tc>
          <w:tcPr>
            <w:tcW w:w="1194" w:type="dxa"/>
            <w:vAlign w:val="center"/>
          </w:tcPr>
          <w:p w:rsidR="008E6E88" w:rsidRPr="00F541AD" w:rsidRDefault="008E6E88" w:rsidP="00C30486">
            <w:pPr>
              <w:ind w:firstLine="0"/>
              <w:rPr>
                <w:rFonts w:ascii="Times New Roman" w:hAnsi="Times New Roman" w:cs="Times New Roman"/>
                <w:sz w:val="20"/>
                <w:szCs w:val="20"/>
              </w:rPr>
            </w:pPr>
            <w:r w:rsidRPr="00F541AD">
              <w:rPr>
                <w:rFonts w:ascii="Times New Roman" w:hAnsi="Times New Roman" w:cs="Times New Roman"/>
                <w:sz w:val="20"/>
                <w:szCs w:val="20"/>
              </w:rPr>
              <w:t>60</w:t>
            </w:r>
          </w:p>
        </w:tc>
      </w:tr>
      <w:tr w:rsidR="008E6E88" w:rsidRPr="00F541AD" w:rsidTr="00C30486">
        <w:trPr>
          <w:trHeight w:val="54"/>
        </w:trPr>
        <w:tc>
          <w:tcPr>
            <w:tcW w:w="3409" w:type="dxa"/>
            <w:vMerge/>
            <w:vAlign w:val="center"/>
          </w:tcPr>
          <w:p w:rsidR="008E6E88" w:rsidRPr="00F541AD" w:rsidRDefault="008E6E88" w:rsidP="00C30486">
            <w:pPr>
              <w:jc w:val="center"/>
              <w:rPr>
                <w:rFonts w:ascii="Times New Roman" w:hAnsi="Times New Roman" w:cs="Times New Roman"/>
                <w:sz w:val="20"/>
                <w:szCs w:val="20"/>
              </w:rPr>
            </w:pPr>
          </w:p>
        </w:tc>
        <w:tc>
          <w:tcPr>
            <w:tcW w:w="3384" w:type="dxa"/>
            <w:vMerge/>
            <w:vAlign w:val="center"/>
          </w:tcPr>
          <w:p w:rsidR="008E6E88" w:rsidRPr="00F541AD" w:rsidRDefault="008E6E88" w:rsidP="00C30486">
            <w:pPr>
              <w:jc w:val="center"/>
              <w:rPr>
                <w:rFonts w:ascii="Times New Roman" w:hAnsi="Times New Roman" w:cs="Times New Roman"/>
                <w:sz w:val="20"/>
                <w:szCs w:val="20"/>
              </w:rPr>
            </w:pPr>
          </w:p>
        </w:tc>
        <w:tc>
          <w:tcPr>
            <w:tcW w:w="2563" w:type="dxa"/>
            <w:vAlign w:val="center"/>
          </w:tcPr>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t>шириной свыше 300 до 1000 м</w:t>
            </w:r>
          </w:p>
        </w:tc>
        <w:tc>
          <w:tcPr>
            <w:tcW w:w="1194" w:type="dxa"/>
            <w:vAlign w:val="center"/>
          </w:tcPr>
          <w:p w:rsidR="008E6E88" w:rsidRPr="00F541AD" w:rsidRDefault="008E6E88" w:rsidP="00C30486">
            <w:pPr>
              <w:ind w:firstLine="0"/>
              <w:rPr>
                <w:rFonts w:ascii="Times New Roman" w:hAnsi="Times New Roman" w:cs="Times New Roman"/>
                <w:sz w:val="20"/>
                <w:szCs w:val="20"/>
              </w:rPr>
            </w:pPr>
            <w:r w:rsidRPr="00F541AD">
              <w:rPr>
                <w:rFonts w:ascii="Times New Roman" w:hAnsi="Times New Roman" w:cs="Times New Roman"/>
                <w:sz w:val="20"/>
                <w:szCs w:val="20"/>
              </w:rPr>
              <w:t>50</w:t>
            </w:r>
          </w:p>
        </w:tc>
      </w:tr>
      <w:tr w:rsidR="008E6E88" w:rsidRPr="00F541AD" w:rsidTr="00C30486">
        <w:trPr>
          <w:trHeight w:val="70"/>
        </w:trPr>
        <w:tc>
          <w:tcPr>
            <w:tcW w:w="3409" w:type="dxa"/>
            <w:vMerge/>
            <w:vAlign w:val="center"/>
          </w:tcPr>
          <w:p w:rsidR="008E6E88" w:rsidRPr="00F541AD" w:rsidRDefault="008E6E88" w:rsidP="00C30486">
            <w:pPr>
              <w:jc w:val="center"/>
              <w:rPr>
                <w:rFonts w:ascii="Times New Roman" w:hAnsi="Times New Roman" w:cs="Times New Roman"/>
                <w:sz w:val="20"/>
                <w:szCs w:val="20"/>
              </w:rPr>
            </w:pPr>
          </w:p>
        </w:tc>
        <w:tc>
          <w:tcPr>
            <w:tcW w:w="3384" w:type="dxa"/>
            <w:vMerge/>
            <w:vAlign w:val="center"/>
          </w:tcPr>
          <w:p w:rsidR="008E6E88" w:rsidRPr="00F541AD" w:rsidRDefault="008E6E88" w:rsidP="00C30486">
            <w:pPr>
              <w:jc w:val="center"/>
              <w:rPr>
                <w:rFonts w:ascii="Times New Roman" w:hAnsi="Times New Roman" w:cs="Times New Roman"/>
                <w:sz w:val="20"/>
                <w:szCs w:val="20"/>
              </w:rPr>
            </w:pPr>
          </w:p>
        </w:tc>
        <w:tc>
          <w:tcPr>
            <w:tcW w:w="2563" w:type="dxa"/>
            <w:vAlign w:val="center"/>
          </w:tcPr>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t>шириной свыше 1000 до 3000 м</w:t>
            </w:r>
          </w:p>
        </w:tc>
        <w:tc>
          <w:tcPr>
            <w:tcW w:w="1194" w:type="dxa"/>
            <w:vAlign w:val="center"/>
          </w:tcPr>
          <w:p w:rsidR="008E6E88" w:rsidRPr="00F541AD" w:rsidRDefault="008E6E88" w:rsidP="00C30486">
            <w:pPr>
              <w:ind w:firstLine="0"/>
              <w:rPr>
                <w:rFonts w:ascii="Times New Roman" w:hAnsi="Times New Roman" w:cs="Times New Roman"/>
                <w:sz w:val="20"/>
                <w:szCs w:val="20"/>
              </w:rPr>
            </w:pPr>
            <w:r w:rsidRPr="00F541AD">
              <w:rPr>
                <w:rFonts w:ascii="Times New Roman" w:hAnsi="Times New Roman" w:cs="Times New Roman"/>
                <w:sz w:val="20"/>
                <w:szCs w:val="20"/>
              </w:rPr>
              <w:t>40</w:t>
            </w:r>
          </w:p>
        </w:tc>
      </w:tr>
      <w:tr w:rsidR="008E6E88" w:rsidRPr="00F541AD" w:rsidTr="00C30486">
        <w:trPr>
          <w:trHeight w:val="54"/>
        </w:trPr>
        <w:tc>
          <w:tcPr>
            <w:tcW w:w="3409" w:type="dxa"/>
            <w:vMerge/>
            <w:vAlign w:val="center"/>
          </w:tcPr>
          <w:p w:rsidR="008E6E88" w:rsidRPr="00F541AD" w:rsidRDefault="008E6E88" w:rsidP="00C30486">
            <w:pPr>
              <w:jc w:val="center"/>
              <w:rPr>
                <w:rFonts w:ascii="Times New Roman" w:hAnsi="Times New Roman" w:cs="Times New Roman"/>
                <w:sz w:val="20"/>
                <w:szCs w:val="20"/>
              </w:rPr>
            </w:pPr>
          </w:p>
        </w:tc>
        <w:tc>
          <w:tcPr>
            <w:tcW w:w="3384" w:type="dxa"/>
            <w:vMerge/>
            <w:vAlign w:val="center"/>
          </w:tcPr>
          <w:p w:rsidR="008E6E88" w:rsidRPr="00F541AD" w:rsidRDefault="008E6E88" w:rsidP="00C30486">
            <w:pPr>
              <w:jc w:val="center"/>
              <w:rPr>
                <w:rFonts w:ascii="Times New Roman" w:hAnsi="Times New Roman" w:cs="Times New Roman"/>
                <w:sz w:val="20"/>
                <w:szCs w:val="20"/>
              </w:rPr>
            </w:pPr>
          </w:p>
        </w:tc>
        <w:tc>
          <w:tcPr>
            <w:tcW w:w="2563" w:type="dxa"/>
            <w:vAlign w:val="center"/>
          </w:tcPr>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t>шириной свыше 3000 м</w:t>
            </w:r>
          </w:p>
        </w:tc>
        <w:tc>
          <w:tcPr>
            <w:tcW w:w="1194" w:type="dxa"/>
            <w:vAlign w:val="center"/>
          </w:tcPr>
          <w:p w:rsidR="008E6E88" w:rsidRPr="00F541AD" w:rsidRDefault="008E6E88" w:rsidP="00C30486">
            <w:pPr>
              <w:ind w:firstLine="0"/>
              <w:rPr>
                <w:rFonts w:ascii="Times New Roman" w:hAnsi="Times New Roman" w:cs="Times New Roman"/>
                <w:sz w:val="20"/>
                <w:szCs w:val="20"/>
              </w:rPr>
            </w:pPr>
            <w:r w:rsidRPr="00F541AD">
              <w:rPr>
                <w:rFonts w:ascii="Times New Roman" w:hAnsi="Times New Roman" w:cs="Times New Roman"/>
                <w:sz w:val="20"/>
                <w:szCs w:val="20"/>
              </w:rPr>
              <w:t>20</w:t>
            </w:r>
          </w:p>
        </w:tc>
      </w:tr>
      <w:tr w:rsidR="008E6E88" w:rsidRPr="00F541AD" w:rsidTr="00C30486">
        <w:tc>
          <w:tcPr>
            <w:tcW w:w="3409" w:type="dxa"/>
            <w:vMerge w:val="restart"/>
            <w:vAlign w:val="center"/>
          </w:tcPr>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84" w:type="dxa"/>
            <w:vMerge w:val="restart"/>
            <w:vAlign w:val="center"/>
          </w:tcPr>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t>Пешеходная доступность, м</w:t>
            </w:r>
          </w:p>
        </w:tc>
        <w:tc>
          <w:tcPr>
            <w:tcW w:w="2563" w:type="dxa"/>
            <w:vAlign w:val="center"/>
          </w:tcPr>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t>озелененных территорий общего пользования, м</w:t>
            </w:r>
          </w:p>
        </w:tc>
        <w:tc>
          <w:tcPr>
            <w:tcW w:w="1194" w:type="dxa"/>
            <w:vAlign w:val="center"/>
          </w:tcPr>
          <w:p w:rsidR="008E6E88" w:rsidRPr="00F541AD" w:rsidRDefault="008E6E88" w:rsidP="00C30486">
            <w:pPr>
              <w:ind w:firstLine="0"/>
              <w:rPr>
                <w:rFonts w:ascii="Times New Roman" w:hAnsi="Times New Roman" w:cs="Times New Roman"/>
                <w:sz w:val="20"/>
                <w:szCs w:val="20"/>
              </w:rPr>
            </w:pPr>
            <w:r w:rsidRPr="00F541AD">
              <w:rPr>
                <w:rFonts w:ascii="Times New Roman" w:hAnsi="Times New Roman" w:cs="Times New Roman"/>
                <w:sz w:val="20"/>
                <w:szCs w:val="20"/>
              </w:rPr>
              <w:t>400</w:t>
            </w:r>
          </w:p>
        </w:tc>
      </w:tr>
      <w:tr w:rsidR="008E6E88" w:rsidRPr="00F541AD" w:rsidTr="00C30486">
        <w:tc>
          <w:tcPr>
            <w:tcW w:w="3409" w:type="dxa"/>
            <w:vMerge/>
            <w:vAlign w:val="center"/>
          </w:tcPr>
          <w:p w:rsidR="008E6E88" w:rsidRPr="00F541AD" w:rsidRDefault="008E6E88" w:rsidP="00C30486">
            <w:pPr>
              <w:jc w:val="center"/>
              <w:rPr>
                <w:rFonts w:ascii="Times New Roman" w:hAnsi="Times New Roman" w:cs="Times New Roman"/>
                <w:sz w:val="20"/>
                <w:szCs w:val="20"/>
              </w:rPr>
            </w:pPr>
          </w:p>
        </w:tc>
        <w:tc>
          <w:tcPr>
            <w:tcW w:w="3384" w:type="dxa"/>
            <w:vMerge/>
            <w:vAlign w:val="center"/>
          </w:tcPr>
          <w:p w:rsidR="008E6E88" w:rsidRPr="00F541AD" w:rsidRDefault="008E6E88" w:rsidP="00C30486">
            <w:pPr>
              <w:jc w:val="center"/>
              <w:rPr>
                <w:rFonts w:ascii="Times New Roman" w:hAnsi="Times New Roman" w:cs="Times New Roman"/>
                <w:sz w:val="20"/>
                <w:szCs w:val="20"/>
              </w:rPr>
            </w:pPr>
          </w:p>
        </w:tc>
        <w:tc>
          <w:tcPr>
            <w:tcW w:w="2563" w:type="dxa"/>
            <w:vAlign w:val="center"/>
          </w:tcPr>
          <w:p w:rsidR="008E6E88" w:rsidRPr="00F541AD" w:rsidRDefault="008E6E88" w:rsidP="00C30486">
            <w:pPr>
              <w:ind w:hanging="107"/>
              <w:jc w:val="center"/>
              <w:rPr>
                <w:rFonts w:ascii="Times New Roman" w:hAnsi="Times New Roman" w:cs="Times New Roman"/>
                <w:sz w:val="20"/>
                <w:szCs w:val="20"/>
              </w:rPr>
            </w:pPr>
            <w:r w:rsidRPr="00F541AD">
              <w:rPr>
                <w:rFonts w:ascii="Times New Roman" w:hAnsi="Times New Roman" w:cs="Times New Roman"/>
                <w:sz w:val="20"/>
                <w:szCs w:val="20"/>
              </w:rPr>
              <w:t>***стоянок для хранения легковых автомобилей населения, м</w:t>
            </w:r>
          </w:p>
        </w:tc>
        <w:tc>
          <w:tcPr>
            <w:tcW w:w="1194" w:type="dxa"/>
            <w:vAlign w:val="center"/>
          </w:tcPr>
          <w:p w:rsidR="008E6E88" w:rsidRPr="00F541AD" w:rsidRDefault="008E6E88" w:rsidP="00C30486">
            <w:pPr>
              <w:ind w:firstLine="0"/>
              <w:rPr>
                <w:rFonts w:ascii="Times New Roman" w:hAnsi="Times New Roman" w:cs="Times New Roman"/>
                <w:sz w:val="20"/>
                <w:szCs w:val="20"/>
              </w:rPr>
            </w:pPr>
            <w:r w:rsidRPr="00F541AD">
              <w:rPr>
                <w:rFonts w:ascii="Times New Roman" w:hAnsi="Times New Roman" w:cs="Times New Roman"/>
                <w:sz w:val="20"/>
                <w:szCs w:val="20"/>
              </w:rPr>
              <w:t>800</w:t>
            </w:r>
          </w:p>
        </w:tc>
      </w:tr>
      <w:tr w:rsidR="008E6E88" w:rsidRPr="00F541AD" w:rsidTr="00C30486">
        <w:tc>
          <w:tcPr>
            <w:tcW w:w="3409" w:type="dxa"/>
            <w:vMerge/>
            <w:vAlign w:val="center"/>
          </w:tcPr>
          <w:p w:rsidR="008E6E88" w:rsidRPr="00F541AD" w:rsidRDefault="008E6E88" w:rsidP="00C30486">
            <w:pPr>
              <w:jc w:val="center"/>
              <w:rPr>
                <w:rFonts w:ascii="Times New Roman" w:hAnsi="Times New Roman" w:cs="Times New Roman"/>
                <w:sz w:val="20"/>
                <w:szCs w:val="20"/>
              </w:rPr>
            </w:pPr>
          </w:p>
        </w:tc>
        <w:tc>
          <w:tcPr>
            <w:tcW w:w="3384" w:type="dxa"/>
            <w:vMerge w:val="restart"/>
            <w:vAlign w:val="center"/>
          </w:tcPr>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t>Транспортная доступность, мин</w:t>
            </w:r>
          </w:p>
        </w:tc>
        <w:tc>
          <w:tcPr>
            <w:tcW w:w="2563" w:type="dxa"/>
            <w:vAlign w:val="center"/>
          </w:tcPr>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t>городского парка</w:t>
            </w:r>
          </w:p>
        </w:tc>
        <w:tc>
          <w:tcPr>
            <w:tcW w:w="1194" w:type="dxa"/>
            <w:vAlign w:val="center"/>
          </w:tcPr>
          <w:p w:rsidR="008E6E88" w:rsidRPr="00F541AD" w:rsidRDefault="008E6E88" w:rsidP="00C30486">
            <w:pPr>
              <w:ind w:firstLine="0"/>
              <w:rPr>
                <w:rFonts w:ascii="Times New Roman" w:hAnsi="Times New Roman" w:cs="Times New Roman"/>
                <w:sz w:val="20"/>
                <w:szCs w:val="20"/>
              </w:rPr>
            </w:pPr>
            <w:r w:rsidRPr="00F541AD">
              <w:rPr>
                <w:rFonts w:ascii="Times New Roman" w:hAnsi="Times New Roman" w:cs="Times New Roman"/>
                <w:sz w:val="20"/>
                <w:szCs w:val="20"/>
              </w:rPr>
              <w:t>20</w:t>
            </w:r>
          </w:p>
        </w:tc>
      </w:tr>
      <w:tr w:rsidR="008E6E88" w:rsidRPr="00F541AD" w:rsidTr="00C30486">
        <w:tc>
          <w:tcPr>
            <w:tcW w:w="3409" w:type="dxa"/>
            <w:vMerge/>
            <w:vAlign w:val="center"/>
          </w:tcPr>
          <w:p w:rsidR="008E6E88" w:rsidRPr="00F541AD" w:rsidRDefault="008E6E88" w:rsidP="00C30486">
            <w:pPr>
              <w:jc w:val="center"/>
              <w:rPr>
                <w:rFonts w:ascii="Times New Roman" w:hAnsi="Times New Roman" w:cs="Times New Roman"/>
                <w:sz w:val="20"/>
                <w:szCs w:val="20"/>
              </w:rPr>
            </w:pPr>
          </w:p>
        </w:tc>
        <w:tc>
          <w:tcPr>
            <w:tcW w:w="3384" w:type="dxa"/>
            <w:vMerge/>
            <w:vAlign w:val="center"/>
          </w:tcPr>
          <w:p w:rsidR="008E6E88" w:rsidRPr="00F541AD" w:rsidRDefault="008E6E88" w:rsidP="00C30486">
            <w:pPr>
              <w:jc w:val="center"/>
              <w:rPr>
                <w:rFonts w:ascii="Times New Roman" w:hAnsi="Times New Roman" w:cs="Times New Roman"/>
                <w:sz w:val="20"/>
                <w:szCs w:val="20"/>
              </w:rPr>
            </w:pPr>
          </w:p>
        </w:tc>
        <w:tc>
          <w:tcPr>
            <w:tcW w:w="2563" w:type="dxa"/>
            <w:vAlign w:val="center"/>
          </w:tcPr>
          <w:p w:rsidR="008E6E88" w:rsidRPr="00F541AD" w:rsidRDefault="008E6E88" w:rsidP="00C30486">
            <w:pPr>
              <w:jc w:val="center"/>
              <w:rPr>
                <w:rFonts w:ascii="Times New Roman" w:hAnsi="Times New Roman" w:cs="Times New Roman"/>
                <w:sz w:val="20"/>
                <w:szCs w:val="20"/>
              </w:rPr>
            </w:pPr>
            <w:r w:rsidRPr="00F541AD">
              <w:rPr>
                <w:rFonts w:ascii="Times New Roman" w:hAnsi="Times New Roman" w:cs="Times New Roman"/>
                <w:sz w:val="20"/>
                <w:szCs w:val="20"/>
              </w:rPr>
              <w:t>парка жилого района</w:t>
            </w:r>
          </w:p>
        </w:tc>
        <w:tc>
          <w:tcPr>
            <w:tcW w:w="1194" w:type="dxa"/>
            <w:vAlign w:val="center"/>
          </w:tcPr>
          <w:p w:rsidR="008E6E88" w:rsidRPr="00F541AD" w:rsidRDefault="008E6E88" w:rsidP="00C30486">
            <w:pPr>
              <w:ind w:firstLine="0"/>
              <w:rPr>
                <w:rFonts w:ascii="Times New Roman" w:hAnsi="Times New Roman" w:cs="Times New Roman"/>
                <w:sz w:val="20"/>
                <w:szCs w:val="20"/>
              </w:rPr>
            </w:pPr>
            <w:r w:rsidRPr="00F541AD">
              <w:rPr>
                <w:rFonts w:ascii="Times New Roman" w:hAnsi="Times New Roman" w:cs="Times New Roman"/>
                <w:sz w:val="20"/>
                <w:szCs w:val="20"/>
              </w:rPr>
              <w:t>15</w:t>
            </w:r>
          </w:p>
        </w:tc>
      </w:tr>
      <w:tr w:rsidR="008E6E88" w:rsidRPr="00F541AD" w:rsidTr="00C30486">
        <w:tc>
          <w:tcPr>
            <w:tcW w:w="10550" w:type="dxa"/>
            <w:gridSpan w:val="4"/>
            <w:vAlign w:val="center"/>
          </w:tcPr>
          <w:p w:rsidR="008E6E88" w:rsidRPr="00F541AD" w:rsidRDefault="008E6E88" w:rsidP="00C30486">
            <w:pPr>
              <w:pStyle w:val="affff8"/>
              <w:ind w:left="0" w:hanging="29"/>
            </w:pPr>
            <w:r w:rsidRPr="00F541AD">
              <w:t>*Допускается уменьшать удельную площадь площадок для хозяйственных целей при многоэтажной застройке выше, но не более чем на 50 %.</w:t>
            </w:r>
          </w:p>
          <w:p w:rsidR="008E6E88" w:rsidRPr="00F541AD" w:rsidRDefault="008E6E88" w:rsidP="00C30486">
            <w:pPr>
              <w:pStyle w:val="affff8"/>
              <w:ind w:left="0" w:hanging="29"/>
            </w:pPr>
            <w:r w:rsidRPr="00F541AD">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8E6E88" w:rsidRPr="00F541AD" w:rsidRDefault="008E6E88" w:rsidP="00C30486">
            <w:pPr>
              <w:pStyle w:val="affff8"/>
              <w:ind w:left="0" w:hanging="29"/>
            </w:pPr>
            <w:r w:rsidRPr="00F541AD">
              <w:t>***Пешеходная доступность площадок для стоянки автомобилей в районах реконструкции - 1000 м.</w:t>
            </w:r>
          </w:p>
          <w:p w:rsidR="008E6E88" w:rsidRPr="00F541AD" w:rsidRDefault="008E6E88" w:rsidP="00C30486">
            <w:pPr>
              <w:pStyle w:val="affff8"/>
              <w:ind w:left="0" w:hanging="29"/>
              <w:rPr>
                <w:b/>
                <w:i/>
                <w:lang w:eastAsia="en-US"/>
              </w:rPr>
            </w:pPr>
            <w:r w:rsidRPr="00F541AD">
              <w:t xml:space="preserve">Примечания:  </w:t>
            </w:r>
          </w:p>
          <w:p w:rsidR="008E6E88" w:rsidRPr="00F541AD" w:rsidRDefault="008E6E88" w:rsidP="00C30486">
            <w:pPr>
              <w:pStyle w:val="affff8"/>
              <w:numPr>
                <w:ilvl w:val="0"/>
                <w:numId w:val="4"/>
              </w:numPr>
              <w:ind w:left="0"/>
              <w:contextualSpacing w:val="0"/>
              <w:jc w:val="both"/>
            </w:pPr>
            <w:r w:rsidRPr="00F541AD">
              <w:t>Расстояние между границей территории жилой застройки и ближним краем паркового массива следует принимать  не менее – 30 м.</w:t>
            </w:r>
          </w:p>
          <w:p w:rsidR="008E6E88" w:rsidRPr="00F541AD" w:rsidRDefault="008E6E88" w:rsidP="00C30486">
            <w:pPr>
              <w:pStyle w:val="affff8"/>
              <w:numPr>
                <w:ilvl w:val="0"/>
                <w:numId w:val="4"/>
              </w:numPr>
              <w:ind w:left="0"/>
              <w:contextualSpacing w:val="0"/>
              <w:jc w:val="both"/>
            </w:pPr>
            <w:r w:rsidRPr="00F541AD">
              <w:t>Размещение площадок необходимо предусматривать на расстоянии от окон жилых и общественных зданий, м, не менее:</w:t>
            </w:r>
          </w:p>
          <w:p w:rsidR="008E6E88" w:rsidRPr="00F541AD" w:rsidRDefault="008E6E88" w:rsidP="00C30486">
            <w:pPr>
              <w:pStyle w:val="affff8"/>
              <w:numPr>
                <w:ilvl w:val="0"/>
                <w:numId w:val="3"/>
              </w:numPr>
              <w:tabs>
                <w:tab w:val="left" w:pos="284"/>
              </w:tabs>
              <w:ind w:left="0" w:firstLine="0"/>
              <w:contextualSpacing w:val="0"/>
              <w:jc w:val="both"/>
            </w:pPr>
            <w:r w:rsidRPr="00F541AD">
              <w:t>для игр детей дошкольного и младшего школьного возраста – 12;</w:t>
            </w:r>
          </w:p>
          <w:p w:rsidR="008E6E88" w:rsidRPr="00F541AD" w:rsidRDefault="008E6E88" w:rsidP="00C30486">
            <w:pPr>
              <w:pStyle w:val="affff8"/>
              <w:numPr>
                <w:ilvl w:val="0"/>
                <w:numId w:val="3"/>
              </w:numPr>
              <w:tabs>
                <w:tab w:val="left" w:pos="284"/>
              </w:tabs>
              <w:ind w:left="0" w:firstLine="0"/>
              <w:contextualSpacing w:val="0"/>
              <w:jc w:val="both"/>
            </w:pPr>
            <w:r w:rsidRPr="00F541AD">
              <w:t>для отдыха взрослого населения – 10</w:t>
            </w:r>
            <w:r w:rsidRPr="00F541AD">
              <w:rPr>
                <w:lang w:val="en-US"/>
              </w:rPr>
              <w:t>;</w:t>
            </w:r>
          </w:p>
          <w:p w:rsidR="008E6E88" w:rsidRPr="00F541AD" w:rsidRDefault="008E6E88" w:rsidP="00C30486">
            <w:pPr>
              <w:pStyle w:val="affff8"/>
              <w:numPr>
                <w:ilvl w:val="0"/>
                <w:numId w:val="3"/>
              </w:numPr>
              <w:tabs>
                <w:tab w:val="left" w:pos="284"/>
              </w:tabs>
              <w:ind w:left="0" w:firstLine="0"/>
              <w:contextualSpacing w:val="0"/>
              <w:jc w:val="both"/>
            </w:pPr>
            <w:r w:rsidRPr="00F541AD">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F541AD">
              <w:br/>
              <w:t>от 10 до 40;</w:t>
            </w:r>
          </w:p>
          <w:p w:rsidR="008E6E88" w:rsidRPr="00F541AD" w:rsidRDefault="008E6E88" w:rsidP="00C30486">
            <w:pPr>
              <w:pStyle w:val="affff8"/>
              <w:numPr>
                <w:ilvl w:val="0"/>
                <w:numId w:val="3"/>
              </w:numPr>
              <w:tabs>
                <w:tab w:val="left" w:pos="284"/>
              </w:tabs>
              <w:ind w:left="0" w:firstLine="0"/>
              <w:contextualSpacing w:val="0"/>
              <w:jc w:val="both"/>
            </w:pPr>
            <w:r w:rsidRPr="00F541AD">
              <w:t>для хозяйственных целей – 20;</w:t>
            </w:r>
          </w:p>
          <w:p w:rsidR="008E6E88" w:rsidRPr="00F541AD" w:rsidRDefault="008E6E88" w:rsidP="00C30486">
            <w:pPr>
              <w:pStyle w:val="affff8"/>
              <w:numPr>
                <w:ilvl w:val="0"/>
                <w:numId w:val="3"/>
              </w:numPr>
              <w:tabs>
                <w:tab w:val="left" w:pos="284"/>
              </w:tabs>
              <w:ind w:left="0" w:firstLine="0"/>
              <w:contextualSpacing w:val="0"/>
              <w:jc w:val="both"/>
            </w:pPr>
            <w:r w:rsidRPr="00F541AD">
              <w:t>для выгула собак – 40;</w:t>
            </w:r>
          </w:p>
          <w:p w:rsidR="008E6E88" w:rsidRPr="00F541AD" w:rsidRDefault="008E6E88" w:rsidP="00C30486">
            <w:pPr>
              <w:pStyle w:val="affff8"/>
              <w:numPr>
                <w:ilvl w:val="0"/>
                <w:numId w:val="3"/>
              </w:numPr>
              <w:tabs>
                <w:tab w:val="left" w:pos="284"/>
              </w:tabs>
              <w:ind w:left="0" w:firstLine="0"/>
              <w:contextualSpacing w:val="0"/>
              <w:jc w:val="both"/>
            </w:pPr>
            <w:r w:rsidRPr="00F541AD">
              <w:t>для стоянки автомобилей – согласно Таблице 5.</w:t>
            </w:r>
          </w:p>
          <w:p w:rsidR="008E6E88" w:rsidRPr="00F541AD" w:rsidRDefault="008E6E88" w:rsidP="00C30486">
            <w:pPr>
              <w:pStyle w:val="affff8"/>
              <w:tabs>
                <w:tab w:val="left" w:pos="284"/>
              </w:tabs>
              <w:ind w:left="0"/>
            </w:pPr>
            <w:r w:rsidRPr="00F541AD">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8E6E88" w:rsidRPr="00F541AD" w:rsidTr="00C30486">
              <w:tc>
                <w:tcPr>
                  <w:tcW w:w="8926" w:type="dxa"/>
                  <w:vMerge w:val="restart"/>
                  <w:shd w:val="clear" w:color="auto" w:fill="EEECE1" w:themeFill="background2"/>
                  <w:vAlign w:val="center"/>
                </w:tcPr>
                <w:p w:rsidR="008E6E88" w:rsidRPr="00F541AD" w:rsidRDefault="008E6E88" w:rsidP="00C30486">
                  <w:pPr>
                    <w:pStyle w:val="affff8"/>
                    <w:ind w:left="0"/>
                    <w:jc w:val="center"/>
                  </w:pPr>
                  <w:r w:rsidRPr="00F541AD">
                    <w:t>Объекты, до которых определяется расстояние</w:t>
                  </w:r>
                </w:p>
              </w:tc>
              <w:tc>
                <w:tcPr>
                  <w:tcW w:w="5816" w:type="dxa"/>
                  <w:gridSpan w:val="5"/>
                  <w:shd w:val="clear" w:color="auto" w:fill="EEECE1" w:themeFill="background2"/>
                </w:tcPr>
                <w:p w:rsidR="008E6E88" w:rsidRPr="00F541AD" w:rsidRDefault="008E6E88" w:rsidP="00C30486">
                  <w:pPr>
                    <w:pStyle w:val="affff8"/>
                    <w:ind w:left="0"/>
                    <w:jc w:val="center"/>
                  </w:pPr>
                  <w:r w:rsidRPr="00F541AD">
                    <w:t>Минимальное расстояние, м</w:t>
                  </w:r>
                </w:p>
              </w:tc>
            </w:tr>
            <w:tr w:rsidR="008E6E88" w:rsidRPr="00F541AD" w:rsidTr="00C30486">
              <w:tc>
                <w:tcPr>
                  <w:tcW w:w="8926" w:type="dxa"/>
                  <w:vMerge/>
                  <w:shd w:val="clear" w:color="auto" w:fill="EEECE1" w:themeFill="background2"/>
                </w:tcPr>
                <w:p w:rsidR="008E6E88" w:rsidRPr="00F541AD" w:rsidRDefault="008E6E88" w:rsidP="00C30486">
                  <w:pPr>
                    <w:pStyle w:val="affff8"/>
                    <w:ind w:left="0"/>
                  </w:pPr>
                </w:p>
              </w:tc>
              <w:tc>
                <w:tcPr>
                  <w:tcW w:w="5816" w:type="dxa"/>
                  <w:gridSpan w:val="5"/>
                  <w:shd w:val="clear" w:color="auto" w:fill="EEECE1" w:themeFill="background2"/>
                </w:tcPr>
                <w:p w:rsidR="008E6E88" w:rsidRPr="00F541AD" w:rsidRDefault="008E6E88" w:rsidP="00C30486">
                  <w:pPr>
                    <w:pStyle w:val="affff8"/>
                    <w:ind w:left="0"/>
                    <w:jc w:val="center"/>
                  </w:pPr>
                  <w:r w:rsidRPr="00F541AD">
                    <w:t xml:space="preserve">Открытые автостоянки и паркинги вместимостью, </w:t>
                  </w:r>
                  <w:proofErr w:type="spellStart"/>
                  <w:r w:rsidRPr="00F541AD">
                    <w:t>машино</w:t>
                  </w:r>
                  <w:proofErr w:type="spellEnd"/>
                  <w:r w:rsidRPr="00F541AD">
                    <w:t>-мест</w:t>
                  </w:r>
                </w:p>
              </w:tc>
            </w:tr>
            <w:tr w:rsidR="008E6E88" w:rsidRPr="00F541AD" w:rsidTr="00C30486">
              <w:tc>
                <w:tcPr>
                  <w:tcW w:w="8926" w:type="dxa"/>
                  <w:vMerge/>
                  <w:shd w:val="clear" w:color="auto" w:fill="EEECE1" w:themeFill="background2"/>
                </w:tcPr>
                <w:p w:rsidR="008E6E88" w:rsidRPr="00F541AD" w:rsidRDefault="008E6E88" w:rsidP="00C30486">
                  <w:pPr>
                    <w:pStyle w:val="affff8"/>
                    <w:ind w:left="0"/>
                  </w:pPr>
                </w:p>
              </w:tc>
              <w:tc>
                <w:tcPr>
                  <w:tcW w:w="1207" w:type="dxa"/>
                  <w:shd w:val="clear" w:color="auto" w:fill="EEECE1" w:themeFill="background2"/>
                  <w:vAlign w:val="center"/>
                </w:tcPr>
                <w:p w:rsidR="008E6E88" w:rsidRPr="00F541AD" w:rsidRDefault="008E6E88" w:rsidP="00C30486">
                  <w:pPr>
                    <w:pStyle w:val="affff8"/>
                    <w:ind w:left="0"/>
                    <w:jc w:val="center"/>
                  </w:pPr>
                  <w:r w:rsidRPr="00F541AD">
                    <w:t>10 и менее</w:t>
                  </w:r>
                </w:p>
              </w:tc>
              <w:tc>
                <w:tcPr>
                  <w:tcW w:w="1012" w:type="dxa"/>
                  <w:shd w:val="clear" w:color="auto" w:fill="EEECE1" w:themeFill="background2"/>
                  <w:vAlign w:val="center"/>
                </w:tcPr>
                <w:p w:rsidR="008E6E88" w:rsidRPr="00F541AD" w:rsidRDefault="008E6E88" w:rsidP="00C30486">
                  <w:pPr>
                    <w:pStyle w:val="affff8"/>
                    <w:ind w:left="0"/>
                    <w:jc w:val="center"/>
                  </w:pPr>
                  <w:r w:rsidRPr="00F541AD">
                    <w:t>11 - 50</w:t>
                  </w:r>
                </w:p>
              </w:tc>
              <w:tc>
                <w:tcPr>
                  <w:tcW w:w="1040" w:type="dxa"/>
                  <w:shd w:val="clear" w:color="auto" w:fill="EEECE1" w:themeFill="background2"/>
                  <w:vAlign w:val="center"/>
                </w:tcPr>
                <w:p w:rsidR="008E6E88" w:rsidRPr="00F541AD" w:rsidRDefault="008E6E88" w:rsidP="00C30486">
                  <w:pPr>
                    <w:pStyle w:val="affff8"/>
                    <w:ind w:left="0"/>
                    <w:jc w:val="center"/>
                  </w:pPr>
                  <w:r w:rsidRPr="00F541AD">
                    <w:t>50 - 100</w:t>
                  </w:r>
                </w:p>
              </w:tc>
              <w:tc>
                <w:tcPr>
                  <w:tcW w:w="1040" w:type="dxa"/>
                  <w:shd w:val="clear" w:color="auto" w:fill="EEECE1" w:themeFill="background2"/>
                  <w:vAlign w:val="center"/>
                </w:tcPr>
                <w:p w:rsidR="008E6E88" w:rsidRPr="00F541AD" w:rsidRDefault="008E6E88" w:rsidP="00C30486">
                  <w:pPr>
                    <w:pStyle w:val="affff8"/>
                    <w:ind w:left="0"/>
                    <w:jc w:val="center"/>
                  </w:pPr>
                  <w:r w:rsidRPr="00F541AD">
                    <w:t>101 - 300</w:t>
                  </w:r>
                </w:p>
              </w:tc>
              <w:tc>
                <w:tcPr>
                  <w:tcW w:w="1517" w:type="dxa"/>
                  <w:shd w:val="clear" w:color="auto" w:fill="EEECE1" w:themeFill="background2"/>
                  <w:vAlign w:val="center"/>
                </w:tcPr>
                <w:p w:rsidR="008E6E88" w:rsidRPr="00F541AD" w:rsidRDefault="008E6E88" w:rsidP="00C30486">
                  <w:pPr>
                    <w:pStyle w:val="affff8"/>
                    <w:ind w:left="0"/>
                    <w:jc w:val="center"/>
                  </w:pPr>
                  <w:r w:rsidRPr="00F541AD">
                    <w:t>*Свыше 300</w:t>
                  </w:r>
                </w:p>
              </w:tc>
            </w:tr>
            <w:tr w:rsidR="008E6E88" w:rsidRPr="00F541AD" w:rsidTr="00C30486">
              <w:tc>
                <w:tcPr>
                  <w:tcW w:w="8926" w:type="dxa"/>
                </w:tcPr>
                <w:p w:rsidR="008E6E88" w:rsidRPr="00F541AD" w:rsidRDefault="008E6E88" w:rsidP="00C30486">
                  <w:pPr>
                    <w:pStyle w:val="affff8"/>
                    <w:ind w:left="0"/>
                  </w:pPr>
                  <w:r w:rsidRPr="00F541AD">
                    <w:t>Фасады жилых домов и торцы с окнами</w:t>
                  </w:r>
                </w:p>
              </w:tc>
              <w:tc>
                <w:tcPr>
                  <w:tcW w:w="1207" w:type="dxa"/>
                  <w:vMerge w:val="restart"/>
                  <w:vAlign w:val="center"/>
                </w:tcPr>
                <w:p w:rsidR="008E6E88" w:rsidRPr="00F541AD" w:rsidRDefault="008E6E88" w:rsidP="00C30486">
                  <w:pPr>
                    <w:pStyle w:val="affff8"/>
                    <w:ind w:left="0"/>
                    <w:jc w:val="center"/>
                  </w:pPr>
                  <w:r w:rsidRPr="00F541AD">
                    <w:t>10</w:t>
                  </w:r>
                </w:p>
              </w:tc>
              <w:tc>
                <w:tcPr>
                  <w:tcW w:w="1012" w:type="dxa"/>
                  <w:vAlign w:val="center"/>
                </w:tcPr>
                <w:p w:rsidR="008E6E88" w:rsidRPr="00F541AD" w:rsidRDefault="008E6E88" w:rsidP="00C30486">
                  <w:pPr>
                    <w:pStyle w:val="affff8"/>
                    <w:ind w:left="0"/>
                    <w:jc w:val="center"/>
                  </w:pPr>
                  <w:r w:rsidRPr="00F541AD">
                    <w:t>15</w:t>
                  </w:r>
                </w:p>
              </w:tc>
              <w:tc>
                <w:tcPr>
                  <w:tcW w:w="1040" w:type="dxa"/>
                  <w:vAlign w:val="center"/>
                </w:tcPr>
                <w:p w:rsidR="008E6E88" w:rsidRPr="00F541AD" w:rsidRDefault="008E6E88" w:rsidP="00C30486">
                  <w:pPr>
                    <w:pStyle w:val="affff8"/>
                    <w:ind w:left="0"/>
                    <w:jc w:val="center"/>
                  </w:pPr>
                  <w:r w:rsidRPr="00F541AD">
                    <w:t>25</w:t>
                  </w:r>
                </w:p>
              </w:tc>
              <w:tc>
                <w:tcPr>
                  <w:tcW w:w="1040" w:type="dxa"/>
                  <w:vAlign w:val="center"/>
                </w:tcPr>
                <w:p w:rsidR="008E6E88" w:rsidRPr="00F541AD" w:rsidRDefault="008E6E88" w:rsidP="00C30486">
                  <w:pPr>
                    <w:pStyle w:val="affff8"/>
                    <w:ind w:left="0"/>
                    <w:jc w:val="center"/>
                  </w:pPr>
                  <w:r w:rsidRPr="00F541AD">
                    <w:t>35</w:t>
                  </w:r>
                </w:p>
              </w:tc>
              <w:tc>
                <w:tcPr>
                  <w:tcW w:w="1517" w:type="dxa"/>
                  <w:vAlign w:val="center"/>
                </w:tcPr>
                <w:p w:rsidR="008E6E88" w:rsidRPr="00F541AD" w:rsidRDefault="008E6E88" w:rsidP="00C30486">
                  <w:pPr>
                    <w:pStyle w:val="affff8"/>
                    <w:ind w:left="0"/>
                    <w:jc w:val="center"/>
                  </w:pPr>
                  <w:r w:rsidRPr="00F541AD">
                    <w:t>50</w:t>
                  </w:r>
                </w:p>
              </w:tc>
            </w:tr>
            <w:tr w:rsidR="008E6E88" w:rsidRPr="00F541AD" w:rsidTr="00C30486">
              <w:tc>
                <w:tcPr>
                  <w:tcW w:w="8926" w:type="dxa"/>
                </w:tcPr>
                <w:p w:rsidR="008E6E88" w:rsidRPr="00F541AD" w:rsidRDefault="008E6E88" w:rsidP="00C30486">
                  <w:pPr>
                    <w:pStyle w:val="affff8"/>
                    <w:ind w:left="0"/>
                  </w:pPr>
                  <w:r w:rsidRPr="00F541AD">
                    <w:t>Торцы жилых домов без окон</w:t>
                  </w:r>
                </w:p>
              </w:tc>
              <w:tc>
                <w:tcPr>
                  <w:tcW w:w="1207" w:type="dxa"/>
                  <w:vMerge/>
                  <w:vAlign w:val="center"/>
                </w:tcPr>
                <w:p w:rsidR="008E6E88" w:rsidRPr="00F541AD" w:rsidRDefault="008E6E88" w:rsidP="00C30486">
                  <w:pPr>
                    <w:pStyle w:val="affff8"/>
                    <w:ind w:left="0"/>
                    <w:jc w:val="center"/>
                  </w:pPr>
                </w:p>
              </w:tc>
              <w:tc>
                <w:tcPr>
                  <w:tcW w:w="1012" w:type="dxa"/>
                  <w:vAlign w:val="center"/>
                </w:tcPr>
                <w:p w:rsidR="008E6E88" w:rsidRPr="00F541AD" w:rsidRDefault="008E6E88" w:rsidP="00C30486">
                  <w:pPr>
                    <w:pStyle w:val="affff8"/>
                    <w:ind w:left="0"/>
                    <w:jc w:val="center"/>
                  </w:pPr>
                  <w:r w:rsidRPr="00F541AD">
                    <w:t>10</w:t>
                  </w:r>
                </w:p>
              </w:tc>
              <w:tc>
                <w:tcPr>
                  <w:tcW w:w="1040" w:type="dxa"/>
                  <w:vAlign w:val="center"/>
                </w:tcPr>
                <w:p w:rsidR="008E6E88" w:rsidRPr="00F541AD" w:rsidRDefault="008E6E88" w:rsidP="00C30486">
                  <w:pPr>
                    <w:pStyle w:val="affff8"/>
                    <w:ind w:left="0"/>
                    <w:jc w:val="center"/>
                  </w:pPr>
                  <w:r w:rsidRPr="00F541AD">
                    <w:t>15</w:t>
                  </w:r>
                </w:p>
              </w:tc>
              <w:tc>
                <w:tcPr>
                  <w:tcW w:w="1040" w:type="dxa"/>
                  <w:vAlign w:val="center"/>
                </w:tcPr>
                <w:p w:rsidR="008E6E88" w:rsidRPr="00F541AD" w:rsidRDefault="008E6E88" w:rsidP="00C30486">
                  <w:pPr>
                    <w:pStyle w:val="affff8"/>
                    <w:ind w:left="0"/>
                    <w:jc w:val="center"/>
                  </w:pPr>
                  <w:r w:rsidRPr="00F541AD">
                    <w:t>25</w:t>
                  </w:r>
                </w:p>
              </w:tc>
              <w:tc>
                <w:tcPr>
                  <w:tcW w:w="1517" w:type="dxa"/>
                  <w:vAlign w:val="center"/>
                </w:tcPr>
                <w:p w:rsidR="008E6E88" w:rsidRPr="00F541AD" w:rsidRDefault="008E6E88" w:rsidP="00C30486">
                  <w:pPr>
                    <w:pStyle w:val="affff8"/>
                    <w:ind w:left="0"/>
                    <w:jc w:val="center"/>
                  </w:pPr>
                  <w:r w:rsidRPr="00F541AD">
                    <w:t>35</w:t>
                  </w:r>
                </w:p>
              </w:tc>
            </w:tr>
            <w:tr w:rsidR="008E6E88" w:rsidRPr="00F541AD" w:rsidTr="00C30486">
              <w:tc>
                <w:tcPr>
                  <w:tcW w:w="8926" w:type="dxa"/>
                  <w:tcBorders>
                    <w:bottom w:val="single" w:sz="4" w:space="0" w:color="auto"/>
                  </w:tcBorders>
                </w:tcPr>
                <w:p w:rsidR="008E6E88" w:rsidRPr="00F541AD" w:rsidRDefault="008E6E88" w:rsidP="00C30486">
                  <w:pPr>
                    <w:pStyle w:val="affff8"/>
                    <w:ind w:left="0"/>
                  </w:pPr>
                  <w:r w:rsidRPr="00F541AD">
                    <w:rPr>
                      <w:color w:val="2D2D2D"/>
                    </w:rPr>
                    <w:t>Территории дошкольных образовательных и общеобразовательных организаций</w:t>
                  </w:r>
                  <w:r w:rsidRPr="00F541AD">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8E6E88" w:rsidRPr="00F541AD" w:rsidRDefault="008E6E88" w:rsidP="00C30486">
                  <w:pPr>
                    <w:pStyle w:val="affff8"/>
                    <w:ind w:left="0"/>
                    <w:jc w:val="center"/>
                  </w:pPr>
                  <w:r w:rsidRPr="00F541AD">
                    <w:t>25</w:t>
                  </w:r>
                </w:p>
              </w:tc>
              <w:tc>
                <w:tcPr>
                  <w:tcW w:w="1012" w:type="dxa"/>
                  <w:vMerge w:val="restart"/>
                  <w:vAlign w:val="center"/>
                </w:tcPr>
                <w:p w:rsidR="008E6E88" w:rsidRPr="00F541AD" w:rsidRDefault="008E6E88" w:rsidP="00C30486">
                  <w:pPr>
                    <w:pStyle w:val="affff8"/>
                    <w:ind w:left="0"/>
                    <w:jc w:val="center"/>
                  </w:pPr>
                  <w:r w:rsidRPr="00F541AD">
                    <w:t>50</w:t>
                  </w:r>
                </w:p>
              </w:tc>
              <w:tc>
                <w:tcPr>
                  <w:tcW w:w="3597" w:type="dxa"/>
                  <w:gridSpan w:val="3"/>
                  <w:vAlign w:val="center"/>
                </w:tcPr>
                <w:p w:rsidR="008E6E88" w:rsidRPr="00F541AD" w:rsidRDefault="008E6E88" w:rsidP="00C30486">
                  <w:pPr>
                    <w:pStyle w:val="affff8"/>
                    <w:ind w:left="0"/>
                    <w:jc w:val="center"/>
                  </w:pPr>
                  <w:r w:rsidRPr="00F541AD">
                    <w:t>50</w:t>
                  </w:r>
                </w:p>
              </w:tc>
            </w:tr>
            <w:tr w:rsidR="008E6E88" w:rsidRPr="00F541AD" w:rsidTr="00C30486">
              <w:tc>
                <w:tcPr>
                  <w:tcW w:w="8926" w:type="dxa"/>
                  <w:tcBorders>
                    <w:bottom w:val="single" w:sz="4" w:space="0" w:color="auto"/>
                  </w:tcBorders>
                </w:tcPr>
                <w:p w:rsidR="008E6E88" w:rsidRPr="00F541AD" w:rsidRDefault="008E6E88" w:rsidP="00C30486">
                  <w:pPr>
                    <w:pStyle w:val="affff8"/>
                    <w:ind w:left="0"/>
                  </w:pPr>
                  <w:r w:rsidRPr="00F541AD">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8E6E88" w:rsidRPr="00F541AD" w:rsidRDefault="008E6E88" w:rsidP="00C30486">
                  <w:pPr>
                    <w:pStyle w:val="affff8"/>
                    <w:ind w:left="0"/>
                    <w:jc w:val="center"/>
                  </w:pPr>
                </w:p>
              </w:tc>
              <w:tc>
                <w:tcPr>
                  <w:tcW w:w="1012" w:type="dxa"/>
                  <w:vMerge/>
                  <w:tcBorders>
                    <w:bottom w:val="single" w:sz="4" w:space="0" w:color="auto"/>
                  </w:tcBorders>
                  <w:vAlign w:val="center"/>
                </w:tcPr>
                <w:p w:rsidR="008E6E88" w:rsidRPr="00F541AD" w:rsidRDefault="008E6E88" w:rsidP="00C30486">
                  <w:pPr>
                    <w:pStyle w:val="affff8"/>
                    <w:ind w:left="0"/>
                    <w:jc w:val="center"/>
                  </w:pPr>
                </w:p>
              </w:tc>
              <w:tc>
                <w:tcPr>
                  <w:tcW w:w="3597" w:type="dxa"/>
                  <w:gridSpan w:val="3"/>
                  <w:tcBorders>
                    <w:bottom w:val="single" w:sz="4" w:space="0" w:color="auto"/>
                  </w:tcBorders>
                  <w:vAlign w:val="center"/>
                </w:tcPr>
                <w:p w:rsidR="008E6E88" w:rsidRPr="00F541AD" w:rsidRDefault="008E6E88" w:rsidP="00C30486">
                  <w:pPr>
                    <w:pStyle w:val="affff8"/>
                    <w:ind w:left="0"/>
                    <w:jc w:val="center"/>
                  </w:pPr>
                  <w:r w:rsidRPr="00F541AD">
                    <w:t>По расчетам</w:t>
                  </w:r>
                </w:p>
              </w:tc>
            </w:tr>
            <w:tr w:rsidR="008E6E88" w:rsidRPr="00F541AD" w:rsidTr="00C30486">
              <w:tc>
                <w:tcPr>
                  <w:tcW w:w="14742" w:type="dxa"/>
                  <w:gridSpan w:val="6"/>
                  <w:tcBorders>
                    <w:top w:val="single" w:sz="4" w:space="0" w:color="auto"/>
                    <w:left w:val="single" w:sz="4" w:space="0" w:color="auto"/>
                    <w:bottom w:val="nil"/>
                    <w:right w:val="single" w:sz="4" w:space="0" w:color="auto"/>
                  </w:tcBorders>
                </w:tcPr>
                <w:p w:rsidR="008E6E88" w:rsidRPr="00F541AD" w:rsidRDefault="008E6E88" w:rsidP="00C30486">
                  <w:pPr>
                    <w:pStyle w:val="affff8"/>
                    <w:ind w:left="0"/>
                  </w:pPr>
                  <w:r w:rsidRPr="00F541AD">
                    <w:t xml:space="preserve">* Наземные гаражи-стоянки, паркинги, автостоянки вместимостью свыше 500 </w:t>
                  </w:r>
                  <w:proofErr w:type="spellStart"/>
                  <w:r w:rsidRPr="00F541AD">
                    <w:t>машино</w:t>
                  </w:r>
                  <w:proofErr w:type="spellEnd"/>
                  <w:r w:rsidRPr="00F541AD">
                    <w:t>-мест следует размещать на территории промышленных и коммунально-складских зон</w:t>
                  </w:r>
                </w:p>
              </w:tc>
            </w:tr>
          </w:tbl>
          <w:p w:rsidR="008E6E88" w:rsidRPr="00F541AD" w:rsidRDefault="008E6E88" w:rsidP="00C30486">
            <w:pPr>
              <w:rPr>
                <w:rFonts w:ascii="Times New Roman" w:hAnsi="Times New Roman" w:cs="Times New Roman"/>
                <w:sz w:val="20"/>
                <w:szCs w:val="20"/>
              </w:rPr>
            </w:pPr>
          </w:p>
        </w:tc>
      </w:tr>
    </w:tbl>
    <w:p w:rsidR="008E6E88" w:rsidRDefault="008E6E88" w:rsidP="008E6E88">
      <w:pPr>
        <w:rPr>
          <w:rFonts w:ascii="Times New Roman" w:hAnsi="Times New Roman" w:cs="Times New Roman"/>
          <w:b/>
          <w:bCs/>
          <w:sz w:val="24"/>
          <w:szCs w:val="24"/>
        </w:rPr>
      </w:pPr>
    </w:p>
    <w:p w:rsidR="008E6E88" w:rsidRDefault="008E6E88" w:rsidP="008E6E88">
      <w:pPr>
        <w:rPr>
          <w:rFonts w:ascii="Times New Roman" w:hAnsi="Times New Roman" w:cs="Times New Roman"/>
          <w:b/>
          <w:bCs/>
          <w:sz w:val="24"/>
          <w:szCs w:val="24"/>
        </w:rPr>
      </w:pPr>
      <w:r w:rsidRPr="00E20351">
        <w:rPr>
          <w:rFonts w:ascii="Times New Roman" w:hAnsi="Times New Roman" w:cs="Times New Roman"/>
          <w:b/>
          <w:bCs/>
          <w:sz w:val="24"/>
          <w:szCs w:val="24"/>
        </w:rPr>
        <w:lastRenderedPageBreak/>
        <w:t>Таблица 5б</w:t>
      </w:r>
    </w:p>
    <w:tbl>
      <w:tblPr>
        <w:tblStyle w:val="affff7"/>
        <w:tblW w:w="0" w:type="auto"/>
        <w:tblInd w:w="142" w:type="dxa"/>
        <w:tblLook w:val="04A0" w:firstRow="1" w:lastRow="0" w:firstColumn="1" w:lastColumn="0" w:noHBand="0" w:noVBand="1"/>
      </w:tblPr>
      <w:tblGrid>
        <w:gridCol w:w="2999"/>
        <w:gridCol w:w="2756"/>
        <w:gridCol w:w="2038"/>
        <w:gridCol w:w="1039"/>
      </w:tblGrid>
      <w:tr w:rsidR="008E6E88" w:rsidRPr="00E20351" w:rsidTr="00C30486">
        <w:tc>
          <w:tcPr>
            <w:tcW w:w="3148" w:type="dxa"/>
            <w:shd w:val="clear" w:color="auto" w:fill="EEECE1" w:themeFill="background2"/>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Тип расчетного показателя</w:t>
            </w:r>
          </w:p>
        </w:tc>
        <w:tc>
          <w:tcPr>
            <w:tcW w:w="3257" w:type="dxa"/>
            <w:shd w:val="clear" w:color="auto" w:fill="EEECE1" w:themeFill="background2"/>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Наименование расчетного показателя, единица измерения</w:t>
            </w:r>
          </w:p>
        </w:tc>
        <w:tc>
          <w:tcPr>
            <w:tcW w:w="3969" w:type="dxa"/>
            <w:gridSpan w:val="2"/>
            <w:shd w:val="clear" w:color="auto" w:fill="EEECE1" w:themeFill="background2"/>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Значение расчетного показателя</w:t>
            </w:r>
          </w:p>
        </w:tc>
      </w:tr>
      <w:tr w:rsidR="008E6E88" w:rsidRPr="00E20351" w:rsidTr="00C30486">
        <w:trPr>
          <w:trHeight w:val="1282"/>
        </w:trPr>
        <w:tc>
          <w:tcPr>
            <w:tcW w:w="3148" w:type="dxa"/>
            <w:vMerge w:val="restart"/>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Расчетный показатель минимально допустимого уровня обеспеченности</w:t>
            </w:r>
          </w:p>
        </w:tc>
        <w:tc>
          <w:tcPr>
            <w:tcW w:w="3257" w:type="dxa"/>
            <w:vMerge w:val="restart"/>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Удельная площадь озелененных территорий общего пользования, кв. м на 1 чел.</w:t>
            </w:r>
          </w:p>
        </w:tc>
        <w:tc>
          <w:tcPr>
            <w:tcW w:w="2492"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сельские населенные пункты</w:t>
            </w:r>
          </w:p>
        </w:tc>
        <w:tc>
          <w:tcPr>
            <w:tcW w:w="1477"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12</w:t>
            </w:r>
          </w:p>
        </w:tc>
      </w:tr>
      <w:tr w:rsidR="008E6E88" w:rsidRPr="00E20351" w:rsidTr="00C30486">
        <w:trPr>
          <w:trHeight w:val="54"/>
        </w:trPr>
        <w:tc>
          <w:tcPr>
            <w:tcW w:w="3148" w:type="dxa"/>
            <w:vMerge/>
            <w:vAlign w:val="center"/>
          </w:tcPr>
          <w:p w:rsidR="008E6E88" w:rsidRPr="00E20351" w:rsidRDefault="008E6E88" w:rsidP="00C30486">
            <w:pPr>
              <w:jc w:val="center"/>
              <w:rPr>
                <w:rFonts w:ascii="Times New Roman" w:hAnsi="Times New Roman" w:cs="Times New Roman"/>
                <w:sz w:val="20"/>
                <w:szCs w:val="20"/>
              </w:rPr>
            </w:pPr>
          </w:p>
        </w:tc>
        <w:tc>
          <w:tcPr>
            <w:tcW w:w="3257" w:type="dxa"/>
            <w:vMerge/>
            <w:vAlign w:val="center"/>
          </w:tcPr>
          <w:p w:rsidR="008E6E88" w:rsidRPr="00E20351" w:rsidRDefault="008E6E88" w:rsidP="00C30486">
            <w:pPr>
              <w:jc w:val="center"/>
              <w:rPr>
                <w:rFonts w:ascii="Times New Roman" w:hAnsi="Times New Roman" w:cs="Times New Roman"/>
                <w:sz w:val="20"/>
                <w:szCs w:val="20"/>
              </w:rPr>
            </w:pPr>
          </w:p>
        </w:tc>
        <w:tc>
          <w:tcPr>
            <w:tcW w:w="2492"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парк жилого района</w:t>
            </w:r>
          </w:p>
        </w:tc>
        <w:tc>
          <w:tcPr>
            <w:tcW w:w="1477"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3</w:t>
            </w:r>
          </w:p>
        </w:tc>
      </w:tr>
      <w:tr w:rsidR="008E6E88" w:rsidRPr="00E20351" w:rsidTr="00C30486">
        <w:trPr>
          <w:trHeight w:val="54"/>
        </w:trPr>
        <w:tc>
          <w:tcPr>
            <w:tcW w:w="3148" w:type="dxa"/>
            <w:vMerge/>
            <w:vAlign w:val="center"/>
          </w:tcPr>
          <w:p w:rsidR="008E6E88" w:rsidRPr="00E20351" w:rsidRDefault="008E6E88" w:rsidP="00C30486">
            <w:pPr>
              <w:jc w:val="center"/>
              <w:rPr>
                <w:rFonts w:ascii="Times New Roman" w:hAnsi="Times New Roman" w:cs="Times New Roman"/>
                <w:sz w:val="20"/>
                <w:szCs w:val="20"/>
              </w:rPr>
            </w:pPr>
          </w:p>
        </w:tc>
        <w:tc>
          <w:tcPr>
            <w:tcW w:w="3257" w:type="dxa"/>
            <w:vMerge/>
            <w:vAlign w:val="center"/>
          </w:tcPr>
          <w:p w:rsidR="008E6E88" w:rsidRPr="00E20351" w:rsidRDefault="008E6E88" w:rsidP="00C30486">
            <w:pPr>
              <w:jc w:val="center"/>
              <w:rPr>
                <w:rFonts w:ascii="Times New Roman" w:hAnsi="Times New Roman" w:cs="Times New Roman"/>
                <w:sz w:val="20"/>
                <w:szCs w:val="20"/>
              </w:rPr>
            </w:pPr>
          </w:p>
        </w:tc>
        <w:tc>
          <w:tcPr>
            <w:tcW w:w="2492"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сквер</w:t>
            </w:r>
          </w:p>
        </w:tc>
        <w:tc>
          <w:tcPr>
            <w:tcW w:w="1477"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0,5</w:t>
            </w:r>
          </w:p>
        </w:tc>
      </w:tr>
      <w:tr w:rsidR="008E6E88" w:rsidRPr="00E20351" w:rsidTr="00C30486">
        <w:trPr>
          <w:trHeight w:val="54"/>
        </w:trPr>
        <w:tc>
          <w:tcPr>
            <w:tcW w:w="3148" w:type="dxa"/>
            <w:vMerge/>
            <w:vAlign w:val="center"/>
          </w:tcPr>
          <w:p w:rsidR="008E6E88" w:rsidRPr="00E20351" w:rsidRDefault="008E6E88" w:rsidP="00C30486">
            <w:pPr>
              <w:jc w:val="center"/>
              <w:rPr>
                <w:rFonts w:ascii="Times New Roman" w:hAnsi="Times New Roman" w:cs="Times New Roman"/>
                <w:sz w:val="20"/>
                <w:szCs w:val="20"/>
              </w:rPr>
            </w:pPr>
          </w:p>
        </w:tc>
        <w:tc>
          <w:tcPr>
            <w:tcW w:w="3257" w:type="dxa"/>
            <w:vMerge/>
            <w:vAlign w:val="center"/>
          </w:tcPr>
          <w:p w:rsidR="008E6E88" w:rsidRPr="00E20351" w:rsidRDefault="008E6E88" w:rsidP="00C30486">
            <w:pPr>
              <w:jc w:val="center"/>
              <w:rPr>
                <w:rFonts w:ascii="Times New Roman" w:hAnsi="Times New Roman" w:cs="Times New Roman"/>
                <w:sz w:val="20"/>
                <w:szCs w:val="20"/>
              </w:rPr>
            </w:pPr>
          </w:p>
        </w:tc>
        <w:tc>
          <w:tcPr>
            <w:tcW w:w="2492"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питомник древесных и кустарниковых растений</w:t>
            </w:r>
          </w:p>
        </w:tc>
        <w:tc>
          <w:tcPr>
            <w:tcW w:w="1477"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80</w:t>
            </w:r>
          </w:p>
        </w:tc>
      </w:tr>
      <w:tr w:rsidR="008E6E88" w:rsidRPr="00E20351" w:rsidTr="00C30486">
        <w:trPr>
          <w:trHeight w:val="54"/>
        </w:trPr>
        <w:tc>
          <w:tcPr>
            <w:tcW w:w="3148" w:type="dxa"/>
            <w:vMerge/>
            <w:vAlign w:val="center"/>
          </w:tcPr>
          <w:p w:rsidR="008E6E88" w:rsidRPr="00E20351" w:rsidRDefault="008E6E88" w:rsidP="00C30486">
            <w:pPr>
              <w:jc w:val="center"/>
              <w:rPr>
                <w:rFonts w:ascii="Times New Roman" w:hAnsi="Times New Roman" w:cs="Times New Roman"/>
                <w:sz w:val="20"/>
                <w:szCs w:val="20"/>
              </w:rPr>
            </w:pPr>
          </w:p>
        </w:tc>
        <w:tc>
          <w:tcPr>
            <w:tcW w:w="3257" w:type="dxa"/>
            <w:vMerge w:val="restart"/>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Удельная площадь зеленых зон, кв. м на 1 чел.</w:t>
            </w:r>
          </w:p>
        </w:tc>
        <w:tc>
          <w:tcPr>
            <w:tcW w:w="2492"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питомник древесных и кустарниковых растений</w:t>
            </w:r>
          </w:p>
        </w:tc>
        <w:tc>
          <w:tcPr>
            <w:tcW w:w="1477"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3,0</w:t>
            </w:r>
          </w:p>
        </w:tc>
      </w:tr>
      <w:tr w:rsidR="008E6E88" w:rsidRPr="00E20351" w:rsidTr="00C30486">
        <w:trPr>
          <w:trHeight w:val="54"/>
        </w:trPr>
        <w:tc>
          <w:tcPr>
            <w:tcW w:w="3148" w:type="dxa"/>
            <w:vMerge/>
            <w:vAlign w:val="center"/>
          </w:tcPr>
          <w:p w:rsidR="008E6E88" w:rsidRPr="00E20351" w:rsidRDefault="008E6E88" w:rsidP="00C30486">
            <w:pPr>
              <w:jc w:val="center"/>
              <w:rPr>
                <w:rFonts w:ascii="Times New Roman" w:hAnsi="Times New Roman" w:cs="Times New Roman"/>
                <w:sz w:val="20"/>
                <w:szCs w:val="20"/>
              </w:rPr>
            </w:pPr>
          </w:p>
        </w:tc>
        <w:tc>
          <w:tcPr>
            <w:tcW w:w="3257" w:type="dxa"/>
            <w:vMerge/>
            <w:vAlign w:val="center"/>
          </w:tcPr>
          <w:p w:rsidR="008E6E88" w:rsidRPr="00E20351" w:rsidRDefault="008E6E88" w:rsidP="00C30486">
            <w:pPr>
              <w:jc w:val="center"/>
              <w:rPr>
                <w:rFonts w:ascii="Times New Roman" w:hAnsi="Times New Roman" w:cs="Times New Roman"/>
                <w:sz w:val="20"/>
                <w:szCs w:val="20"/>
              </w:rPr>
            </w:pPr>
          </w:p>
        </w:tc>
        <w:tc>
          <w:tcPr>
            <w:tcW w:w="2492"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цветочно-оранжерейное хозяйство</w:t>
            </w:r>
          </w:p>
        </w:tc>
        <w:tc>
          <w:tcPr>
            <w:tcW w:w="1477"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0,4</w:t>
            </w:r>
          </w:p>
        </w:tc>
      </w:tr>
      <w:tr w:rsidR="008E6E88" w:rsidRPr="00E20351" w:rsidTr="00C30486">
        <w:trPr>
          <w:trHeight w:val="54"/>
        </w:trPr>
        <w:tc>
          <w:tcPr>
            <w:tcW w:w="3148" w:type="dxa"/>
            <w:vMerge/>
            <w:vAlign w:val="center"/>
          </w:tcPr>
          <w:p w:rsidR="008E6E88" w:rsidRPr="00E20351" w:rsidRDefault="008E6E88" w:rsidP="00C30486">
            <w:pPr>
              <w:jc w:val="center"/>
              <w:rPr>
                <w:rFonts w:ascii="Times New Roman" w:hAnsi="Times New Roman" w:cs="Times New Roman"/>
                <w:sz w:val="20"/>
                <w:szCs w:val="20"/>
              </w:rPr>
            </w:pPr>
          </w:p>
        </w:tc>
        <w:tc>
          <w:tcPr>
            <w:tcW w:w="3257" w:type="dxa"/>
            <w:vMerge w:val="restart"/>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Ширина бульвара с одной продольной пешеходной аллеей, м</w:t>
            </w:r>
          </w:p>
        </w:tc>
        <w:tc>
          <w:tcPr>
            <w:tcW w:w="2492"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размещаемого по оси улицы</w:t>
            </w:r>
          </w:p>
        </w:tc>
        <w:tc>
          <w:tcPr>
            <w:tcW w:w="1477"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18</w:t>
            </w:r>
          </w:p>
        </w:tc>
      </w:tr>
      <w:tr w:rsidR="008E6E88" w:rsidRPr="00E20351" w:rsidTr="00C30486">
        <w:trPr>
          <w:trHeight w:val="54"/>
        </w:trPr>
        <w:tc>
          <w:tcPr>
            <w:tcW w:w="3148" w:type="dxa"/>
            <w:vMerge/>
            <w:vAlign w:val="center"/>
          </w:tcPr>
          <w:p w:rsidR="008E6E88" w:rsidRPr="00E20351" w:rsidRDefault="008E6E88" w:rsidP="00C30486">
            <w:pPr>
              <w:jc w:val="center"/>
              <w:rPr>
                <w:rFonts w:ascii="Times New Roman" w:hAnsi="Times New Roman" w:cs="Times New Roman"/>
                <w:sz w:val="20"/>
                <w:szCs w:val="20"/>
              </w:rPr>
            </w:pPr>
          </w:p>
        </w:tc>
        <w:tc>
          <w:tcPr>
            <w:tcW w:w="3257" w:type="dxa"/>
            <w:vMerge/>
            <w:vAlign w:val="center"/>
          </w:tcPr>
          <w:p w:rsidR="008E6E88" w:rsidRPr="00E20351" w:rsidRDefault="008E6E88" w:rsidP="00C30486">
            <w:pPr>
              <w:jc w:val="center"/>
              <w:rPr>
                <w:rFonts w:ascii="Times New Roman" w:hAnsi="Times New Roman" w:cs="Times New Roman"/>
                <w:sz w:val="20"/>
                <w:szCs w:val="20"/>
              </w:rPr>
            </w:pPr>
          </w:p>
        </w:tc>
        <w:tc>
          <w:tcPr>
            <w:tcW w:w="2492"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10</w:t>
            </w:r>
          </w:p>
        </w:tc>
      </w:tr>
      <w:tr w:rsidR="008E6E88" w:rsidRPr="00E20351" w:rsidTr="00C30486">
        <w:trPr>
          <w:trHeight w:val="203"/>
        </w:trPr>
        <w:tc>
          <w:tcPr>
            <w:tcW w:w="3148" w:type="dxa"/>
            <w:vMerge/>
            <w:vAlign w:val="center"/>
          </w:tcPr>
          <w:p w:rsidR="008E6E88" w:rsidRPr="00E20351" w:rsidRDefault="008E6E88" w:rsidP="00C30486">
            <w:pPr>
              <w:jc w:val="center"/>
              <w:rPr>
                <w:rFonts w:ascii="Times New Roman" w:hAnsi="Times New Roman" w:cs="Times New Roman"/>
                <w:sz w:val="20"/>
                <w:szCs w:val="20"/>
              </w:rPr>
            </w:pPr>
          </w:p>
        </w:tc>
        <w:tc>
          <w:tcPr>
            <w:tcW w:w="3257"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Общая площадь площадок дворового благоустройства, %</w:t>
            </w:r>
          </w:p>
        </w:tc>
        <w:tc>
          <w:tcPr>
            <w:tcW w:w="2492"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10</w:t>
            </w:r>
          </w:p>
        </w:tc>
      </w:tr>
      <w:tr w:rsidR="008E6E88" w:rsidRPr="00E20351" w:rsidTr="00C30486">
        <w:trPr>
          <w:trHeight w:val="54"/>
        </w:trPr>
        <w:tc>
          <w:tcPr>
            <w:tcW w:w="3148" w:type="dxa"/>
            <w:vMerge/>
            <w:vAlign w:val="center"/>
          </w:tcPr>
          <w:p w:rsidR="008E6E88" w:rsidRPr="00E20351" w:rsidRDefault="008E6E88" w:rsidP="00C30486">
            <w:pPr>
              <w:jc w:val="center"/>
              <w:rPr>
                <w:rFonts w:ascii="Times New Roman" w:hAnsi="Times New Roman" w:cs="Times New Roman"/>
                <w:sz w:val="20"/>
                <w:szCs w:val="20"/>
              </w:rPr>
            </w:pPr>
          </w:p>
        </w:tc>
        <w:tc>
          <w:tcPr>
            <w:tcW w:w="3257" w:type="dxa"/>
            <w:vMerge w:val="restart"/>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Удельная площадь площадок дворового благоустройства, кв. м на 1 чел.</w:t>
            </w:r>
          </w:p>
        </w:tc>
        <w:tc>
          <w:tcPr>
            <w:tcW w:w="2492"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для игр детей дошкольного и младшего школьного возраста</w:t>
            </w:r>
          </w:p>
        </w:tc>
        <w:tc>
          <w:tcPr>
            <w:tcW w:w="1477"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0,7</w:t>
            </w:r>
          </w:p>
        </w:tc>
      </w:tr>
      <w:tr w:rsidR="008E6E88" w:rsidRPr="00E20351" w:rsidTr="00C30486">
        <w:trPr>
          <w:trHeight w:val="54"/>
        </w:trPr>
        <w:tc>
          <w:tcPr>
            <w:tcW w:w="3148" w:type="dxa"/>
            <w:vMerge/>
            <w:vAlign w:val="center"/>
          </w:tcPr>
          <w:p w:rsidR="008E6E88" w:rsidRPr="00E20351" w:rsidRDefault="008E6E88" w:rsidP="00C30486">
            <w:pPr>
              <w:jc w:val="center"/>
              <w:rPr>
                <w:rFonts w:ascii="Times New Roman" w:hAnsi="Times New Roman" w:cs="Times New Roman"/>
                <w:sz w:val="20"/>
                <w:szCs w:val="20"/>
              </w:rPr>
            </w:pPr>
          </w:p>
        </w:tc>
        <w:tc>
          <w:tcPr>
            <w:tcW w:w="3257" w:type="dxa"/>
            <w:vMerge/>
            <w:vAlign w:val="center"/>
          </w:tcPr>
          <w:p w:rsidR="008E6E88" w:rsidRPr="00E20351" w:rsidRDefault="008E6E88" w:rsidP="00C30486">
            <w:pPr>
              <w:jc w:val="center"/>
              <w:rPr>
                <w:rFonts w:ascii="Times New Roman" w:hAnsi="Times New Roman" w:cs="Times New Roman"/>
                <w:sz w:val="20"/>
                <w:szCs w:val="20"/>
              </w:rPr>
            </w:pPr>
          </w:p>
        </w:tc>
        <w:tc>
          <w:tcPr>
            <w:tcW w:w="2492"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для отдыха взрослого населения</w:t>
            </w:r>
          </w:p>
        </w:tc>
        <w:tc>
          <w:tcPr>
            <w:tcW w:w="1477"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0,1</w:t>
            </w:r>
          </w:p>
        </w:tc>
      </w:tr>
      <w:tr w:rsidR="008E6E88" w:rsidRPr="00E20351" w:rsidTr="00C30486">
        <w:trPr>
          <w:trHeight w:val="54"/>
        </w:trPr>
        <w:tc>
          <w:tcPr>
            <w:tcW w:w="3148" w:type="dxa"/>
            <w:vMerge/>
            <w:vAlign w:val="center"/>
          </w:tcPr>
          <w:p w:rsidR="008E6E88" w:rsidRPr="00E20351" w:rsidRDefault="008E6E88" w:rsidP="00C30486">
            <w:pPr>
              <w:jc w:val="center"/>
              <w:rPr>
                <w:rFonts w:ascii="Times New Roman" w:hAnsi="Times New Roman" w:cs="Times New Roman"/>
                <w:sz w:val="20"/>
                <w:szCs w:val="20"/>
              </w:rPr>
            </w:pPr>
          </w:p>
        </w:tc>
        <w:tc>
          <w:tcPr>
            <w:tcW w:w="3257" w:type="dxa"/>
            <w:vMerge/>
            <w:vAlign w:val="center"/>
          </w:tcPr>
          <w:p w:rsidR="008E6E88" w:rsidRPr="00E20351" w:rsidRDefault="008E6E88" w:rsidP="00C30486">
            <w:pPr>
              <w:jc w:val="center"/>
              <w:rPr>
                <w:rFonts w:ascii="Times New Roman" w:hAnsi="Times New Roman" w:cs="Times New Roman"/>
                <w:sz w:val="20"/>
                <w:szCs w:val="20"/>
              </w:rPr>
            </w:pPr>
          </w:p>
        </w:tc>
        <w:tc>
          <w:tcPr>
            <w:tcW w:w="2492"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для занятий физкультурой</w:t>
            </w:r>
          </w:p>
        </w:tc>
        <w:tc>
          <w:tcPr>
            <w:tcW w:w="1477"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2</w:t>
            </w:r>
          </w:p>
        </w:tc>
      </w:tr>
      <w:tr w:rsidR="008E6E88" w:rsidRPr="00E20351" w:rsidTr="00C30486">
        <w:trPr>
          <w:trHeight w:val="54"/>
        </w:trPr>
        <w:tc>
          <w:tcPr>
            <w:tcW w:w="3148" w:type="dxa"/>
            <w:vMerge/>
            <w:vAlign w:val="center"/>
          </w:tcPr>
          <w:p w:rsidR="008E6E88" w:rsidRPr="00E20351" w:rsidRDefault="008E6E88" w:rsidP="00C30486">
            <w:pPr>
              <w:jc w:val="center"/>
              <w:rPr>
                <w:rFonts w:ascii="Times New Roman" w:hAnsi="Times New Roman" w:cs="Times New Roman"/>
                <w:sz w:val="20"/>
                <w:szCs w:val="20"/>
              </w:rPr>
            </w:pPr>
          </w:p>
        </w:tc>
        <w:tc>
          <w:tcPr>
            <w:tcW w:w="3257" w:type="dxa"/>
            <w:vMerge/>
            <w:vAlign w:val="center"/>
          </w:tcPr>
          <w:p w:rsidR="008E6E88" w:rsidRPr="00E20351" w:rsidRDefault="008E6E88" w:rsidP="00C30486">
            <w:pPr>
              <w:jc w:val="center"/>
              <w:rPr>
                <w:rFonts w:ascii="Times New Roman" w:hAnsi="Times New Roman" w:cs="Times New Roman"/>
                <w:sz w:val="20"/>
                <w:szCs w:val="20"/>
              </w:rPr>
            </w:pPr>
          </w:p>
        </w:tc>
        <w:tc>
          <w:tcPr>
            <w:tcW w:w="2492"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*для хозяйственных целей и выгула собак</w:t>
            </w:r>
          </w:p>
        </w:tc>
        <w:tc>
          <w:tcPr>
            <w:tcW w:w="1477"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0,3</w:t>
            </w:r>
          </w:p>
        </w:tc>
      </w:tr>
      <w:tr w:rsidR="008E6E88" w:rsidRPr="00E20351" w:rsidTr="00C30486">
        <w:trPr>
          <w:trHeight w:val="54"/>
        </w:trPr>
        <w:tc>
          <w:tcPr>
            <w:tcW w:w="3148" w:type="dxa"/>
            <w:vMerge/>
            <w:vAlign w:val="center"/>
          </w:tcPr>
          <w:p w:rsidR="008E6E88" w:rsidRPr="00E20351" w:rsidRDefault="008E6E88" w:rsidP="00C30486">
            <w:pPr>
              <w:jc w:val="center"/>
              <w:rPr>
                <w:rFonts w:ascii="Times New Roman" w:hAnsi="Times New Roman" w:cs="Times New Roman"/>
                <w:sz w:val="20"/>
                <w:szCs w:val="20"/>
              </w:rPr>
            </w:pPr>
          </w:p>
        </w:tc>
        <w:tc>
          <w:tcPr>
            <w:tcW w:w="3257" w:type="dxa"/>
            <w:vMerge/>
            <w:vAlign w:val="center"/>
          </w:tcPr>
          <w:p w:rsidR="008E6E88" w:rsidRPr="00E20351" w:rsidRDefault="008E6E88" w:rsidP="00C30486">
            <w:pPr>
              <w:jc w:val="center"/>
              <w:rPr>
                <w:rFonts w:ascii="Times New Roman" w:hAnsi="Times New Roman" w:cs="Times New Roman"/>
                <w:sz w:val="20"/>
                <w:szCs w:val="20"/>
              </w:rPr>
            </w:pPr>
          </w:p>
        </w:tc>
        <w:tc>
          <w:tcPr>
            <w:tcW w:w="2492"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 xml:space="preserve">для стоянки </w:t>
            </w:r>
            <w:r w:rsidRPr="00E20351">
              <w:rPr>
                <w:rFonts w:ascii="Times New Roman" w:hAnsi="Times New Roman" w:cs="Times New Roman"/>
                <w:sz w:val="20"/>
                <w:szCs w:val="20"/>
              </w:rPr>
              <w:lastRenderedPageBreak/>
              <w:t>автомашин</w:t>
            </w:r>
          </w:p>
        </w:tc>
        <w:tc>
          <w:tcPr>
            <w:tcW w:w="1477"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lastRenderedPageBreak/>
              <w:t>0</w:t>
            </w:r>
            <w:r w:rsidRPr="00E20351">
              <w:rPr>
                <w:rFonts w:ascii="Times New Roman" w:hAnsi="Times New Roman" w:cs="Times New Roman"/>
                <w:sz w:val="20"/>
                <w:szCs w:val="20"/>
              </w:rPr>
              <w:lastRenderedPageBreak/>
              <w:t>,8</w:t>
            </w:r>
          </w:p>
        </w:tc>
      </w:tr>
      <w:tr w:rsidR="008E6E88" w:rsidRPr="00E20351" w:rsidTr="00C30486">
        <w:trPr>
          <w:trHeight w:val="54"/>
        </w:trPr>
        <w:tc>
          <w:tcPr>
            <w:tcW w:w="3148" w:type="dxa"/>
            <w:vMerge/>
            <w:vAlign w:val="center"/>
          </w:tcPr>
          <w:p w:rsidR="008E6E88" w:rsidRPr="00E20351" w:rsidRDefault="008E6E88" w:rsidP="00C30486">
            <w:pPr>
              <w:jc w:val="center"/>
              <w:rPr>
                <w:rFonts w:ascii="Times New Roman" w:hAnsi="Times New Roman" w:cs="Times New Roman"/>
                <w:sz w:val="20"/>
                <w:szCs w:val="20"/>
              </w:rPr>
            </w:pPr>
          </w:p>
        </w:tc>
        <w:tc>
          <w:tcPr>
            <w:tcW w:w="3257" w:type="dxa"/>
            <w:vMerge w:val="restart"/>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 xml:space="preserve">**Площадь озеленения санитарно-защитных зон </w:t>
            </w:r>
          </w:p>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(далее - СЗЗ), %</w:t>
            </w:r>
          </w:p>
        </w:tc>
        <w:tc>
          <w:tcPr>
            <w:tcW w:w="2492"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шириной до 300 м</w:t>
            </w:r>
          </w:p>
        </w:tc>
        <w:tc>
          <w:tcPr>
            <w:tcW w:w="1477"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60</w:t>
            </w:r>
          </w:p>
        </w:tc>
      </w:tr>
      <w:tr w:rsidR="008E6E88" w:rsidRPr="00E20351" w:rsidTr="00C30486">
        <w:trPr>
          <w:trHeight w:val="54"/>
        </w:trPr>
        <w:tc>
          <w:tcPr>
            <w:tcW w:w="3148" w:type="dxa"/>
            <w:vMerge/>
            <w:vAlign w:val="center"/>
          </w:tcPr>
          <w:p w:rsidR="008E6E88" w:rsidRPr="00E20351" w:rsidRDefault="008E6E88" w:rsidP="00C30486">
            <w:pPr>
              <w:jc w:val="center"/>
              <w:rPr>
                <w:rFonts w:ascii="Times New Roman" w:hAnsi="Times New Roman" w:cs="Times New Roman"/>
                <w:sz w:val="20"/>
                <w:szCs w:val="20"/>
              </w:rPr>
            </w:pPr>
          </w:p>
        </w:tc>
        <w:tc>
          <w:tcPr>
            <w:tcW w:w="3257" w:type="dxa"/>
            <w:vMerge/>
            <w:vAlign w:val="center"/>
          </w:tcPr>
          <w:p w:rsidR="008E6E88" w:rsidRPr="00E20351" w:rsidRDefault="008E6E88" w:rsidP="00C30486">
            <w:pPr>
              <w:jc w:val="center"/>
              <w:rPr>
                <w:rFonts w:ascii="Times New Roman" w:hAnsi="Times New Roman" w:cs="Times New Roman"/>
                <w:sz w:val="20"/>
                <w:szCs w:val="20"/>
              </w:rPr>
            </w:pPr>
          </w:p>
        </w:tc>
        <w:tc>
          <w:tcPr>
            <w:tcW w:w="2492"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шириной свыше 300 до 1000 м</w:t>
            </w:r>
          </w:p>
        </w:tc>
        <w:tc>
          <w:tcPr>
            <w:tcW w:w="1477"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50</w:t>
            </w:r>
          </w:p>
        </w:tc>
      </w:tr>
      <w:tr w:rsidR="008E6E88" w:rsidRPr="00E20351" w:rsidTr="00C30486">
        <w:trPr>
          <w:trHeight w:val="70"/>
        </w:trPr>
        <w:tc>
          <w:tcPr>
            <w:tcW w:w="3148" w:type="dxa"/>
            <w:vMerge/>
            <w:vAlign w:val="center"/>
          </w:tcPr>
          <w:p w:rsidR="008E6E88" w:rsidRPr="00E20351" w:rsidRDefault="008E6E88" w:rsidP="00C30486">
            <w:pPr>
              <w:jc w:val="center"/>
              <w:rPr>
                <w:rFonts w:ascii="Times New Roman" w:hAnsi="Times New Roman" w:cs="Times New Roman"/>
                <w:sz w:val="20"/>
                <w:szCs w:val="20"/>
              </w:rPr>
            </w:pPr>
          </w:p>
        </w:tc>
        <w:tc>
          <w:tcPr>
            <w:tcW w:w="3257" w:type="dxa"/>
            <w:vMerge/>
            <w:vAlign w:val="center"/>
          </w:tcPr>
          <w:p w:rsidR="008E6E88" w:rsidRPr="00E20351" w:rsidRDefault="008E6E88" w:rsidP="00C30486">
            <w:pPr>
              <w:jc w:val="center"/>
              <w:rPr>
                <w:rFonts w:ascii="Times New Roman" w:hAnsi="Times New Roman" w:cs="Times New Roman"/>
                <w:sz w:val="20"/>
                <w:szCs w:val="20"/>
              </w:rPr>
            </w:pPr>
          </w:p>
        </w:tc>
        <w:tc>
          <w:tcPr>
            <w:tcW w:w="2492"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шириной свыше 1000 до 3000 м</w:t>
            </w:r>
          </w:p>
        </w:tc>
        <w:tc>
          <w:tcPr>
            <w:tcW w:w="1477"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40</w:t>
            </w:r>
          </w:p>
        </w:tc>
      </w:tr>
      <w:tr w:rsidR="008E6E88" w:rsidRPr="00E20351" w:rsidTr="00C30486">
        <w:trPr>
          <w:trHeight w:val="54"/>
        </w:trPr>
        <w:tc>
          <w:tcPr>
            <w:tcW w:w="3148" w:type="dxa"/>
            <w:vMerge/>
            <w:vAlign w:val="center"/>
          </w:tcPr>
          <w:p w:rsidR="008E6E88" w:rsidRPr="00E20351" w:rsidRDefault="008E6E88" w:rsidP="00C30486">
            <w:pPr>
              <w:jc w:val="center"/>
              <w:rPr>
                <w:rFonts w:ascii="Times New Roman" w:hAnsi="Times New Roman" w:cs="Times New Roman"/>
                <w:sz w:val="20"/>
                <w:szCs w:val="20"/>
              </w:rPr>
            </w:pPr>
          </w:p>
        </w:tc>
        <w:tc>
          <w:tcPr>
            <w:tcW w:w="3257" w:type="dxa"/>
            <w:vMerge/>
            <w:vAlign w:val="center"/>
          </w:tcPr>
          <w:p w:rsidR="008E6E88" w:rsidRPr="00E20351" w:rsidRDefault="008E6E88" w:rsidP="00C30486">
            <w:pPr>
              <w:jc w:val="center"/>
              <w:rPr>
                <w:rFonts w:ascii="Times New Roman" w:hAnsi="Times New Roman" w:cs="Times New Roman"/>
                <w:sz w:val="20"/>
                <w:szCs w:val="20"/>
              </w:rPr>
            </w:pPr>
          </w:p>
        </w:tc>
        <w:tc>
          <w:tcPr>
            <w:tcW w:w="2492"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шириной свыше 3000 м</w:t>
            </w:r>
          </w:p>
        </w:tc>
        <w:tc>
          <w:tcPr>
            <w:tcW w:w="1477"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20</w:t>
            </w:r>
          </w:p>
        </w:tc>
      </w:tr>
      <w:tr w:rsidR="008E6E88" w:rsidRPr="00E20351" w:rsidTr="00C30486">
        <w:tc>
          <w:tcPr>
            <w:tcW w:w="3148" w:type="dxa"/>
            <w:vMerge w:val="restart"/>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257" w:type="dxa"/>
            <w:vMerge w:val="restart"/>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Пешеходная доступность, м</w:t>
            </w:r>
          </w:p>
        </w:tc>
        <w:tc>
          <w:tcPr>
            <w:tcW w:w="2492"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озелененных территорий общего пользования, м</w:t>
            </w:r>
          </w:p>
        </w:tc>
        <w:tc>
          <w:tcPr>
            <w:tcW w:w="1477"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400</w:t>
            </w:r>
          </w:p>
        </w:tc>
      </w:tr>
      <w:tr w:rsidR="008E6E88" w:rsidRPr="00E20351" w:rsidTr="00C30486">
        <w:tc>
          <w:tcPr>
            <w:tcW w:w="3148" w:type="dxa"/>
            <w:vMerge/>
            <w:vAlign w:val="center"/>
          </w:tcPr>
          <w:p w:rsidR="008E6E88" w:rsidRPr="00E20351" w:rsidRDefault="008E6E88" w:rsidP="00C30486">
            <w:pPr>
              <w:jc w:val="center"/>
              <w:rPr>
                <w:rFonts w:ascii="Times New Roman" w:hAnsi="Times New Roman" w:cs="Times New Roman"/>
                <w:sz w:val="20"/>
                <w:szCs w:val="20"/>
              </w:rPr>
            </w:pPr>
          </w:p>
        </w:tc>
        <w:tc>
          <w:tcPr>
            <w:tcW w:w="3257" w:type="dxa"/>
            <w:vMerge/>
            <w:vAlign w:val="center"/>
          </w:tcPr>
          <w:p w:rsidR="008E6E88" w:rsidRPr="00E20351" w:rsidRDefault="008E6E88" w:rsidP="00C30486">
            <w:pPr>
              <w:jc w:val="center"/>
              <w:rPr>
                <w:rFonts w:ascii="Times New Roman" w:hAnsi="Times New Roman" w:cs="Times New Roman"/>
                <w:sz w:val="20"/>
                <w:szCs w:val="20"/>
              </w:rPr>
            </w:pPr>
          </w:p>
        </w:tc>
        <w:tc>
          <w:tcPr>
            <w:tcW w:w="2492" w:type="dxa"/>
            <w:vAlign w:val="center"/>
          </w:tcPr>
          <w:p w:rsidR="008E6E88" w:rsidRPr="00E20351" w:rsidRDefault="008E6E88" w:rsidP="00C30486">
            <w:pPr>
              <w:ind w:hanging="107"/>
              <w:jc w:val="center"/>
              <w:rPr>
                <w:rFonts w:ascii="Times New Roman" w:hAnsi="Times New Roman" w:cs="Times New Roman"/>
                <w:sz w:val="20"/>
                <w:szCs w:val="20"/>
              </w:rPr>
            </w:pPr>
            <w:r w:rsidRPr="00E20351">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800</w:t>
            </w:r>
          </w:p>
        </w:tc>
      </w:tr>
      <w:tr w:rsidR="008E6E88" w:rsidRPr="00E20351" w:rsidTr="00C30486">
        <w:tc>
          <w:tcPr>
            <w:tcW w:w="3148" w:type="dxa"/>
            <w:vMerge/>
            <w:vAlign w:val="center"/>
          </w:tcPr>
          <w:p w:rsidR="008E6E88" w:rsidRPr="00E20351" w:rsidRDefault="008E6E88" w:rsidP="00C30486">
            <w:pPr>
              <w:jc w:val="center"/>
              <w:rPr>
                <w:rFonts w:ascii="Times New Roman" w:hAnsi="Times New Roman" w:cs="Times New Roman"/>
                <w:sz w:val="20"/>
                <w:szCs w:val="20"/>
              </w:rPr>
            </w:pPr>
          </w:p>
        </w:tc>
        <w:tc>
          <w:tcPr>
            <w:tcW w:w="3257" w:type="dxa"/>
            <w:vMerge w:val="restart"/>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Транспортная доступность, мин</w:t>
            </w:r>
          </w:p>
        </w:tc>
        <w:tc>
          <w:tcPr>
            <w:tcW w:w="2492"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городского парка</w:t>
            </w:r>
          </w:p>
        </w:tc>
        <w:tc>
          <w:tcPr>
            <w:tcW w:w="1477"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20</w:t>
            </w:r>
          </w:p>
        </w:tc>
      </w:tr>
      <w:tr w:rsidR="008E6E88" w:rsidRPr="00E20351" w:rsidTr="00C30486">
        <w:tc>
          <w:tcPr>
            <w:tcW w:w="3148" w:type="dxa"/>
            <w:vMerge/>
            <w:vAlign w:val="center"/>
          </w:tcPr>
          <w:p w:rsidR="008E6E88" w:rsidRPr="00E20351" w:rsidRDefault="008E6E88" w:rsidP="00C30486">
            <w:pPr>
              <w:jc w:val="center"/>
              <w:rPr>
                <w:rFonts w:ascii="Times New Roman" w:hAnsi="Times New Roman" w:cs="Times New Roman"/>
                <w:sz w:val="20"/>
                <w:szCs w:val="20"/>
              </w:rPr>
            </w:pPr>
          </w:p>
        </w:tc>
        <w:tc>
          <w:tcPr>
            <w:tcW w:w="3257" w:type="dxa"/>
            <w:vMerge/>
            <w:vAlign w:val="center"/>
          </w:tcPr>
          <w:p w:rsidR="008E6E88" w:rsidRPr="00E20351" w:rsidRDefault="008E6E88" w:rsidP="00C30486">
            <w:pPr>
              <w:jc w:val="center"/>
              <w:rPr>
                <w:rFonts w:ascii="Times New Roman" w:hAnsi="Times New Roman" w:cs="Times New Roman"/>
                <w:sz w:val="20"/>
                <w:szCs w:val="20"/>
              </w:rPr>
            </w:pPr>
          </w:p>
        </w:tc>
        <w:tc>
          <w:tcPr>
            <w:tcW w:w="2492"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парка жилого района</w:t>
            </w:r>
          </w:p>
        </w:tc>
        <w:tc>
          <w:tcPr>
            <w:tcW w:w="1477" w:type="dxa"/>
            <w:vAlign w:val="center"/>
          </w:tcPr>
          <w:p w:rsidR="008E6E88" w:rsidRPr="00E20351" w:rsidRDefault="008E6E88" w:rsidP="00C30486">
            <w:pPr>
              <w:jc w:val="center"/>
              <w:rPr>
                <w:rFonts w:ascii="Times New Roman" w:hAnsi="Times New Roman" w:cs="Times New Roman"/>
                <w:sz w:val="20"/>
                <w:szCs w:val="20"/>
              </w:rPr>
            </w:pPr>
            <w:r w:rsidRPr="00E20351">
              <w:rPr>
                <w:rFonts w:ascii="Times New Roman" w:hAnsi="Times New Roman" w:cs="Times New Roman"/>
                <w:sz w:val="20"/>
                <w:szCs w:val="20"/>
              </w:rPr>
              <w:t>15</w:t>
            </w:r>
          </w:p>
        </w:tc>
      </w:tr>
      <w:tr w:rsidR="008E6E88" w:rsidRPr="00E20351" w:rsidTr="00C30486">
        <w:tc>
          <w:tcPr>
            <w:tcW w:w="10374" w:type="dxa"/>
            <w:gridSpan w:val="4"/>
            <w:vAlign w:val="center"/>
          </w:tcPr>
          <w:p w:rsidR="008E6E88" w:rsidRPr="00E20351" w:rsidRDefault="008E6E88" w:rsidP="00C30486">
            <w:pPr>
              <w:pStyle w:val="affff8"/>
              <w:ind w:left="0" w:hanging="29"/>
            </w:pPr>
            <w:r w:rsidRPr="00E20351">
              <w:t>*Допускается уменьшать удельную площадь площадок для хозяйственных целей при многоэтажной застройке выше, но не более чем на 50 %.</w:t>
            </w:r>
          </w:p>
          <w:p w:rsidR="008E6E88" w:rsidRPr="00E20351" w:rsidRDefault="008E6E88" w:rsidP="00C30486">
            <w:pPr>
              <w:pStyle w:val="affff8"/>
              <w:ind w:left="0" w:hanging="29"/>
            </w:pPr>
            <w:r w:rsidRPr="00E20351">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8E6E88" w:rsidRPr="00E20351" w:rsidRDefault="008E6E88" w:rsidP="00C30486">
            <w:pPr>
              <w:pStyle w:val="affff8"/>
              <w:ind w:left="0" w:hanging="29"/>
            </w:pPr>
            <w:r w:rsidRPr="00E20351">
              <w:t>***Пешеходная доступность площадок для стоянки автомобилей в районах реконструкции - 1000 м.</w:t>
            </w:r>
          </w:p>
          <w:p w:rsidR="008E6E88" w:rsidRPr="00E20351" w:rsidRDefault="008E6E88" w:rsidP="00C30486">
            <w:pPr>
              <w:pStyle w:val="affff8"/>
              <w:ind w:left="0" w:hanging="29"/>
              <w:rPr>
                <w:b/>
                <w:i/>
                <w:lang w:eastAsia="en-US"/>
              </w:rPr>
            </w:pPr>
            <w:r w:rsidRPr="00E20351">
              <w:t xml:space="preserve">Примечания:  </w:t>
            </w:r>
          </w:p>
          <w:p w:rsidR="008E6E88" w:rsidRPr="00E20351" w:rsidRDefault="008E6E88" w:rsidP="00C30486">
            <w:pPr>
              <w:pStyle w:val="affff8"/>
              <w:numPr>
                <w:ilvl w:val="0"/>
                <w:numId w:val="4"/>
              </w:numPr>
              <w:ind w:left="0"/>
              <w:contextualSpacing w:val="0"/>
              <w:jc w:val="both"/>
            </w:pPr>
            <w:r w:rsidRPr="00E20351">
              <w:t>Расстояние между границей территории жилой застройки и ближним краем паркового массива следует принимать  не менее – 30 м.</w:t>
            </w:r>
          </w:p>
          <w:p w:rsidR="008E6E88" w:rsidRPr="00E20351" w:rsidRDefault="008E6E88" w:rsidP="00C30486">
            <w:pPr>
              <w:pStyle w:val="affff8"/>
              <w:numPr>
                <w:ilvl w:val="0"/>
                <w:numId w:val="4"/>
              </w:numPr>
              <w:ind w:left="0"/>
              <w:contextualSpacing w:val="0"/>
              <w:jc w:val="both"/>
            </w:pPr>
            <w:r w:rsidRPr="00E20351">
              <w:t>Размещение площадок необходимо предусматривать на расстоянии от окон жилых и общественных зданий, м, не менее:</w:t>
            </w:r>
          </w:p>
          <w:p w:rsidR="008E6E88" w:rsidRPr="00E20351" w:rsidRDefault="008E6E88" w:rsidP="00C30486">
            <w:pPr>
              <w:pStyle w:val="affff8"/>
              <w:numPr>
                <w:ilvl w:val="0"/>
                <w:numId w:val="3"/>
              </w:numPr>
              <w:tabs>
                <w:tab w:val="left" w:pos="284"/>
              </w:tabs>
              <w:ind w:left="0" w:firstLine="0"/>
              <w:contextualSpacing w:val="0"/>
              <w:jc w:val="both"/>
            </w:pPr>
            <w:r w:rsidRPr="00E20351">
              <w:t>для игр детей дошкольного и младшего школьного возраста – 12;</w:t>
            </w:r>
          </w:p>
          <w:p w:rsidR="008E6E88" w:rsidRPr="00E20351" w:rsidRDefault="008E6E88" w:rsidP="00C30486">
            <w:pPr>
              <w:pStyle w:val="affff8"/>
              <w:numPr>
                <w:ilvl w:val="0"/>
                <w:numId w:val="3"/>
              </w:numPr>
              <w:tabs>
                <w:tab w:val="left" w:pos="284"/>
              </w:tabs>
              <w:ind w:left="0" w:firstLine="0"/>
              <w:contextualSpacing w:val="0"/>
              <w:jc w:val="both"/>
            </w:pPr>
            <w:r w:rsidRPr="00E20351">
              <w:t>для отдыха взрослого населения – 10</w:t>
            </w:r>
            <w:r w:rsidRPr="00E20351">
              <w:rPr>
                <w:lang w:val="en-US"/>
              </w:rPr>
              <w:t>;</w:t>
            </w:r>
          </w:p>
          <w:p w:rsidR="008E6E88" w:rsidRPr="00E20351" w:rsidRDefault="008E6E88" w:rsidP="00C30486">
            <w:pPr>
              <w:pStyle w:val="affff8"/>
              <w:numPr>
                <w:ilvl w:val="0"/>
                <w:numId w:val="3"/>
              </w:numPr>
              <w:tabs>
                <w:tab w:val="left" w:pos="284"/>
              </w:tabs>
              <w:ind w:left="0" w:firstLine="0"/>
              <w:contextualSpacing w:val="0"/>
              <w:jc w:val="both"/>
            </w:pPr>
            <w:r w:rsidRPr="00E20351">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E20351">
              <w:br/>
              <w:t>от 10 до 40;</w:t>
            </w:r>
          </w:p>
          <w:p w:rsidR="008E6E88" w:rsidRPr="00E20351" w:rsidRDefault="008E6E88" w:rsidP="00C30486">
            <w:pPr>
              <w:pStyle w:val="affff8"/>
              <w:numPr>
                <w:ilvl w:val="0"/>
                <w:numId w:val="3"/>
              </w:numPr>
              <w:tabs>
                <w:tab w:val="left" w:pos="284"/>
              </w:tabs>
              <w:ind w:left="0" w:firstLine="0"/>
              <w:contextualSpacing w:val="0"/>
              <w:jc w:val="both"/>
            </w:pPr>
            <w:r w:rsidRPr="00E20351">
              <w:t>для хозяйственных целей – 20;</w:t>
            </w:r>
          </w:p>
          <w:p w:rsidR="008E6E88" w:rsidRPr="00E20351" w:rsidRDefault="008E6E88" w:rsidP="00C30486">
            <w:pPr>
              <w:pStyle w:val="affff8"/>
              <w:numPr>
                <w:ilvl w:val="0"/>
                <w:numId w:val="3"/>
              </w:numPr>
              <w:tabs>
                <w:tab w:val="left" w:pos="284"/>
              </w:tabs>
              <w:ind w:left="0" w:firstLine="0"/>
              <w:contextualSpacing w:val="0"/>
              <w:jc w:val="both"/>
            </w:pPr>
            <w:r w:rsidRPr="00E20351">
              <w:t>для выгула собак – 40;</w:t>
            </w:r>
          </w:p>
          <w:p w:rsidR="008E6E88" w:rsidRPr="00E20351" w:rsidRDefault="008E6E88" w:rsidP="00C30486">
            <w:pPr>
              <w:pStyle w:val="affff8"/>
              <w:numPr>
                <w:ilvl w:val="0"/>
                <w:numId w:val="3"/>
              </w:numPr>
              <w:tabs>
                <w:tab w:val="left" w:pos="284"/>
              </w:tabs>
              <w:ind w:left="0" w:firstLine="0"/>
              <w:contextualSpacing w:val="0"/>
              <w:jc w:val="both"/>
            </w:pPr>
            <w:r w:rsidRPr="00E20351">
              <w:t>для стоянки автомобилей – согласно Таблице 5.</w:t>
            </w:r>
          </w:p>
          <w:p w:rsidR="008E6E88" w:rsidRPr="00E20351" w:rsidRDefault="008E6E88" w:rsidP="00C30486">
            <w:pPr>
              <w:pStyle w:val="affff8"/>
              <w:tabs>
                <w:tab w:val="left" w:pos="284"/>
              </w:tabs>
              <w:ind w:left="0"/>
            </w:pPr>
            <w:r w:rsidRPr="00E20351">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8E6E88" w:rsidRPr="00E20351" w:rsidTr="00C30486">
              <w:tc>
                <w:tcPr>
                  <w:tcW w:w="8926" w:type="dxa"/>
                  <w:vMerge w:val="restart"/>
                  <w:shd w:val="clear" w:color="auto" w:fill="EEECE1" w:themeFill="background2"/>
                  <w:vAlign w:val="center"/>
                </w:tcPr>
                <w:p w:rsidR="008E6E88" w:rsidRPr="00E20351" w:rsidRDefault="008E6E88" w:rsidP="00C30486">
                  <w:pPr>
                    <w:pStyle w:val="affff8"/>
                    <w:ind w:left="0"/>
                    <w:jc w:val="center"/>
                  </w:pPr>
                  <w:r w:rsidRPr="00E20351">
                    <w:t>Объекты, до которых определяется расстояние</w:t>
                  </w:r>
                </w:p>
              </w:tc>
              <w:tc>
                <w:tcPr>
                  <w:tcW w:w="5816" w:type="dxa"/>
                  <w:gridSpan w:val="5"/>
                  <w:shd w:val="clear" w:color="auto" w:fill="EEECE1" w:themeFill="background2"/>
                </w:tcPr>
                <w:p w:rsidR="008E6E88" w:rsidRPr="00E20351" w:rsidRDefault="008E6E88" w:rsidP="00C30486">
                  <w:pPr>
                    <w:pStyle w:val="affff8"/>
                    <w:ind w:left="0"/>
                    <w:jc w:val="center"/>
                  </w:pPr>
                  <w:r w:rsidRPr="00E20351">
                    <w:t>Минимальное расстояние, м</w:t>
                  </w:r>
                </w:p>
              </w:tc>
            </w:tr>
            <w:tr w:rsidR="008E6E88" w:rsidRPr="00E20351" w:rsidTr="00C30486">
              <w:tc>
                <w:tcPr>
                  <w:tcW w:w="8926" w:type="dxa"/>
                  <w:vMerge/>
                  <w:shd w:val="clear" w:color="auto" w:fill="EEECE1" w:themeFill="background2"/>
                </w:tcPr>
                <w:p w:rsidR="008E6E88" w:rsidRPr="00E20351" w:rsidRDefault="008E6E88" w:rsidP="00C30486">
                  <w:pPr>
                    <w:pStyle w:val="affff8"/>
                    <w:ind w:left="0"/>
                  </w:pPr>
                </w:p>
              </w:tc>
              <w:tc>
                <w:tcPr>
                  <w:tcW w:w="5816" w:type="dxa"/>
                  <w:gridSpan w:val="5"/>
                  <w:shd w:val="clear" w:color="auto" w:fill="EEECE1" w:themeFill="background2"/>
                </w:tcPr>
                <w:p w:rsidR="008E6E88" w:rsidRPr="00E20351" w:rsidRDefault="008E6E88" w:rsidP="00C30486">
                  <w:pPr>
                    <w:pStyle w:val="affff8"/>
                    <w:ind w:left="0"/>
                    <w:jc w:val="center"/>
                  </w:pPr>
                  <w:r w:rsidRPr="00E20351">
                    <w:t xml:space="preserve">Открытые автостоянки и паркинги вместимостью, </w:t>
                  </w:r>
                  <w:proofErr w:type="spellStart"/>
                  <w:r w:rsidRPr="00E20351">
                    <w:t>машино</w:t>
                  </w:r>
                  <w:proofErr w:type="spellEnd"/>
                  <w:r w:rsidRPr="00E20351">
                    <w:t>-мест</w:t>
                  </w:r>
                </w:p>
              </w:tc>
            </w:tr>
            <w:tr w:rsidR="008E6E88" w:rsidRPr="00E20351" w:rsidTr="00C30486">
              <w:tc>
                <w:tcPr>
                  <w:tcW w:w="8926" w:type="dxa"/>
                  <w:vMerge/>
                  <w:shd w:val="clear" w:color="auto" w:fill="EEECE1" w:themeFill="background2"/>
                </w:tcPr>
                <w:p w:rsidR="008E6E88" w:rsidRPr="00E20351" w:rsidRDefault="008E6E88" w:rsidP="00C30486">
                  <w:pPr>
                    <w:pStyle w:val="affff8"/>
                    <w:ind w:left="0"/>
                  </w:pPr>
                </w:p>
              </w:tc>
              <w:tc>
                <w:tcPr>
                  <w:tcW w:w="1207" w:type="dxa"/>
                  <w:shd w:val="clear" w:color="auto" w:fill="EEECE1" w:themeFill="background2"/>
                  <w:vAlign w:val="center"/>
                </w:tcPr>
                <w:p w:rsidR="008E6E88" w:rsidRPr="00E20351" w:rsidRDefault="008E6E88" w:rsidP="00C30486">
                  <w:pPr>
                    <w:pStyle w:val="affff8"/>
                    <w:ind w:left="0"/>
                    <w:jc w:val="center"/>
                  </w:pPr>
                  <w:r w:rsidRPr="00E20351">
                    <w:t>10 и менее</w:t>
                  </w:r>
                </w:p>
              </w:tc>
              <w:tc>
                <w:tcPr>
                  <w:tcW w:w="1012" w:type="dxa"/>
                  <w:shd w:val="clear" w:color="auto" w:fill="EEECE1" w:themeFill="background2"/>
                  <w:vAlign w:val="center"/>
                </w:tcPr>
                <w:p w:rsidR="008E6E88" w:rsidRPr="00E20351" w:rsidRDefault="008E6E88" w:rsidP="00C30486">
                  <w:pPr>
                    <w:pStyle w:val="affff8"/>
                    <w:ind w:left="0"/>
                    <w:jc w:val="center"/>
                  </w:pPr>
                  <w:r w:rsidRPr="00E20351">
                    <w:t>11 - 50</w:t>
                  </w:r>
                </w:p>
              </w:tc>
              <w:tc>
                <w:tcPr>
                  <w:tcW w:w="1040" w:type="dxa"/>
                  <w:shd w:val="clear" w:color="auto" w:fill="EEECE1" w:themeFill="background2"/>
                  <w:vAlign w:val="center"/>
                </w:tcPr>
                <w:p w:rsidR="008E6E88" w:rsidRPr="00E20351" w:rsidRDefault="008E6E88" w:rsidP="00C30486">
                  <w:pPr>
                    <w:pStyle w:val="affff8"/>
                    <w:ind w:left="0"/>
                    <w:jc w:val="center"/>
                  </w:pPr>
                  <w:r w:rsidRPr="00E20351">
                    <w:t>50 - 100</w:t>
                  </w:r>
                </w:p>
              </w:tc>
              <w:tc>
                <w:tcPr>
                  <w:tcW w:w="1040" w:type="dxa"/>
                  <w:shd w:val="clear" w:color="auto" w:fill="EEECE1" w:themeFill="background2"/>
                  <w:vAlign w:val="center"/>
                </w:tcPr>
                <w:p w:rsidR="008E6E88" w:rsidRPr="00E20351" w:rsidRDefault="008E6E88" w:rsidP="00C30486">
                  <w:pPr>
                    <w:pStyle w:val="affff8"/>
                    <w:ind w:left="0"/>
                    <w:jc w:val="center"/>
                  </w:pPr>
                  <w:r w:rsidRPr="00E20351">
                    <w:t>101 - 300</w:t>
                  </w:r>
                </w:p>
              </w:tc>
              <w:tc>
                <w:tcPr>
                  <w:tcW w:w="1517" w:type="dxa"/>
                  <w:shd w:val="clear" w:color="auto" w:fill="EEECE1" w:themeFill="background2"/>
                  <w:vAlign w:val="center"/>
                </w:tcPr>
                <w:p w:rsidR="008E6E88" w:rsidRPr="00E20351" w:rsidRDefault="008E6E88" w:rsidP="00C30486">
                  <w:pPr>
                    <w:pStyle w:val="affff8"/>
                    <w:ind w:left="0"/>
                    <w:jc w:val="center"/>
                  </w:pPr>
                  <w:r w:rsidRPr="00E20351">
                    <w:t>*Свыше 300</w:t>
                  </w:r>
                </w:p>
              </w:tc>
            </w:tr>
            <w:tr w:rsidR="008E6E88" w:rsidRPr="00E20351" w:rsidTr="00C30486">
              <w:tc>
                <w:tcPr>
                  <w:tcW w:w="8926" w:type="dxa"/>
                </w:tcPr>
                <w:p w:rsidR="008E6E88" w:rsidRPr="00E20351" w:rsidRDefault="008E6E88" w:rsidP="00C30486">
                  <w:pPr>
                    <w:pStyle w:val="affff8"/>
                    <w:ind w:left="0"/>
                  </w:pPr>
                  <w:r w:rsidRPr="00E20351">
                    <w:t>Фасады жилых домов и торцы с окнами</w:t>
                  </w:r>
                </w:p>
              </w:tc>
              <w:tc>
                <w:tcPr>
                  <w:tcW w:w="1207" w:type="dxa"/>
                  <w:vMerge w:val="restart"/>
                  <w:vAlign w:val="center"/>
                </w:tcPr>
                <w:p w:rsidR="008E6E88" w:rsidRPr="00E20351" w:rsidRDefault="008E6E88" w:rsidP="00C30486">
                  <w:pPr>
                    <w:pStyle w:val="affff8"/>
                    <w:ind w:left="0"/>
                    <w:jc w:val="center"/>
                  </w:pPr>
                  <w:r w:rsidRPr="00E20351">
                    <w:t>10</w:t>
                  </w:r>
                </w:p>
              </w:tc>
              <w:tc>
                <w:tcPr>
                  <w:tcW w:w="1012" w:type="dxa"/>
                  <w:vAlign w:val="center"/>
                </w:tcPr>
                <w:p w:rsidR="008E6E88" w:rsidRPr="00E20351" w:rsidRDefault="008E6E88" w:rsidP="00C30486">
                  <w:pPr>
                    <w:pStyle w:val="affff8"/>
                    <w:ind w:left="0"/>
                    <w:jc w:val="center"/>
                  </w:pPr>
                  <w:r w:rsidRPr="00E20351">
                    <w:t>15</w:t>
                  </w:r>
                </w:p>
              </w:tc>
              <w:tc>
                <w:tcPr>
                  <w:tcW w:w="1040" w:type="dxa"/>
                  <w:vAlign w:val="center"/>
                </w:tcPr>
                <w:p w:rsidR="008E6E88" w:rsidRPr="00E20351" w:rsidRDefault="008E6E88" w:rsidP="00C30486">
                  <w:pPr>
                    <w:pStyle w:val="affff8"/>
                    <w:ind w:left="0"/>
                    <w:jc w:val="center"/>
                  </w:pPr>
                  <w:r w:rsidRPr="00E20351">
                    <w:t>25</w:t>
                  </w:r>
                </w:p>
              </w:tc>
              <w:tc>
                <w:tcPr>
                  <w:tcW w:w="1040" w:type="dxa"/>
                  <w:vAlign w:val="center"/>
                </w:tcPr>
                <w:p w:rsidR="008E6E88" w:rsidRPr="00E20351" w:rsidRDefault="008E6E88" w:rsidP="00C30486">
                  <w:pPr>
                    <w:pStyle w:val="affff8"/>
                    <w:ind w:left="0"/>
                    <w:jc w:val="center"/>
                  </w:pPr>
                  <w:r w:rsidRPr="00E20351">
                    <w:t>35</w:t>
                  </w:r>
                </w:p>
              </w:tc>
              <w:tc>
                <w:tcPr>
                  <w:tcW w:w="1517" w:type="dxa"/>
                  <w:vAlign w:val="center"/>
                </w:tcPr>
                <w:p w:rsidR="008E6E88" w:rsidRPr="00E20351" w:rsidRDefault="008E6E88" w:rsidP="00C30486">
                  <w:pPr>
                    <w:pStyle w:val="affff8"/>
                    <w:ind w:left="0"/>
                    <w:jc w:val="center"/>
                  </w:pPr>
                  <w:r w:rsidRPr="00E20351">
                    <w:t>50</w:t>
                  </w:r>
                </w:p>
              </w:tc>
            </w:tr>
            <w:tr w:rsidR="008E6E88" w:rsidRPr="00E20351" w:rsidTr="00C30486">
              <w:tc>
                <w:tcPr>
                  <w:tcW w:w="8926" w:type="dxa"/>
                </w:tcPr>
                <w:p w:rsidR="008E6E88" w:rsidRPr="00E20351" w:rsidRDefault="008E6E88" w:rsidP="00C30486">
                  <w:pPr>
                    <w:pStyle w:val="affff8"/>
                    <w:ind w:left="0"/>
                  </w:pPr>
                  <w:r w:rsidRPr="00E20351">
                    <w:t>Торцы жилых домов без окон</w:t>
                  </w:r>
                </w:p>
              </w:tc>
              <w:tc>
                <w:tcPr>
                  <w:tcW w:w="1207" w:type="dxa"/>
                  <w:vMerge/>
                  <w:vAlign w:val="center"/>
                </w:tcPr>
                <w:p w:rsidR="008E6E88" w:rsidRPr="00E20351" w:rsidRDefault="008E6E88" w:rsidP="00C30486">
                  <w:pPr>
                    <w:pStyle w:val="affff8"/>
                    <w:ind w:left="0"/>
                    <w:jc w:val="center"/>
                  </w:pPr>
                </w:p>
              </w:tc>
              <w:tc>
                <w:tcPr>
                  <w:tcW w:w="1012" w:type="dxa"/>
                  <w:vAlign w:val="center"/>
                </w:tcPr>
                <w:p w:rsidR="008E6E88" w:rsidRPr="00E20351" w:rsidRDefault="008E6E88" w:rsidP="00C30486">
                  <w:pPr>
                    <w:pStyle w:val="affff8"/>
                    <w:ind w:left="0"/>
                    <w:jc w:val="center"/>
                  </w:pPr>
                  <w:r w:rsidRPr="00E20351">
                    <w:t>10</w:t>
                  </w:r>
                </w:p>
              </w:tc>
              <w:tc>
                <w:tcPr>
                  <w:tcW w:w="1040" w:type="dxa"/>
                  <w:vAlign w:val="center"/>
                </w:tcPr>
                <w:p w:rsidR="008E6E88" w:rsidRPr="00E20351" w:rsidRDefault="008E6E88" w:rsidP="00C30486">
                  <w:pPr>
                    <w:pStyle w:val="affff8"/>
                    <w:ind w:left="0"/>
                    <w:jc w:val="center"/>
                  </w:pPr>
                  <w:r w:rsidRPr="00E20351">
                    <w:t>15</w:t>
                  </w:r>
                </w:p>
              </w:tc>
              <w:tc>
                <w:tcPr>
                  <w:tcW w:w="1040" w:type="dxa"/>
                  <w:vAlign w:val="center"/>
                </w:tcPr>
                <w:p w:rsidR="008E6E88" w:rsidRPr="00E20351" w:rsidRDefault="008E6E88" w:rsidP="00C30486">
                  <w:pPr>
                    <w:pStyle w:val="affff8"/>
                    <w:ind w:left="0"/>
                    <w:jc w:val="center"/>
                  </w:pPr>
                  <w:r w:rsidRPr="00E20351">
                    <w:t>25</w:t>
                  </w:r>
                </w:p>
              </w:tc>
              <w:tc>
                <w:tcPr>
                  <w:tcW w:w="1517" w:type="dxa"/>
                  <w:vAlign w:val="center"/>
                </w:tcPr>
                <w:p w:rsidR="008E6E88" w:rsidRPr="00E20351" w:rsidRDefault="008E6E88" w:rsidP="00C30486">
                  <w:pPr>
                    <w:pStyle w:val="affff8"/>
                    <w:ind w:left="0"/>
                    <w:jc w:val="center"/>
                  </w:pPr>
                  <w:r w:rsidRPr="00E20351">
                    <w:t>35</w:t>
                  </w:r>
                </w:p>
              </w:tc>
            </w:tr>
            <w:tr w:rsidR="008E6E88" w:rsidRPr="00E20351" w:rsidTr="00C30486">
              <w:tc>
                <w:tcPr>
                  <w:tcW w:w="8926" w:type="dxa"/>
                  <w:tcBorders>
                    <w:bottom w:val="single" w:sz="4" w:space="0" w:color="auto"/>
                  </w:tcBorders>
                </w:tcPr>
                <w:p w:rsidR="008E6E88" w:rsidRPr="00E20351" w:rsidRDefault="008E6E88" w:rsidP="00C30486">
                  <w:pPr>
                    <w:pStyle w:val="affff8"/>
                    <w:ind w:left="0"/>
                  </w:pPr>
                  <w:r w:rsidRPr="00E20351">
                    <w:rPr>
                      <w:color w:val="2D2D2D"/>
                    </w:rPr>
                    <w:t>Территории дошкольных образовательных и общеобразовательных организаций</w:t>
                  </w:r>
                  <w:r w:rsidRPr="00E20351">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8E6E88" w:rsidRPr="00E20351" w:rsidRDefault="008E6E88" w:rsidP="00C30486">
                  <w:pPr>
                    <w:pStyle w:val="affff8"/>
                    <w:ind w:left="0"/>
                    <w:jc w:val="center"/>
                  </w:pPr>
                  <w:r w:rsidRPr="00E20351">
                    <w:t>25</w:t>
                  </w:r>
                </w:p>
              </w:tc>
              <w:tc>
                <w:tcPr>
                  <w:tcW w:w="1012" w:type="dxa"/>
                  <w:vMerge w:val="restart"/>
                  <w:vAlign w:val="center"/>
                </w:tcPr>
                <w:p w:rsidR="008E6E88" w:rsidRPr="00E20351" w:rsidRDefault="008E6E88" w:rsidP="00C30486">
                  <w:pPr>
                    <w:pStyle w:val="affff8"/>
                    <w:ind w:left="0"/>
                    <w:jc w:val="center"/>
                  </w:pPr>
                  <w:r w:rsidRPr="00E20351">
                    <w:t>50</w:t>
                  </w:r>
                </w:p>
              </w:tc>
              <w:tc>
                <w:tcPr>
                  <w:tcW w:w="3597" w:type="dxa"/>
                  <w:gridSpan w:val="3"/>
                  <w:vAlign w:val="center"/>
                </w:tcPr>
                <w:p w:rsidR="008E6E88" w:rsidRPr="00E20351" w:rsidRDefault="008E6E88" w:rsidP="00C30486">
                  <w:pPr>
                    <w:pStyle w:val="affff8"/>
                    <w:ind w:left="0"/>
                    <w:jc w:val="center"/>
                  </w:pPr>
                  <w:r w:rsidRPr="00E20351">
                    <w:t>50</w:t>
                  </w:r>
                </w:p>
              </w:tc>
            </w:tr>
            <w:tr w:rsidR="008E6E88" w:rsidRPr="00E20351" w:rsidTr="00C30486">
              <w:tc>
                <w:tcPr>
                  <w:tcW w:w="8926" w:type="dxa"/>
                  <w:tcBorders>
                    <w:bottom w:val="single" w:sz="4" w:space="0" w:color="auto"/>
                  </w:tcBorders>
                </w:tcPr>
                <w:p w:rsidR="008E6E88" w:rsidRPr="00E20351" w:rsidRDefault="008E6E88" w:rsidP="00C30486">
                  <w:pPr>
                    <w:pStyle w:val="affff8"/>
                    <w:ind w:left="0"/>
                  </w:pPr>
                  <w:r w:rsidRPr="00E20351">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8E6E88" w:rsidRPr="00E20351" w:rsidRDefault="008E6E88" w:rsidP="00C30486">
                  <w:pPr>
                    <w:pStyle w:val="affff8"/>
                    <w:ind w:left="0"/>
                    <w:jc w:val="center"/>
                  </w:pPr>
                </w:p>
              </w:tc>
              <w:tc>
                <w:tcPr>
                  <w:tcW w:w="1012" w:type="dxa"/>
                  <w:vMerge/>
                  <w:tcBorders>
                    <w:bottom w:val="single" w:sz="4" w:space="0" w:color="auto"/>
                  </w:tcBorders>
                  <w:vAlign w:val="center"/>
                </w:tcPr>
                <w:p w:rsidR="008E6E88" w:rsidRPr="00E20351" w:rsidRDefault="008E6E88" w:rsidP="00C30486">
                  <w:pPr>
                    <w:pStyle w:val="affff8"/>
                    <w:ind w:left="0"/>
                    <w:jc w:val="center"/>
                  </w:pPr>
                </w:p>
              </w:tc>
              <w:tc>
                <w:tcPr>
                  <w:tcW w:w="3597" w:type="dxa"/>
                  <w:gridSpan w:val="3"/>
                  <w:tcBorders>
                    <w:bottom w:val="single" w:sz="4" w:space="0" w:color="auto"/>
                  </w:tcBorders>
                  <w:vAlign w:val="center"/>
                </w:tcPr>
                <w:p w:rsidR="008E6E88" w:rsidRPr="00E20351" w:rsidRDefault="008E6E88" w:rsidP="00C30486">
                  <w:pPr>
                    <w:pStyle w:val="affff8"/>
                    <w:ind w:left="0"/>
                    <w:jc w:val="center"/>
                  </w:pPr>
                  <w:r w:rsidRPr="00E20351">
                    <w:t>По расчетам</w:t>
                  </w:r>
                </w:p>
              </w:tc>
            </w:tr>
            <w:tr w:rsidR="008E6E88" w:rsidRPr="00E20351" w:rsidTr="00C30486">
              <w:tc>
                <w:tcPr>
                  <w:tcW w:w="14742" w:type="dxa"/>
                  <w:gridSpan w:val="6"/>
                  <w:tcBorders>
                    <w:top w:val="single" w:sz="4" w:space="0" w:color="auto"/>
                    <w:left w:val="single" w:sz="4" w:space="0" w:color="auto"/>
                    <w:bottom w:val="nil"/>
                    <w:right w:val="single" w:sz="4" w:space="0" w:color="auto"/>
                  </w:tcBorders>
                </w:tcPr>
                <w:p w:rsidR="008E6E88" w:rsidRPr="00E20351" w:rsidRDefault="008E6E88" w:rsidP="00C30486">
                  <w:pPr>
                    <w:pStyle w:val="affff8"/>
                    <w:ind w:left="0"/>
                  </w:pPr>
                  <w:r w:rsidRPr="00E20351">
                    <w:lastRenderedPageBreak/>
                    <w:t xml:space="preserve">* Наземные гаражи-стоянки, паркинги, автостоянки вместимостью свыше 500 </w:t>
                  </w:r>
                  <w:proofErr w:type="spellStart"/>
                  <w:r w:rsidRPr="00E20351">
                    <w:t>машино</w:t>
                  </w:r>
                  <w:proofErr w:type="spellEnd"/>
                  <w:r w:rsidRPr="00E20351">
                    <w:t>-мест следует размещать на территории промышленных и коммунально-складских зон</w:t>
                  </w:r>
                </w:p>
              </w:tc>
            </w:tr>
          </w:tbl>
          <w:p w:rsidR="008E6E88" w:rsidRPr="00E20351" w:rsidRDefault="008E6E88" w:rsidP="00C30486">
            <w:pPr>
              <w:rPr>
                <w:rFonts w:ascii="Times New Roman" w:hAnsi="Times New Roman" w:cs="Times New Roman"/>
                <w:sz w:val="20"/>
                <w:szCs w:val="20"/>
              </w:rPr>
            </w:pPr>
          </w:p>
        </w:tc>
      </w:tr>
    </w:tbl>
    <w:p w:rsidR="002069BC" w:rsidRPr="00CD612F" w:rsidRDefault="002069B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 Общественно-деловые зоны.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 Общественно-деловые зоны предназначены для размещения объектов, связанных с обеспечением жизнедеятельности граждан, в частности организаций: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общего, профессионального и дополнительного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медицинских, аптечных;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социального обслуживания населения, в том числе домов-интернатов для инвалидов и престарелых, для детей-инвалидов;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временного проживания, в том числе гостиниц, мотелей, общежитий учебных заведений, спальных корпусов интернатов;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организаций,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3.2. 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 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3.4. Общественно-деловые зоны следует формировать как центры деловой, финансовой и общественной активности в центральных частях городов,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3.5. По типу застройки и составу размещаемых объектов общественно-деловые зоны городов могут подразделяться на многофункциональные (общегородские и районные), специализированные и смешанные зоны.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3.6. 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городского и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шириной более 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3.7. Общественно-деловые зоны специализированного типа формируются как специализированные центры городского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w:t>
      </w:r>
      <w:r w:rsidRPr="00CD612F">
        <w:rPr>
          <w:rFonts w:ascii="Times New Roman" w:hAnsi="Times New Roman" w:cs="Times New Roman"/>
          <w:sz w:val="20"/>
          <w:szCs w:val="20"/>
        </w:rPr>
        <w:lastRenderedPageBreak/>
        <w:t>планирования.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3.8. При размещении зон, указанных в </w:t>
      </w:r>
      <w:hyperlink w:anchor="sub_1036" w:history="1">
        <w:r w:rsidRPr="00CD612F">
          <w:rPr>
            <w:rStyle w:val="a4"/>
            <w:rFonts w:ascii="Times New Roman" w:hAnsi="Times New Roman" w:cs="Times New Roman"/>
            <w:color w:val="auto"/>
            <w:sz w:val="20"/>
            <w:szCs w:val="20"/>
          </w:rPr>
          <w:t>пунктах 3.6</w:t>
        </w:r>
      </w:hyperlink>
      <w:r w:rsidRPr="00CD612F">
        <w:rPr>
          <w:rFonts w:ascii="Times New Roman" w:hAnsi="Times New Roman" w:cs="Times New Roman"/>
          <w:sz w:val="20"/>
          <w:szCs w:val="20"/>
        </w:rPr>
        <w:t xml:space="preserve"> и </w:t>
      </w:r>
      <w:hyperlink w:anchor="sub_1037" w:history="1">
        <w:r w:rsidRPr="00CD612F">
          <w:rPr>
            <w:rStyle w:val="a4"/>
            <w:rFonts w:ascii="Times New Roman" w:hAnsi="Times New Roman" w:cs="Times New Roman"/>
            <w:color w:val="auto"/>
            <w:sz w:val="20"/>
            <w:szCs w:val="20"/>
          </w:rPr>
          <w:t>3.7</w:t>
        </w:r>
      </w:hyperlink>
      <w:r w:rsidRPr="00CD612F">
        <w:rPr>
          <w:rFonts w:ascii="Times New Roman" w:hAnsi="Times New Roman" w:cs="Times New Roman"/>
          <w:sz w:val="20"/>
          <w:szCs w:val="20"/>
        </w:rPr>
        <w:t xml:space="preserve">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3.9. Общественно-деловые зоны смешанного типа формируются в сложившихся частях городов,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3.10. 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3.11. 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3.12. Площадь территории, для которой может быть установлен режим смешанной производственно-жилой зоны, должна быть не менее: в городах - 10 га, в сельских поселениях - 3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3.13. В малых городах, городских и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2069BC" w:rsidRPr="002069BC" w:rsidRDefault="002069BC" w:rsidP="002069BC">
      <w:pPr>
        <w:rPr>
          <w:rFonts w:ascii="Times New Roman" w:hAnsi="Times New Roman" w:cs="Times New Roman"/>
          <w:bCs/>
          <w:sz w:val="20"/>
          <w:szCs w:val="20"/>
        </w:rPr>
      </w:pPr>
      <w:r w:rsidRPr="002069BC">
        <w:rPr>
          <w:rFonts w:ascii="Times New Roman" w:hAnsi="Times New Roman" w:cs="Times New Roman"/>
          <w:sz w:val="20"/>
          <w:szCs w:val="20"/>
        </w:rPr>
        <w:t xml:space="preserve">3.14 Расчетные показатели минимально допустимого уровня обеспеченности объектами благоустройства территории, единиц </w:t>
      </w:r>
      <w:r w:rsidRPr="002069BC">
        <w:rPr>
          <w:rFonts w:ascii="Times New Roman" w:hAnsi="Times New Roman" w:cs="Times New Roman"/>
          <w:bCs/>
          <w:sz w:val="20"/>
          <w:szCs w:val="20"/>
        </w:rPr>
        <w:t>следует принимать в соответствии с таблицей «5б»</w:t>
      </w:r>
    </w:p>
    <w:p w:rsidR="00DC11DC" w:rsidRDefault="00DC11DC" w:rsidP="00DC11DC">
      <w:pPr>
        <w:rPr>
          <w:rFonts w:ascii="Times New Roman" w:hAnsi="Times New Roman" w:cs="Times New Roman"/>
          <w:sz w:val="20"/>
          <w:szCs w:val="20"/>
        </w:rPr>
      </w:pPr>
    </w:p>
    <w:p w:rsidR="002069BC" w:rsidRPr="00CD612F" w:rsidRDefault="002069B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4. Нормативные показатели плотности застройки жилых и общественно-деловых зон</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 Основными показателями плотности застройки являются: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коэффициент застройки</w:t>
      </w:r>
      <w:r w:rsidRPr="00CD612F">
        <w:rPr>
          <w:rFonts w:ascii="Times New Roman" w:hAnsi="Times New Roman" w:cs="Times New Roman"/>
          <w:sz w:val="20"/>
          <w:szCs w:val="20"/>
        </w:rPr>
        <w:t xml:space="preserve"> - отношение площади, занятой под зданиями и сооружениями, к площади участка (квартала);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коэффициент плотности застройки</w:t>
      </w:r>
      <w:r w:rsidRPr="00CD612F">
        <w:rPr>
          <w:rFonts w:ascii="Times New Roman" w:hAnsi="Times New Roman" w:cs="Times New Roman"/>
          <w:sz w:val="20"/>
          <w:szCs w:val="20"/>
        </w:rPr>
        <w:t xml:space="preserve"> - отношение площади всех этажей зданий и сооружений к площади участка (квартала).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Для городских поселений предельные значения коэффициентов застройки и коэффициентов плотности застройки территории микрорайонов (кварталов) жилых, общественно-деловых и смешанных зон приведены в </w:t>
      </w:r>
      <w:hyperlink w:anchor="sub_30000" w:history="1">
        <w:r w:rsidRPr="00CD612F">
          <w:rPr>
            <w:rStyle w:val="a4"/>
            <w:rFonts w:ascii="Times New Roman" w:hAnsi="Times New Roman" w:cs="Times New Roman"/>
            <w:color w:val="auto"/>
            <w:sz w:val="20"/>
            <w:szCs w:val="20"/>
          </w:rPr>
          <w:t>Приложении В</w:t>
        </w:r>
      </w:hyperlink>
      <w:r w:rsidRPr="00CD612F">
        <w:rPr>
          <w:rFonts w:ascii="Times New Roman" w:hAnsi="Times New Roman" w:cs="Times New Roman"/>
          <w:sz w:val="20"/>
          <w:szCs w:val="20"/>
        </w:rPr>
        <w:t xml:space="preserve">. 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w:t>
      </w:r>
      <w:r w:rsidRPr="00CD612F">
        <w:rPr>
          <w:rFonts w:ascii="Times New Roman" w:hAnsi="Times New Roman" w:cs="Times New Roman"/>
          <w:sz w:val="20"/>
          <w:szCs w:val="20"/>
        </w:rPr>
        <w:lastRenderedPageBreak/>
        <w:t>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4.3. 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организаций, организаций здравоохранения и отдыха следует принимать в соответствии с требованиями </w:t>
      </w:r>
      <w:hyperlink r:id="rId16"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4.4. 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w:t>
      </w:r>
      <w:proofErr w:type="spellStart"/>
      <w:r w:rsidRPr="00CD612F">
        <w:rPr>
          <w:rFonts w:ascii="Times New Roman" w:hAnsi="Times New Roman" w:cs="Times New Roman"/>
          <w:sz w:val="20"/>
          <w:szCs w:val="20"/>
        </w:rPr>
        <w:t>непросматриваемость</w:t>
      </w:r>
      <w:proofErr w:type="spellEnd"/>
      <w:r w:rsidRPr="00CD612F">
        <w:rPr>
          <w:rFonts w:ascii="Times New Roman" w:hAnsi="Times New Roman" w:cs="Times New Roman"/>
          <w:sz w:val="20"/>
          <w:szCs w:val="20"/>
        </w:rPr>
        <w:t xml:space="preserve">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4.5. 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6</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53"/>
        <w:gridCol w:w="1512"/>
        <w:gridCol w:w="3264"/>
      </w:tblGrid>
      <w:tr w:rsidR="00DC11DC" w:rsidRPr="00CD612F" w:rsidTr="00DC11DC">
        <w:tc>
          <w:tcPr>
            <w:tcW w:w="5453"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Площадки</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Удельные размеры площадок,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/чел.</w:t>
            </w:r>
          </w:p>
        </w:tc>
        <w:tc>
          <w:tcPr>
            <w:tcW w:w="326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Расстояния от площадок до окон жилых и общественных зданий, м</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игр детей дошкольного и младшего школьного возраста</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326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отдыха взрослого населения</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занятий физкультурой</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10-40</w:t>
            </w:r>
          </w:p>
        </w:tc>
      </w:tr>
      <w:tr w:rsidR="00DC11DC" w:rsidRPr="00CD612F" w:rsidTr="00DC11DC">
        <w:tc>
          <w:tcPr>
            <w:tcW w:w="5453"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хозяйственных целей и выгула собак</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 (для хозяйственных целей) 40 (для выгула собак)</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стоянки автомашин</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таблице 10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5" w:name="sub_104561"/>
      <w:r w:rsidRPr="00CD612F">
        <w:rPr>
          <w:rFonts w:ascii="Times New Roman" w:hAnsi="Times New Roman" w:cs="Times New Roman"/>
          <w:sz w:val="20"/>
          <w:szCs w:val="20"/>
        </w:rPr>
        <w:t>1. 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организаций общественного питания следует принимать не менее 20 м, а от площадок для хозяйственных целей до наиболее удаленного входа в жилое здание - не более 100 м.</w:t>
      </w:r>
    </w:p>
    <w:bookmarkEnd w:id="5"/>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4.6. 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w:t>
      </w:r>
      <w:proofErr w:type="spellStart"/>
      <w:r w:rsidRPr="00CD612F">
        <w:rPr>
          <w:rFonts w:ascii="Times New Roman" w:hAnsi="Times New Roman" w:cs="Times New Roman"/>
          <w:sz w:val="20"/>
          <w:szCs w:val="20"/>
        </w:rPr>
        <w:t>периметральной</w:t>
      </w:r>
      <w:proofErr w:type="spellEnd"/>
      <w:r w:rsidRPr="00CD612F">
        <w:rPr>
          <w:rFonts w:ascii="Times New Roman" w:hAnsi="Times New Roman" w:cs="Times New Roman"/>
          <w:sz w:val="20"/>
          <w:szCs w:val="20"/>
        </w:rPr>
        <w:t xml:space="preserve"> застройке - не более 180 м. 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4.7. 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4.8. 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4.9. 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w:t>
      </w:r>
      <w:hyperlink r:id="rId17" w:history="1">
        <w:r w:rsidRPr="00CD612F">
          <w:rPr>
            <w:rStyle w:val="a4"/>
            <w:rFonts w:ascii="Times New Roman" w:hAnsi="Times New Roman" w:cs="Times New Roman"/>
            <w:color w:val="auto"/>
            <w:sz w:val="20"/>
            <w:szCs w:val="20"/>
          </w:rPr>
          <w:t>СП 59.13330.2012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4.10. 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w:t>
      </w:r>
      <w:hyperlink r:id="rId18" w:history="1">
        <w:r w:rsidRPr="00CD612F">
          <w:rPr>
            <w:rStyle w:val="a4"/>
            <w:rFonts w:ascii="Times New Roman" w:hAnsi="Times New Roman" w:cs="Times New Roman"/>
            <w:color w:val="auto"/>
            <w:sz w:val="20"/>
            <w:szCs w:val="20"/>
          </w:rPr>
          <w:t>СанПиН 2.1.2.2645-10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4.11. Автостоянки, размещаемые на территории жилой застройки, предназначаются только для хранения автомобилей, принадлежащих гражданам. Подъезды к автостоянкам должны быть изолированы от площадок отдыха и игр детей, спортивных площадок. Размещение отдельно стоящих закрытых автостоянок 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w:t>
      </w:r>
      <w:r w:rsidR="00450D6A" w:rsidRPr="001D2A04">
        <w:rPr>
          <w:rFonts w:ascii="Times New Roman" w:hAnsi="Times New Roman" w:cs="Times New Roman"/>
          <w:sz w:val="20"/>
          <w:szCs w:val="20"/>
        </w:rPr>
        <w:t>Размещение автостоянок на территории микрорайона (квартала), а также расстояния от жилых зданий до открытых и закрытых автостоянок, въездов в автостоянки и выездов из них следует проектировать в соответствии с требованиями СанПиН 2.2.1/2.1.1.1200-03 и СП 4.13130.2013.</w:t>
      </w:r>
    </w:p>
    <w:p w:rsidR="00DC11DC" w:rsidRPr="00CD612F" w:rsidRDefault="00242DB7" w:rsidP="00DC11DC">
      <w:pPr>
        <w:rPr>
          <w:rFonts w:ascii="Times New Roman" w:hAnsi="Times New Roman" w:cs="Times New Roman"/>
          <w:sz w:val="20"/>
          <w:szCs w:val="20"/>
        </w:rPr>
      </w:pPr>
      <w:r>
        <w:rPr>
          <w:rFonts w:ascii="Times New Roman" w:hAnsi="Times New Roman" w:cs="Times New Roman"/>
          <w:sz w:val="20"/>
          <w:szCs w:val="20"/>
        </w:rPr>
        <w:t>4.</w:t>
      </w:r>
      <w:r w:rsidR="00DC11DC" w:rsidRPr="00CD612F">
        <w:rPr>
          <w:rFonts w:ascii="Times New Roman" w:hAnsi="Times New Roman" w:cs="Times New Roman"/>
          <w:sz w:val="20"/>
          <w:szCs w:val="20"/>
        </w:rPr>
        <w:t xml:space="preserve">12. Площадь озелененной территории микрорайона (квартала) следует принимать не менее 6 </w:t>
      </w:r>
      <w:proofErr w:type="spellStart"/>
      <w:r w:rsidR="00DC11DC" w:rsidRPr="00CD612F">
        <w:rPr>
          <w:rFonts w:ascii="Times New Roman" w:hAnsi="Times New Roman" w:cs="Times New Roman"/>
          <w:sz w:val="20"/>
          <w:szCs w:val="20"/>
        </w:rPr>
        <w:t>кв.м</w:t>
      </w:r>
      <w:proofErr w:type="spellEnd"/>
      <w:r w:rsidR="00DC11DC" w:rsidRPr="00CD612F">
        <w:rPr>
          <w:rFonts w:ascii="Times New Roman" w:hAnsi="Times New Roman" w:cs="Times New Roman"/>
          <w:sz w:val="20"/>
          <w:szCs w:val="20"/>
        </w:rPr>
        <w:t>/чел.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4.13. 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w:t>
      </w:r>
      <w:proofErr w:type="spellStart"/>
      <w:r w:rsidR="00450D6A" w:rsidRPr="001D2A04">
        <w:rPr>
          <w:rFonts w:ascii="Times New Roman" w:hAnsi="Times New Roman" w:cs="Times New Roman"/>
          <w:sz w:val="20"/>
          <w:szCs w:val="20"/>
        </w:rPr>
        <w:t>встроенно</w:t>
      </w:r>
      <w:proofErr w:type="spellEnd"/>
      <w:r w:rsidR="00450D6A" w:rsidRPr="001D2A04">
        <w:rPr>
          <w:rFonts w:ascii="Times New Roman" w:hAnsi="Times New Roman" w:cs="Times New Roman"/>
          <w:sz w:val="20"/>
          <w:szCs w:val="20"/>
        </w:rPr>
        <w:t>- пристроенными</w:t>
      </w:r>
      <w:r w:rsidRPr="00CD612F">
        <w:rPr>
          <w:rFonts w:ascii="Times New Roman" w:hAnsi="Times New Roman" w:cs="Times New Roman"/>
          <w:sz w:val="20"/>
          <w:szCs w:val="20"/>
        </w:rPr>
        <w:t xml:space="preserve">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4.14. 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традициями.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4.15. В районах индивидуальной усадебной жилой застройки, а также </w:t>
      </w:r>
      <w:r w:rsidR="00450D6A" w:rsidRPr="001D2A04">
        <w:rPr>
          <w:rFonts w:ascii="Times New Roman" w:hAnsi="Times New Roman" w:cs="Times New Roman"/>
          <w:sz w:val="20"/>
          <w:szCs w:val="20"/>
        </w:rPr>
        <w:t>на территории, предназначенной для ведения садоводства</w:t>
      </w:r>
      <w:r w:rsidR="00450D6A" w:rsidRPr="00CD612F">
        <w:rPr>
          <w:rFonts w:ascii="Times New Roman" w:hAnsi="Times New Roman" w:cs="Times New Roman"/>
          <w:sz w:val="20"/>
          <w:szCs w:val="20"/>
        </w:rPr>
        <w:t xml:space="preserve"> </w:t>
      </w:r>
      <w:r w:rsidRPr="00CD612F">
        <w:rPr>
          <w:rFonts w:ascii="Times New Roman" w:hAnsi="Times New Roman" w:cs="Times New Roman"/>
          <w:sz w:val="20"/>
          <w:szCs w:val="20"/>
        </w:rPr>
        <w:t xml:space="preserve">расстояние до границы соседнего приусадебного участка </w:t>
      </w:r>
      <w:r w:rsidRPr="00CD612F">
        <w:rPr>
          <w:rFonts w:ascii="Times New Roman" w:hAnsi="Times New Roman" w:cs="Times New Roman"/>
          <w:sz w:val="20"/>
          <w:szCs w:val="20"/>
        </w:rPr>
        <w:lastRenderedPageBreak/>
        <w:t>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4.16. 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4.17. 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w:t>
      </w:r>
      <w:hyperlink r:id="rId19" w:history="1">
        <w:r w:rsidRPr="00CD612F">
          <w:rPr>
            <w:rStyle w:val="a4"/>
            <w:rFonts w:ascii="Times New Roman" w:hAnsi="Times New Roman" w:cs="Times New Roman"/>
            <w:color w:val="auto"/>
            <w:sz w:val="20"/>
            <w:szCs w:val="20"/>
          </w:rPr>
          <w:t>СП 30-102-99</w:t>
        </w:r>
      </w:hyperlink>
      <w:r w:rsidRPr="00CD612F">
        <w:rPr>
          <w:rFonts w:ascii="Times New Roman" w:hAnsi="Times New Roman" w:cs="Times New Roman"/>
          <w:sz w:val="20"/>
          <w:szCs w:val="20"/>
        </w:rPr>
        <w:t>.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4.18. 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4.19. В сельских поселениях и в районах усадебной или индивидуальной жилой застройки городов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4.21. 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4.22. 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4.23. 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4.24. 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4.25. Площадки для установки контейнеров для сбора твердых бытовых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4.26. 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w:t>
      </w:r>
      <w:hyperlink r:id="rId20" w:history="1">
        <w:r w:rsidRPr="00CD612F">
          <w:rPr>
            <w:rStyle w:val="a4"/>
            <w:rFonts w:ascii="Times New Roman" w:hAnsi="Times New Roman" w:cs="Times New Roman"/>
            <w:color w:val="auto"/>
            <w:sz w:val="20"/>
            <w:szCs w:val="20"/>
          </w:rPr>
          <w:t>СП 4.13130.2013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4.27. Размещение нестационарных торговых объектов на территориях жилых и общественно деловых зон осуществляется с учетом требований </w:t>
      </w:r>
      <w:hyperlink r:id="rId21" w:history="1">
        <w:r w:rsidRPr="00CD612F">
          <w:rPr>
            <w:rStyle w:val="a4"/>
            <w:rFonts w:ascii="Times New Roman" w:hAnsi="Times New Roman" w:cs="Times New Roman"/>
            <w:color w:val="auto"/>
            <w:sz w:val="20"/>
            <w:szCs w:val="20"/>
          </w:rPr>
          <w:t>статьи 10</w:t>
        </w:r>
      </w:hyperlink>
      <w:r w:rsidRPr="00CD612F">
        <w:rPr>
          <w:rFonts w:ascii="Times New Roman" w:hAnsi="Times New Roman" w:cs="Times New Roman"/>
          <w:sz w:val="20"/>
          <w:szCs w:val="20"/>
        </w:rPr>
        <w:t xml:space="preserve"> Федерального закона Российской Федерации от 28.12.2009 N 381-ФЗ "Об основах государственного регулирования торговой деятельности в Российской Федерации".</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4.28. 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w:t>
      </w:r>
      <w:hyperlink w:anchor="sub_80000" w:history="1">
        <w:r w:rsidRPr="00CD612F">
          <w:rPr>
            <w:rStyle w:val="a4"/>
            <w:rFonts w:ascii="Times New Roman" w:hAnsi="Times New Roman" w:cs="Times New Roman"/>
            <w:color w:val="auto"/>
            <w:sz w:val="20"/>
            <w:szCs w:val="20"/>
          </w:rPr>
          <w:t>Приложением И</w:t>
        </w:r>
      </w:hyperlink>
      <w:r w:rsidRPr="00CD612F">
        <w:rPr>
          <w:rFonts w:ascii="Times New Roman" w:hAnsi="Times New Roman" w:cs="Times New Roman"/>
          <w:sz w:val="20"/>
          <w:szCs w:val="20"/>
        </w:rPr>
        <w:t xml:space="preserve"> к настоящим нормативам. Загрузка товаров должна осуществляться с учетом требований </w:t>
      </w:r>
      <w:hyperlink r:id="rId22" w:history="1">
        <w:r w:rsidRPr="00CD612F">
          <w:rPr>
            <w:rStyle w:val="a4"/>
            <w:rFonts w:ascii="Times New Roman" w:hAnsi="Times New Roman" w:cs="Times New Roman"/>
            <w:color w:val="auto"/>
            <w:sz w:val="20"/>
            <w:szCs w:val="20"/>
          </w:rPr>
          <w:t>пункта 4.12</w:t>
        </w:r>
      </w:hyperlink>
      <w:r w:rsidRPr="00CD612F">
        <w:rPr>
          <w:rFonts w:ascii="Times New Roman" w:hAnsi="Times New Roman" w:cs="Times New Roman"/>
          <w:sz w:val="20"/>
          <w:szCs w:val="20"/>
        </w:rPr>
        <w:t xml:space="preserve"> СП 54.13330.2011.</w:t>
      </w:r>
    </w:p>
    <w:p w:rsidR="00541BB3" w:rsidRPr="00541BB3" w:rsidRDefault="00541BB3" w:rsidP="00541BB3">
      <w:pPr>
        <w:rPr>
          <w:rFonts w:ascii="Times New Roman" w:hAnsi="Times New Roman" w:cs="Times New Roman"/>
          <w:bCs/>
          <w:sz w:val="20"/>
          <w:szCs w:val="20"/>
        </w:rPr>
      </w:pPr>
      <w:r w:rsidRPr="00541BB3">
        <w:rPr>
          <w:rFonts w:ascii="Times New Roman" w:hAnsi="Times New Roman" w:cs="Times New Roman"/>
          <w:sz w:val="20"/>
          <w:szCs w:val="20"/>
        </w:rPr>
        <w:t xml:space="preserve">4.29 Расчетные показатели минимально допустимого уровня обеспеченности объектами благоустройства территории, единиц </w:t>
      </w:r>
      <w:r w:rsidRPr="00541BB3">
        <w:rPr>
          <w:rFonts w:ascii="Times New Roman" w:hAnsi="Times New Roman" w:cs="Times New Roman"/>
          <w:bCs/>
          <w:sz w:val="20"/>
          <w:szCs w:val="20"/>
        </w:rPr>
        <w:t>следует принимать в соответствии с таблицей «6а»</w:t>
      </w:r>
    </w:p>
    <w:p w:rsidR="00541BB3" w:rsidRDefault="00541BB3" w:rsidP="00DC11DC">
      <w:pPr>
        <w:rPr>
          <w:rFonts w:ascii="Times New Roman" w:hAnsi="Times New Roman" w:cs="Times New Roman"/>
          <w:sz w:val="20"/>
          <w:szCs w:val="20"/>
        </w:rPr>
      </w:pPr>
    </w:p>
    <w:p w:rsidR="00541BB3" w:rsidRPr="00627636" w:rsidRDefault="00541BB3" w:rsidP="00541BB3">
      <w:pPr>
        <w:rPr>
          <w:rFonts w:ascii="Times New Roman" w:hAnsi="Times New Roman" w:cs="Times New Roman"/>
          <w:b/>
          <w:bCs/>
          <w:sz w:val="24"/>
          <w:szCs w:val="24"/>
        </w:rPr>
      </w:pPr>
      <w:r>
        <w:rPr>
          <w:rFonts w:ascii="Times New Roman" w:hAnsi="Times New Roman" w:cs="Times New Roman"/>
          <w:b/>
          <w:bCs/>
          <w:sz w:val="24"/>
          <w:szCs w:val="24"/>
        </w:rPr>
        <w:t xml:space="preserve">Таблицей </w:t>
      </w:r>
      <w:r w:rsidRPr="00627636">
        <w:rPr>
          <w:rFonts w:ascii="Times New Roman" w:hAnsi="Times New Roman" w:cs="Times New Roman"/>
          <w:b/>
          <w:bCs/>
          <w:sz w:val="24"/>
          <w:szCs w:val="24"/>
        </w:rPr>
        <w:t>6а</w:t>
      </w:r>
    </w:p>
    <w:tbl>
      <w:tblPr>
        <w:tblStyle w:val="affff7"/>
        <w:tblW w:w="0" w:type="auto"/>
        <w:tblInd w:w="142" w:type="dxa"/>
        <w:tblLook w:val="04A0" w:firstRow="1" w:lastRow="0" w:firstColumn="1" w:lastColumn="0" w:noHBand="0" w:noVBand="1"/>
      </w:tblPr>
      <w:tblGrid>
        <w:gridCol w:w="3088"/>
        <w:gridCol w:w="2782"/>
        <w:gridCol w:w="1923"/>
        <w:gridCol w:w="1039"/>
      </w:tblGrid>
      <w:tr w:rsidR="00541BB3" w:rsidRPr="00627636" w:rsidTr="00C30486">
        <w:tc>
          <w:tcPr>
            <w:tcW w:w="3337" w:type="dxa"/>
            <w:shd w:val="clear" w:color="auto" w:fill="EEECE1" w:themeFill="background2"/>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Тип расчетного показателя</w:t>
            </w:r>
          </w:p>
        </w:tc>
        <w:tc>
          <w:tcPr>
            <w:tcW w:w="3313" w:type="dxa"/>
            <w:shd w:val="clear" w:color="auto" w:fill="EEECE1" w:themeFill="background2"/>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Наименование расчетного показателя, единица измерения</w:t>
            </w:r>
          </w:p>
        </w:tc>
        <w:tc>
          <w:tcPr>
            <w:tcW w:w="3724" w:type="dxa"/>
            <w:gridSpan w:val="2"/>
            <w:shd w:val="clear" w:color="auto" w:fill="EEECE1" w:themeFill="background2"/>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Значение расчетного показателя</w:t>
            </w:r>
          </w:p>
        </w:tc>
      </w:tr>
      <w:tr w:rsidR="00541BB3" w:rsidRPr="00627636" w:rsidTr="00C30486">
        <w:trPr>
          <w:trHeight w:val="1282"/>
        </w:trPr>
        <w:tc>
          <w:tcPr>
            <w:tcW w:w="3337" w:type="dxa"/>
            <w:vMerge w:val="restart"/>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Расчетный показатель минимально допустимого уровня обеспеченности</w:t>
            </w:r>
          </w:p>
        </w:tc>
        <w:tc>
          <w:tcPr>
            <w:tcW w:w="3313"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Удельная площадь озелененных территорий общего пользования, кв. м на 1 чел.</w:t>
            </w:r>
          </w:p>
        </w:tc>
        <w:tc>
          <w:tcPr>
            <w:tcW w:w="224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сельские населенные пункты</w:t>
            </w:r>
          </w:p>
        </w:tc>
        <w:tc>
          <w:tcPr>
            <w:tcW w:w="147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12</w:t>
            </w:r>
          </w:p>
        </w:tc>
      </w:tr>
      <w:tr w:rsidR="00541BB3" w:rsidRPr="00627636" w:rsidTr="00C30486">
        <w:trPr>
          <w:trHeight w:val="54"/>
        </w:trPr>
        <w:tc>
          <w:tcPr>
            <w:tcW w:w="3337" w:type="dxa"/>
            <w:vMerge/>
            <w:vAlign w:val="center"/>
          </w:tcPr>
          <w:p w:rsidR="00541BB3" w:rsidRPr="00627636" w:rsidRDefault="00541BB3" w:rsidP="00C30486">
            <w:pPr>
              <w:jc w:val="center"/>
              <w:rPr>
                <w:rFonts w:ascii="Times New Roman" w:hAnsi="Times New Roman" w:cs="Times New Roman"/>
                <w:sz w:val="20"/>
                <w:szCs w:val="20"/>
              </w:rPr>
            </w:pPr>
          </w:p>
        </w:tc>
        <w:tc>
          <w:tcPr>
            <w:tcW w:w="3313" w:type="dxa"/>
            <w:vMerge w:val="restart"/>
            <w:vAlign w:val="center"/>
          </w:tcPr>
          <w:p w:rsidR="00541BB3" w:rsidRPr="00627636" w:rsidRDefault="00541BB3" w:rsidP="00C30486">
            <w:pPr>
              <w:jc w:val="center"/>
              <w:rPr>
                <w:rFonts w:ascii="Times New Roman" w:hAnsi="Times New Roman" w:cs="Times New Roman"/>
                <w:sz w:val="20"/>
                <w:szCs w:val="20"/>
              </w:rPr>
            </w:pPr>
          </w:p>
        </w:tc>
        <w:tc>
          <w:tcPr>
            <w:tcW w:w="224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парк жилого района</w:t>
            </w:r>
          </w:p>
        </w:tc>
        <w:tc>
          <w:tcPr>
            <w:tcW w:w="147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3</w:t>
            </w:r>
          </w:p>
        </w:tc>
      </w:tr>
      <w:tr w:rsidR="00541BB3" w:rsidRPr="00627636" w:rsidTr="00C30486">
        <w:trPr>
          <w:trHeight w:val="54"/>
        </w:trPr>
        <w:tc>
          <w:tcPr>
            <w:tcW w:w="3337" w:type="dxa"/>
            <w:vMerge/>
            <w:vAlign w:val="center"/>
          </w:tcPr>
          <w:p w:rsidR="00541BB3" w:rsidRPr="00627636" w:rsidRDefault="00541BB3" w:rsidP="00C30486">
            <w:pPr>
              <w:jc w:val="center"/>
              <w:rPr>
                <w:rFonts w:ascii="Times New Roman" w:hAnsi="Times New Roman" w:cs="Times New Roman"/>
                <w:sz w:val="20"/>
                <w:szCs w:val="20"/>
              </w:rPr>
            </w:pPr>
          </w:p>
        </w:tc>
        <w:tc>
          <w:tcPr>
            <w:tcW w:w="3313" w:type="dxa"/>
            <w:vMerge/>
            <w:vAlign w:val="center"/>
          </w:tcPr>
          <w:p w:rsidR="00541BB3" w:rsidRPr="00627636" w:rsidRDefault="00541BB3" w:rsidP="00C30486">
            <w:pPr>
              <w:jc w:val="center"/>
              <w:rPr>
                <w:rFonts w:ascii="Times New Roman" w:hAnsi="Times New Roman" w:cs="Times New Roman"/>
                <w:sz w:val="20"/>
                <w:szCs w:val="20"/>
              </w:rPr>
            </w:pPr>
          </w:p>
        </w:tc>
        <w:tc>
          <w:tcPr>
            <w:tcW w:w="224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сквер</w:t>
            </w:r>
          </w:p>
        </w:tc>
        <w:tc>
          <w:tcPr>
            <w:tcW w:w="147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0,5</w:t>
            </w:r>
          </w:p>
        </w:tc>
      </w:tr>
      <w:tr w:rsidR="00541BB3" w:rsidRPr="00627636" w:rsidTr="00C30486">
        <w:trPr>
          <w:trHeight w:val="54"/>
        </w:trPr>
        <w:tc>
          <w:tcPr>
            <w:tcW w:w="3337" w:type="dxa"/>
            <w:vMerge/>
            <w:vAlign w:val="center"/>
          </w:tcPr>
          <w:p w:rsidR="00541BB3" w:rsidRPr="00627636" w:rsidRDefault="00541BB3" w:rsidP="00C30486">
            <w:pPr>
              <w:jc w:val="center"/>
              <w:rPr>
                <w:rFonts w:ascii="Times New Roman" w:hAnsi="Times New Roman" w:cs="Times New Roman"/>
                <w:sz w:val="20"/>
                <w:szCs w:val="20"/>
              </w:rPr>
            </w:pPr>
          </w:p>
        </w:tc>
        <w:tc>
          <w:tcPr>
            <w:tcW w:w="3313" w:type="dxa"/>
            <w:vMerge/>
            <w:vAlign w:val="center"/>
          </w:tcPr>
          <w:p w:rsidR="00541BB3" w:rsidRPr="00627636" w:rsidRDefault="00541BB3" w:rsidP="00C30486">
            <w:pPr>
              <w:jc w:val="center"/>
              <w:rPr>
                <w:rFonts w:ascii="Times New Roman" w:hAnsi="Times New Roman" w:cs="Times New Roman"/>
                <w:sz w:val="20"/>
                <w:szCs w:val="20"/>
              </w:rPr>
            </w:pPr>
          </w:p>
        </w:tc>
        <w:tc>
          <w:tcPr>
            <w:tcW w:w="224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питомник древесных и кустарниковых растений</w:t>
            </w:r>
          </w:p>
        </w:tc>
        <w:tc>
          <w:tcPr>
            <w:tcW w:w="147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80</w:t>
            </w:r>
          </w:p>
        </w:tc>
      </w:tr>
      <w:tr w:rsidR="00541BB3" w:rsidRPr="00627636" w:rsidTr="00C30486">
        <w:trPr>
          <w:trHeight w:val="54"/>
        </w:trPr>
        <w:tc>
          <w:tcPr>
            <w:tcW w:w="3337" w:type="dxa"/>
            <w:vMerge/>
            <w:vAlign w:val="center"/>
          </w:tcPr>
          <w:p w:rsidR="00541BB3" w:rsidRPr="00627636" w:rsidRDefault="00541BB3" w:rsidP="00C30486">
            <w:pPr>
              <w:jc w:val="center"/>
              <w:rPr>
                <w:rFonts w:ascii="Times New Roman" w:hAnsi="Times New Roman" w:cs="Times New Roman"/>
                <w:sz w:val="20"/>
                <w:szCs w:val="20"/>
              </w:rPr>
            </w:pPr>
          </w:p>
        </w:tc>
        <w:tc>
          <w:tcPr>
            <w:tcW w:w="3313" w:type="dxa"/>
            <w:vMerge w:val="restart"/>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Удельная площадь зеленых зон, кв. м на 1 чел.</w:t>
            </w:r>
          </w:p>
        </w:tc>
        <w:tc>
          <w:tcPr>
            <w:tcW w:w="224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питомник древесных и кустарниковых растений</w:t>
            </w:r>
          </w:p>
        </w:tc>
        <w:tc>
          <w:tcPr>
            <w:tcW w:w="147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3,0</w:t>
            </w:r>
          </w:p>
        </w:tc>
      </w:tr>
      <w:tr w:rsidR="00541BB3" w:rsidRPr="00627636" w:rsidTr="00C30486">
        <w:trPr>
          <w:trHeight w:val="54"/>
        </w:trPr>
        <w:tc>
          <w:tcPr>
            <w:tcW w:w="3337" w:type="dxa"/>
            <w:vMerge/>
            <w:vAlign w:val="center"/>
          </w:tcPr>
          <w:p w:rsidR="00541BB3" w:rsidRPr="00627636" w:rsidRDefault="00541BB3" w:rsidP="00C30486">
            <w:pPr>
              <w:jc w:val="center"/>
              <w:rPr>
                <w:rFonts w:ascii="Times New Roman" w:hAnsi="Times New Roman" w:cs="Times New Roman"/>
                <w:sz w:val="20"/>
                <w:szCs w:val="20"/>
              </w:rPr>
            </w:pPr>
          </w:p>
        </w:tc>
        <w:tc>
          <w:tcPr>
            <w:tcW w:w="3313" w:type="dxa"/>
            <w:vMerge/>
            <w:vAlign w:val="center"/>
          </w:tcPr>
          <w:p w:rsidR="00541BB3" w:rsidRPr="00627636" w:rsidRDefault="00541BB3" w:rsidP="00C30486">
            <w:pPr>
              <w:jc w:val="center"/>
              <w:rPr>
                <w:rFonts w:ascii="Times New Roman" w:hAnsi="Times New Roman" w:cs="Times New Roman"/>
                <w:sz w:val="20"/>
                <w:szCs w:val="20"/>
              </w:rPr>
            </w:pPr>
          </w:p>
        </w:tc>
        <w:tc>
          <w:tcPr>
            <w:tcW w:w="224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цветочно-оранжерейное хозяйство</w:t>
            </w:r>
          </w:p>
        </w:tc>
        <w:tc>
          <w:tcPr>
            <w:tcW w:w="147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0,4</w:t>
            </w:r>
          </w:p>
        </w:tc>
      </w:tr>
      <w:tr w:rsidR="00541BB3" w:rsidRPr="00627636" w:rsidTr="00C30486">
        <w:trPr>
          <w:trHeight w:val="54"/>
        </w:trPr>
        <w:tc>
          <w:tcPr>
            <w:tcW w:w="3337" w:type="dxa"/>
            <w:vMerge/>
            <w:vAlign w:val="center"/>
          </w:tcPr>
          <w:p w:rsidR="00541BB3" w:rsidRPr="00627636" w:rsidRDefault="00541BB3" w:rsidP="00C30486">
            <w:pPr>
              <w:jc w:val="center"/>
              <w:rPr>
                <w:rFonts w:ascii="Times New Roman" w:hAnsi="Times New Roman" w:cs="Times New Roman"/>
                <w:sz w:val="20"/>
                <w:szCs w:val="20"/>
              </w:rPr>
            </w:pPr>
          </w:p>
        </w:tc>
        <w:tc>
          <w:tcPr>
            <w:tcW w:w="3313" w:type="dxa"/>
            <w:vMerge w:val="restart"/>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Ширина бульвара с одной продольной пешеходной аллеей, м</w:t>
            </w:r>
          </w:p>
        </w:tc>
        <w:tc>
          <w:tcPr>
            <w:tcW w:w="224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размещаемого по оси улицы</w:t>
            </w:r>
          </w:p>
        </w:tc>
        <w:tc>
          <w:tcPr>
            <w:tcW w:w="147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18</w:t>
            </w:r>
          </w:p>
        </w:tc>
      </w:tr>
      <w:tr w:rsidR="00541BB3" w:rsidRPr="00627636" w:rsidTr="00C30486">
        <w:trPr>
          <w:trHeight w:val="54"/>
        </w:trPr>
        <w:tc>
          <w:tcPr>
            <w:tcW w:w="3337" w:type="dxa"/>
            <w:vMerge/>
            <w:vAlign w:val="center"/>
          </w:tcPr>
          <w:p w:rsidR="00541BB3" w:rsidRPr="00627636" w:rsidRDefault="00541BB3" w:rsidP="00C30486">
            <w:pPr>
              <w:jc w:val="center"/>
              <w:rPr>
                <w:rFonts w:ascii="Times New Roman" w:hAnsi="Times New Roman" w:cs="Times New Roman"/>
                <w:sz w:val="20"/>
                <w:szCs w:val="20"/>
              </w:rPr>
            </w:pPr>
          </w:p>
        </w:tc>
        <w:tc>
          <w:tcPr>
            <w:tcW w:w="3313" w:type="dxa"/>
            <w:vMerge/>
            <w:vAlign w:val="center"/>
          </w:tcPr>
          <w:p w:rsidR="00541BB3" w:rsidRPr="00627636" w:rsidRDefault="00541BB3" w:rsidP="00C30486">
            <w:pPr>
              <w:jc w:val="center"/>
              <w:rPr>
                <w:rFonts w:ascii="Times New Roman" w:hAnsi="Times New Roman" w:cs="Times New Roman"/>
                <w:sz w:val="20"/>
                <w:szCs w:val="20"/>
              </w:rPr>
            </w:pPr>
          </w:p>
        </w:tc>
        <w:tc>
          <w:tcPr>
            <w:tcW w:w="224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10</w:t>
            </w:r>
          </w:p>
        </w:tc>
      </w:tr>
      <w:tr w:rsidR="00541BB3" w:rsidRPr="00627636" w:rsidTr="00C30486">
        <w:trPr>
          <w:trHeight w:val="203"/>
        </w:trPr>
        <w:tc>
          <w:tcPr>
            <w:tcW w:w="3337" w:type="dxa"/>
            <w:vMerge/>
            <w:vAlign w:val="center"/>
          </w:tcPr>
          <w:p w:rsidR="00541BB3" w:rsidRPr="00627636" w:rsidRDefault="00541BB3" w:rsidP="00C30486">
            <w:pPr>
              <w:jc w:val="center"/>
              <w:rPr>
                <w:rFonts w:ascii="Times New Roman" w:hAnsi="Times New Roman" w:cs="Times New Roman"/>
                <w:sz w:val="20"/>
                <w:szCs w:val="20"/>
              </w:rPr>
            </w:pPr>
          </w:p>
        </w:tc>
        <w:tc>
          <w:tcPr>
            <w:tcW w:w="3313"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Общая площадь площадок дворового благоустройства, %</w:t>
            </w:r>
          </w:p>
        </w:tc>
        <w:tc>
          <w:tcPr>
            <w:tcW w:w="224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10</w:t>
            </w:r>
          </w:p>
        </w:tc>
      </w:tr>
      <w:tr w:rsidR="00541BB3" w:rsidRPr="00627636" w:rsidTr="00C30486">
        <w:trPr>
          <w:trHeight w:val="54"/>
        </w:trPr>
        <w:tc>
          <w:tcPr>
            <w:tcW w:w="3337" w:type="dxa"/>
            <w:vMerge/>
            <w:vAlign w:val="center"/>
          </w:tcPr>
          <w:p w:rsidR="00541BB3" w:rsidRPr="00627636" w:rsidRDefault="00541BB3" w:rsidP="00C30486">
            <w:pPr>
              <w:jc w:val="center"/>
              <w:rPr>
                <w:rFonts w:ascii="Times New Roman" w:hAnsi="Times New Roman" w:cs="Times New Roman"/>
                <w:sz w:val="20"/>
                <w:szCs w:val="20"/>
              </w:rPr>
            </w:pPr>
          </w:p>
        </w:tc>
        <w:tc>
          <w:tcPr>
            <w:tcW w:w="3313" w:type="dxa"/>
            <w:vMerge w:val="restart"/>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 xml:space="preserve">Удельная площадь </w:t>
            </w:r>
            <w:r w:rsidRPr="00627636">
              <w:rPr>
                <w:rFonts w:ascii="Times New Roman" w:hAnsi="Times New Roman" w:cs="Times New Roman"/>
                <w:sz w:val="20"/>
                <w:szCs w:val="20"/>
              </w:rPr>
              <w:lastRenderedPageBreak/>
              <w:t>площадок дворового благоустройства, кв. м на 1 чел.</w:t>
            </w:r>
          </w:p>
        </w:tc>
        <w:tc>
          <w:tcPr>
            <w:tcW w:w="224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lastRenderedPageBreak/>
              <w:t xml:space="preserve">для игр </w:t>
            </w:r>
            <w:r w:rsidRPr="00627636">
              <w:rPr>
                <w:rFonts w:ascii="Times New Roman" w:hAnsi="Times New Roman" w:cs="Times New Roman"/>
                <w:sz w:val="20"/>
                <w:szCs w:val="20"/>
              </w:rPr>
              <w:lastRenderedPageBreak/>
              <w:t>детей дошкольного и младшего школьного возраста</w:t>
            </w:r>
          </w:p>
        </w:tc>
        <w:tc>
          <w:tcPr>
            <w:tcW w:w="147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lastRenderedPageBreak/>
              <w:t>0</w:t>
            </w:r>
            <w:r w:rsidRPr="00627636">
              <w:rPr>
                <w:rFonts w:ascii="Times New Roman" w:hAnsi="Times New Roman" w:cs="Times New Roman"/>
                <w:sz w:val="20"/>
                <w:szCs w:val="20"/>
              </w:rPr>
              <w:lastRenderedPageBreak/>
              <w:t>,7</w:t>
            </w:r>
          </w:p>
        </w:tc>
      </w:tr>
      <w:tr w:rsidR="00541BB3" w:rsidRPr="00627636" w:rsidTr="00C30486">
        <w:trPr>
          <w:trHeight w:val="54"/>
        </w:trPr>
        <w:tc>
          <w:tcPr>
            <w:tcW w:w="3337" w:type="dxa"/>
            <w:vMerge/>
            <w:vAlign w:val="center"/>
          </w:tcPr>
          <w:p w:rsidR="00541BB3" w:rsidRPr="00627636" w:rsidRDefault="00541BB3" w:rsidP="00C30486">
            <w:pPr>
              <w:jc w:val="center"/>
              <w:rPr>
                <w:rFonts w:ascii="Times New Roman" w:hAnsi="Times New Roman" w:cs="Times New Roman"/>
                <w:sz w:val="20"/>
                <w:szCs w:val="20"/>
              </w:rPr>
            </w:pPr>
          </w:p>
        </w:tc>
        <w:tc>
          <w:tcPr>
            <w:tcW w:w="3313" w:type="dxa"/>
            <w:vMerge/>
            <w:vAlign w:val="center"/>
          </w:tcPr>
          <w:p w:rsidR="00541BB3" w:rsidRPr="00627636" w:rsidRDefault="00541BB3" w:rsidP="00C30486">
            <w:pPr>
              <w:jc w:val="center"/>
              <w:rPr>
                <w:rFonts w:ascii="Times New Roman" w:hAnsi="Times New Roman" w:cs="Times New Roman"/>
                <w:sz w:val="20"/>
                <w:szCs w:val="20"/>
              </w:rPr>
            </w:pPr>
          </w:p>
        </w:tc>
        <w:tc>
          <w:tcPr>
            <w:tcW w:w="224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для отдыха взрослого населения</w:t>
            </w:r>
          </w:p>
        </w:tc>
        <w:tc>
          <w:tcPr>
            <w:tcW w:w="147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0,1</w:t>
            </w:r>
          </w:p>
        </w:tc>
      </w:tr>
      <w:tr w:rsidR="00541BB3" w:rsidRPr="00627636" w:rsidTr="00C30486">
        <w:trPr>
          <w:trHeight w:val="54"/>
        </w:trPr>
        <w:tc>
          <w:tcPr>
            <w:tcW w:w="3337" w:type="dxa"/>
            <w:vMerge/>
            <w:vAlign w:val="center"/>
          </w:tcPr>
          <w:p w:rsidR="00541BB3" w:rsidRPr="00627636" w:rsidRDefault="00541BB3" w:rsidP="00C30486">
            <w:pPr>
              <w:jc w:val="center"/>
              <w:rPr>
                <w:rFonts w:ascii="Times New Roman" w:hAnsi="Times New Roman" w:cs="Times New Roman"/>
                <w:sz w:val="20"/>
                <w:szCs w:val="20"/>
              </w:rPr>
            </w:pPr>
          </w:p>
        </w:tc>
        <w:tc>
          <w:tcPr>
            <w:tcW w:w="3313" w:type="dxa"/>
            <w:vMerge/>
            <w:vAlign w:val="center"/>
          </w:tcPr>
          <w:p w:rsidR="00541BB3" w:rsidRPr="00627636" w:rsidRDefault="00541BB3" w:rsidP="00C30486">
            <w:pPr>
              <w:jc w:val="center"/>
              <w:rPr>
                <w:rFonts w:ascii="Times New Roman" w:hAnsi="Times New Roman" w:cs="Times New Roman"/>
                <w:sz w:val="20"/>
                <w:szCs w:val="20"/>
              </w:rPr>
            </w:pPr>
          </w:p>
        </w:tc>
        <w:tc>
          <w:tcPr>
            <w:tcW w:w="224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для занятий физкультурой</w:t>
            </w:r>
          </w:p>
        </w:tc>
        <w:tc>
          <w:tcPr>
            <w:tcW w:w="147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2</w:t>
            </w:r>
          </w:p>
        </w:tc>
      </w:tr>
      <w:tr w:rsidR="00541BB3" w:rsidRPr="00627636" w:rsidTr="00C30486">
        <w:trPr>
          <w:trHeight w:val="54"/>
        </w:trPr>
        <w:tc>
          <w:tcPr>
            <w:tcW w:w="3337" w:type="dxa"/>
            <w:vMerge/>
            <w:vAlign w:val="center"/>
          </w:tcPr>
          <w:p w:rsidR="00541BB3" w:rsidRPr="00627636" w:rsidRDefault="00541BB3" w:rsidP="00C30486">
            <w:pPr>
              <w:jc w:val="center"/>
              <w:rPr>
                <w:rFonts w:ascii="Times New Roman" w:hAnsi="Times New Roman" w:cs="Times New Roman"/>
                <w:sz w:val="20"/>
                <w:szCs w:val="20"/>
              </w:rPr>
            </w:pPr>
          </w:p>
        </w:tc>
        <w:tc>
          <w:tcPr>
            <w:tcW w:w="3313" w:type="dxa"/>
            <w:vMerge/>
            <w:vAlign w:val="center"/>
          </w:tcPr>
          <w:p w:rsidR="00541BB3" w:rsidRPr="00627636" w:rsidRDefault="00541BB3" w:rsidP="00C30486">
            <w:pPr>
              <w:jc w:val="center"/>
              <w:rPr>
                <w:rFonts w:ascii="Times New Roman" w:hAnsi="Times New Roman" w:cs="Times New Roman"/>
                <w:sz w:val="20"/>
                <w:szCs w:val="20"/>
              </w:rPr>
            </w:pPr>
          </w:p>
        </w:tc>
        <w:tc>
          <w:tcPr>
            <w:tcW w:w="224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*для хозяйственных целей и выгула собак</w:t>
            </w:r>
          </w:p>
        </w:tc>
        <w:tc>
          <w:tcPr>
            <w:tcW w:w="147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0,3</w:t>
            </w:r>
          </w:p>
        </w:tc>
      </w:tr>
      <w:tr w:rsidR="00541BB3" w:rsidRPr="00627636" w:rsidTr="00C30486">
        <w:trPr>
          <w:trHeight w:val="54"/>
        </w:trPr>
        <w:tc>
          <w:tcPr>
            <w:tcW w:w="3337" w:type="dxa"/>
            <w:vMerge/>
            <w:vAlign w:val="center"/>
          </w:tcPr>
          <w:p w:rsidR="00541BB3" w:rsidRPr="00627636" w:rsidRDefault="00541BB3" w:rsidP="00C30486">
            <w:pPr>
              <w:jc w:val="center"/>
              <w:rPr>
                <w:rFonts w:ascii="Times New Roman" w:hAnsi="Times New Roman" w:cs="Times New Roman"/>
                <w:sz w:val="20"/>
                <w:szCs w:val="20"/>
              </w:rPr>
            </w:pPr>
          </w:p>
        </w:tc>
        <w:tc>
          <w:tcPr>
            <w:tcW w:w="3313" w:type="dxa"/>
            <w:vMerge/>
            <w:vAlign w:val="center"/>
          </w:tcPr>
          <w:p w:rsidR="00541BB3" w:rsidRPr="00627636" w:rsidRDefault="00541BB3" w:rsidP="00C30486">
            <w:pPr>
              <w:jc w:val="center"/>
              <w:rPr>
                <w:rFonts w:ascii="Times New Roman" w:hAnsi="Times New Roman" w:cs="Times New Roman"/>
                <w:sz w:val="20"/>
                <w:szCs w:val="20"/>
              </w:rPr>
            </w:pPr>
          </w:p>
        </w:tc>
        <w:tc>
          <w:tcPr>
            <w:tcW w:w="224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для стоянки автомашин</w:t>
            </w:r>
          </w:p>
        </w:tc>
        <w:tc>
          <w:tcPr>
            <w:tcW w:w="147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0,8</w:t>
            </w:r>
          </w:p>
        </w:tc>
      </w:tr>
      <w:tr w:rsidR="00541BB3" w:rsidRPr="00627636" w:rsidTr="00C30486">
        <w:trPr>
          <w:trHeight w:val="54"/>
        </w:trPr>
        <w:tc>
          <w:tcPr>
            <w:tcW w:w="3337" w:type="dxa"/>
            <w:vMerge/>
            <w:vAlign w:val="center"/>
          </w:tcPr>
          <w:p w:rsidR="00541BB3" w:rsidRPr="00627636" w:rsidRDefault="00541BB3" w:rsidP="00C30486">
            <w:pPr>
              <w:jc w:val="center"/>
              <w:rPr>
                <w:rFonts w:ascii="Times New Roman" w:hAnsi="Times New Roman" w:cs="Times New Roman"/>
                <w:sz w:val="20"/>
                <w:szCs w:val="20"/>
              </w:rPr>
            </w:pPr>
          </w:p>
        </w:tc>
        <w:tc>
          <w:tcPr>
            <w:tcW w:w="3313" w:type="dxa"/>
            <w:vMerge w:val="restart"/>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 xml:space="preserve">**Площадь озеленения санитарно-защитных зон </w:t>
            </w:r>
          </w:p>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(далее - СЗЗ), %</w:t>
            </w:r>
          </w:p>
        </w:tc>
        <w:tc>
          <w:tcPr>
            <w:tcW w:w="224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шириной до 300 м</w:t>
            </w:r>
          </w:p>
        </w:tc>
        <w:tc>
          <w:tcPr>
            <w:tcW w:w="147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60</w:t>
            </w:r>
          </w:p>
        </w:tc>
      </w:tr>
      <w:tr w:rsidR="00541BB3" w:rsidRPr="00627636" w:rsidTr="00C30486">
        <w:trPr>
          <w:trHeight w:val="54"/>
        </w:trPr>
        <w:tc>
          <w:tcPr>
            <w:tcW w:w="3337" w:type="dxa"/>
            <w:vMerge/>
            <w:vAlign w:val="center"/>
          </w:tcPr>
          <w:p w:rsidR="00541BB3" w:rsidRPr="00627636" w:rsidRDefault="00541BB3" w:rsidP="00C30486">
            <w:pPr>
              <w:jc w:val="center"/>
              <w:rPr>
                <w:rFonts w:ascii="Times New Roman" w:hAnsi="Times New Roman" w:cs="Times New Roman"/>
                <w:sz w:val="20"/>
                <w:szCs w:val="20"/>
              </w:rPr>
            </w:pPr>
          </w:p>
        </w:tc>
        <w:tc>
          <w:tcPr>
            <w:tcW w:w="3313" w:type="dxa"/>
            <w:vMerge/>
            <w:vAlign w:val="center"/>
          </w:tcPr>
          <w:p w:rsidR="00541BB3" w:rsidRPr="00627636" w:rsidRDefault="00541BB3" w:rsidP="00C30486">
            <w:pPr>
              <w:jc w:val="center"/>
              <w:rPr>
                <w:rFonts w:ascii="Times New Roman" w:hAnsi="Times New Roman" w:cs="Times New Roman"/>
                <w:sz w:val="20"/>
                <w:szCs w:val="20"/>
              </w:rPr>
            </w:pPr>
          </w:p>
        </w:tc>
        <w:tc>
          <w:tcPr>
            <w:tcW w:w="224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300 до 1000 м</w:t>
            </w:r>
          </w:p>
        </w:tc>
        <w:tc>
          <w:tcPr>
            <w:tcW w:w="147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50</w:t>
            </w:r>
          </w:p>
        </w:tc>
      </w:tr>
      <w:tr w:rsidR="00541BB3" w:rsidRPr="00627636" w:rsidTr="00C30486">
        <w:trPr>
          <w:trHeight w:val="70"/>
        </w:trPr>
        <w:tc>
          <w:tcPr>
            <w:tcW w:w="3337" w:type="dxa"/>
            <w:vMerge/>
            <w:vAlign w:val="center"/>
          </w:tcPr>
          <w:p w:rsidR="00541BB3" w:rsidRPr="00627636" w:rsidRDefault="00541BB3" w:rsidP="00C30486">
            <w:pPr>
              <w:jc w:val="center"/>
              <w:rPr>
                <w:rFonts w:ascii="Times New Roman" w:hAnsi="Times New Roman" w:cs="Times New Roman"/>
                <w:sz w:val="20"/>
                <w:szCs w:val="20"/>
              </w:rPr>
            </w:pPr>
          </w:p>
        </w:tc>
        <w:tc>
          <w:tcPr>
            <w:tcW w:w="3313" w:type="dxa"/>
            <w:vMerge/>
            <w:vAlign w:val="center"/>
          </w:tcPr>
          <w:p w:rsidR="00541BB3" w:rsidRPr="00627636" w:rsidRDefault="00541BB3" w:rsidP="00C30486">
            <w:pPr>
              <w:jc w:val="center"/>
              <w:rPr>
                <w:rFonts w:ascii="Times New Roman" w:hAnsi="Times New Roman" w:cs="Times New Roman"/>
                <w:sz w:val="20"/>
                <w:szCs w:val="20"/>
              </w:rPr>
            </w:pPr>
          </w:p>
        </w:tc>
        <w:tc>
          <w:tcPr>
            <w:tcW w:w="224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1000 до 3000 м</w:t>
            </w:r>
          </w:p>
        </w:tc>
        <w:tc>
          <w:tcPr>
            <w:tcW w:w="147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40</w:t>
            </w:r>
          </w:p>
        </w:tc>
      </w:tr>
      <w:tr w:rsidR="00541BB3" w:rsidRPr="00627636" w:rsidTr="00C30486">
        <w:trPr>
          <w:trHeight w:val="54"/>
        </w:trPr>
        <w:tc>
          <w:tcPr>
            <w:tcW w:w="3337" w:type="dxa"/>
            <w:vMerge/>
            <w:vAlign w:val="center"/>
          </w:tcPr>
          <w:p w:rsidR="00541BB3" w:rsidRPr="00627636" w:rsidRDefault="00541BB3" w:rsidP="00C30486">
            <w:pPr>
              <w:jc w:val="center"/>
              <w:rPr>
                <w:rFonts w:ascii="Times New Roman" w:hAnsi="Times New Roman" w:cs="Times New Roman"/>
                <w:sz w:val="20"/>
                <w:szCs w:val="20"/>
              </w:rPr>
            </w:pPr>
          </w:p>
        </w:tc>
        <w:tc>
          <w:tcPr>
            <w:tcW w:w="3313" w:type="dxa"/>
            <w:vMerge/>
            <w:vAlign w:val="center"/>
          </w:tcPr>
          <w:p w:rsidR="00541BB3" w:rsidRPr="00627636" w:rsidRDefault="00541BB3" w:rsidP="00C30486">
            <w:pPr>
              <w:jc w:val="center"/>
              <w:rPr>
                <w:rFonts w:ascii="Times New Roman" w:hAnsi="Times New Roman" w:cs="Times New Roman"/>
                <w:sz w:val="20"/>
                <w:szCs w:val="20"/>
              </w:rPr>
            </w:pPr>
          </w:p>
        </w:tc>
        <w:tc>
          <w:tcPr>
            <w:tcW w:w="224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3000 м</w:t>
            </w:r>
          </w:p>
        </w:tc>
        <w:tc>
          <w:tcPr>
            <w:tcW w:w="147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20</w:t>
            </w:r>
          </w:p>
        </w:tc>
      </w:tr>
      <w:tr w:rsidR="00541BB3" w:rsidRPr="00627636" w:rsidTr="00C30486">
        <w:tc>
          <w:tcPr>
            <w:tcW w:w="3337" w:type="dxa"/>
            <w:vMerge w:val="restart"/>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13" w:type="dxa"/>
            <w:vMerge w:val="restart"/>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Пешеходная доступность, м</w:t>
            </w:r>
          </w:p>
        </w:tc>
        <w:tc>
          <w:tcPr>
            <w:tcW w:w="224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озелененных территорий общего пользования, м</w:t>
            </w:r>
          </w:p>
        </w:tc>
        <w:tc>
          <w:tcPr>
            <w:tcW w:w="147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400</w:t>
            </w:r>
          </w:p>
        </w:tc>
      </w:tr>
      <w:tr w:rsidR="00541BB3" w:rsidRPr="00627636" w:rsidTr="00C30486">
        <w:tc>
          <w:tcPr>
            <w:tcW w:w="3337" w:type="dxa"/>
            <w:vMerge/>
            <w:vAlign w:val="center"/>
          </w:tcPr>
          <w:p w:rsidR="00541BB3" w:rsidRPr="00627636" w:rsidRDefault="00541BB3" w:rsidP="00C30486">
            <w:pPr>
              <w:jc w:val="center"/>
              <w:rPr>
                <w:rFonts w:ascii="Times New Roman" w:hAnsi="Times New Roman" w:cs="Times New Roman"/>
                <w:sz w:val="20"/>
                <w:szCs w:val="20"/>
              </w:rPr>
            </w:pPr>
          </w:p>
        </w:tc>
        <w:tc>
          <w:tcPr>
            <w:tcW w:w="3313" w:type="dxa"/>
            <w:vMerge/>
            <w:vAlign w:val="center"/>
          </w:tcPr>
          <w:p w:rsidR="00541BB3" w:rsidRPr="00627636" w:rsidRDefault="00541BB3" w:rsidP="00C30486">
            <w:pPr>
              <w:jc w:val="center"/>
              <w:rPr>
                <w:rFonts w:ascii="Times New Roman" w:hAnsi="Times New Roman" w:cs="Times New Roman"/>
                <w:sz w:val="20"/>
                <w:szCs w:val="20"/>
              </w:rPr>
            </w:pPr>
          </w:p>
        </w:tc>
        <w:tc>
          <w:tcPr>
            <w:tcW w:w="2247" w:type="dxa"/>
            <w:vAlign w:val="center"/>
          </w:tcPr>
          <w:p w:rsidR="00541BB3" w:rsidRPr="00627636" w:rsidRDefault="00541BB3" w:rsidP="00C30486">
            <w:pPr>
              <w:ind w:hanging="107"/>
              <w:jc w:val="center"/>
              <w:rPr>
                <w:rFonts w:ascii="Times New Roman" w:hAnsi="Times New Roman" w:cs="Times New Roman"/>
                <w:sz w:val="20"/>
                <w:szCs w:val="20"/>
              </w:rPr>
            </w:pPr>
            <w:r w:rsidRPr="00627636">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800</w:t>
            </w:r>
          </w:p>
        </w:tc>
      </w:tr>
      <w:tr w:rsidR="00541BB3" w:rsidRPr="00627636" w:rsidTr="00C30486">
        <w:tc>
          <w:tcPr>
            <w:tcW w:w="3337" w:type="dxa"/>
            <w:vMerge/>
            <w:vAlign w:val="center"/>
          </w:tcPr>
          <w:p w:rsidR="00541BB3" w:rsidRPr="00627636" w:rsidRDefault="00541BB3" w:rsidP="00C30486">
            <w:pPr>
              <w:jc w:val="center"/>
              <w:rPr>
                <w:rFonts w:ascii="Times New Roman" w:hAnsi="Times New Roman" w:cs="Times New Roman"/>
                <w:sz w:val="20"/>
                <w:szCs w:val="20"/>
              </w:rPr>
            </w:pPr>
          </w:p>
        </w:tc>
        <w:tc>
          <w:tcPr>
            <w:tcW w:w="3313" w:type="dxa"/>
            <w:vMerge w:val="restart"/>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Транспортная доступность, мин</w:t>
            </w:r>
          </w:p>
        </w:tc>
        <w:tc>
          <w:tcPr>
            <w:tcW w:w="224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городского парка</w:t>
            </w:r>
          </w:p>
        </w:tc>
        <w:tc>
          <w:tcPr>
            <w:tcW w:w="147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20</w:t>
            </w:r>
          </w:p>
        </w:tc>
      </w:tr>
      <w:tr w:rsidR="00541BB3" w:rsidRPr="00627636" w:rsidTr="00C30486">
        <w:tc>
          <w:tcPr>
            <w:tcW w:w="3337" w:type="dxa"/>
            <w:vMerge/>
            <w:vAlign w:val="center"/>
          </w:tcPr>
          <w:p w:rsidR="00541BB3" w:rsidRPr="00627636" w:rsidRDefault="00541BB3" w:rsidP="00C30486">
            <w:pPr>
              <w:jc w:val="center"/>
              <w:rPr>
                <w:rFonts w:ascii="Times New Roman" w:hAnsi="Times New Roman" w:cs="Times New Roman"/>
                <w:sz w:val="20"/>
                <w:szCs w:val="20"/>
              </w:rPr>
            </w:pPr>
          </w:p>
        </w:tc>
        <w:tc>
          <w:tcPr>
            <w:tcW w:w="3313" w:type="dxa"/>
            <w:vMerge/>
            <w:vAlign w:val="center"/>
          </w:tcPr>
          <w:p w:rsidR="00541BB3" w:rsidRPr="00627636" w:rsidRDefault="00541BB3" w:rsidP="00C30486">
            <w:pPr>
              <w:jc w:val="center"/>
              <w:rPr>
                <w:rFonts w:ascii="Times New Roman" w:hAnsi="Times New Roman" w:cs="Times New Roman"/>
                <w:sz w:val="20"/>
                <w:szCs w:val="20"/>
              </w:rPr>
            </w:pPr>
          </w:p>
        </w:tc>
        <w:tc>
          <w:tcPr>
            <w:tcW w:w="224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парка жилого района</w:t>
            </w:r>
          </w:p>
        </w:tc>
        <w:tc>
          <w:tcPr>
            <w:tcW w:w="1477" w:type="dxa"/>
            <w:vAlign w:val="center"/>
          </w:tcPr>
          <w:p w:rsidR="00541BB3" w:rsidRPr="00627636" w:rsidRDefault="00541BB3" w:rsidP="00C30486">
            <w:pPr>
              <w:jc w:val="center"/>
              <w:rPr>
                <w:rFonts w:ascii="Times New Roman" w:hAnsi="Times New Roman" w:cs="Times New Roman"/>
                <w:sz w:val="20"/>
                <w:szCs w:val="20"/>
              </w:rPr>
            </w:pPr>
            <w:r w:rsidRPr="00627636">
              <w:rPr>
                <w:rFonts w:ascii="Times New Roman" w:hAnsi="Times New Roman" w:cs="Times New Roman"/>
                <w:sz w:val="20"/>
                <w:szCs w:val="20"/>
              </w:rPr>
              <w:t>15</w:t>
            </w:r>
          </w:p>
        </w:tc>
      </w:tr>
      <w:tr w:rsidR="00541BB3" w:rsidRPr="00627636" w:rsidTr="00C30486">
        <w:tc>
          <w:tcPr>
            <w:tcW w:w="10374" w:type="dxa"/>
            <w:gridSpan w:val="4"/>
            <w:vAlign w:val="center"/>
          </w:tcPr>
          <w:p w:rsidR="00541BB3" w:rsidRPr="00627636" w:rsidRDefault="00541BB3" w:rsidP="00C30486">
            <w:pPr>
              <w:pStyle w:val="affff8"/>
              <w:ind w:left="0" w:hanging="29"/>
            </w:pPr>
            <w:r w:rsidRPr="00627636">
              <w:t>*Допускается уменьшать удельную площадь площадок для хозяйственных целей при многоэтажной застройке выше, но не более чем на 50 %.</w:t>
            </w:r>
          </w:p>
          <w:p w:rsidR="00541BB3" w:rsidRPr="00627636" w:rsidRDefault="00541BB3" w:rsidP="00C30486">
            <w:pPr>
              <w:pStyle w:val="affff8"/>
              <w:ind w:left="0" w:hanging="29"/>
            </w:pPr>
            <w:r w:rsidRPr="00627636">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541BB3" w:rsidRPr="00627636" w:rsidRDefault="00541BB3" w:rsidP="00C30486">
            <w:pPr>
              <w:pStyle w:val="affff8"/>
              <w:ind w:left="0" w:hanging="29"/>
            </w:pPr>
            <w:r w:rsidRPr="00627636">
              <w:t>***Пешеходная доступность площадок для стоянки автомобилей в районах реконструкции - 1000 м.</w:t>
            </w:r>
          </w:p>
          <w:p w:rsidR="00541BB3" w:rsidRPr="00627636" w:rsidRDefault="00541BB3" w:rsidP="00C30486">
            <w:pPr>
              <w:pStyle w:val="affff8"/>
              <w:ind w:left="0" w:hanging="29"/>
              <w:rPr>
                <w:b/>
                <w:i/>
                <w:lang w:eastAsia="en-US"/>
              </w:rPr>
            </w:pPr>
            <w:r w:rsidRPr="00627636">
              <w:t xml:space="preserve">Примечания:  </w:t>
            </w:r>
          </w:p>
          <w:p w:rsidR="00541BB3" w:rsidRPr="00627636" w:rsidRDefault="00541BB3" w:rsidP="00C30486">
            <w:pPr>
              <w:pStyle w:val="affff8"/>
              <w:numPr>
                <w:ilvl w:val="0"/>
                <w:numId w:val="4"/>
              </w:numPr>
              <w:ind w:left="0"/>
              <w:contextualSpacing w:val="0"/>
              <w:jc w:val="both"/>
            </w:pPr>
            <w:r w:rsidRPr="00627636">
              <w:t>Расстояние между границей территории жилой застройки и ближним краем паркового массива следует принимать  не менее – 30 м.</w:t>
            </w:r>
          </w:p>
          <w:p w:rsidR="00541BB3" w:rsidRPr="00627636" w:rsidRDefault="00541BB3" w:rsidP="00C30486">
            <w:pPr>
              <w:pStyle w:val="affff8"/>
              <w:numPr>
                <w:ilvl w:val="0"/>
                <w:numId w:val="4"/>
              </w:numPr>
              <w:ind w:left="0"/>
              <w:contextualSpacing w:val="0"/>
              <w:jc w:val="both"/>
            </w:pPr>
            <w:r w:rsidRPr="00627636">
              <w:t>Размещение площадок необходимо предусматривать на расстоянии от окон жилых и общественных зданий, м, не менее:</w:t>
            </w:r>
          </w:p>
          <w:p w:rsidR="00541BB3" w:rsidRPr="00627636" w:rsidRDefault="00541BB3" w:rsidP="00C30486">
            <w:pPr>
              <w:pStyle w:val="affff8"/>
              <w:numPr>
                <w:ilvl w:val="0"/>
                <w:numId w:val="3"/>
              </w:numPr>
              <w:tabs>
                <w:tab w:val="left" w:pos="284"/>
              </w:tabs>
              <w:ind w:left="0" w:firstLine="0"/>
              <w:contextualSpacing w:val="0"/>
              <w:jc w:val="both"/>
            </w:pPr>
            <w:r w:rsidRPr="00627636">
              <w:t>для игр детей дошкольного и младшего школьного возраста – 12;</w:t>
            </w:r>
          </w:p>
          <w:p w:rsidR="00541BB3" w:rsidRPr="00627636" w:rsidRDefault="00541BB3" w:rsidP="00C30486">
            <w:pPr>
              <w:pStyle w:val="affff8"/>
              <w:numPr>
                <w:ilvl w:val="0"/>
                <w:numId w:val="3"/>
              </w:numPr>
              <w:tabs>
                <w:tab w:val="left" w:pos="284"/>
              </w:tabs>
              <w:ind w:left="0" w:firstLine="0"/>
              <w:contextualSpacing w:val="0"/>
              <w:jc w:val="both"/>
            </w:pPr>
            <w:r w:rsidRPr="00627636">
              <w:t>для отдыха взрослого населения – 10</w:t>
            </w:r>
            <w:r w:rsidRPr="00627636">
              <w:rPr>
                <w:lang w:val="en-US"/>
              </w:rPr>
              <w:t>;</w:t>
            </w:r>
          </w:p>
          <w:p w:rsidR="00541BB3" w:rsidRPr="00627636" w:rsidRDefault="00541BB3" w:rsidP="00C30486">
            <w:pPr>
              <w:pStyle w:val="affff8"/>
              <w:numPr>
                <w:ilvl w:val="0"/>
                <w:numId w:val="3"/>
              </w:numPr>
              <w:tabs>
                <w:tab w:val="left" w:pos="284"/>
              </w:tabs>
              <w:ind w:left="0" w:firstLine="0"/>
              <w:contextualSpacing w:val="0"/>
              <w:jc w:val="both"/>
            </w:pPr>
            <w:r w:rsidRPr="00627636">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w:t>
            </w:r>
            <w:r w:rsidRPr="00627636">
              <w:lastRenderedPageBreak/>
              <w:t xml:space="preserve">площадок для настольного тенниса) – </w:t>
            </w:r>
            <w:r w:rsidRPr="00627636">
              <w:br/>
              <w:t>от 10 до 40;</w:t>
            </w:r>
          </w:p>
          <w:p w:rsidR="00541BB3" w:rsidRPr="00627636" w:rsidRDefault="00541BB3" w:rsidP="00C30486">
            <w:pPr>
              <w:pStyle w:val="affff8"/>
              <w:numPr>
                <w:ilvl w:val="0"/>
                <w:numId w:val="3"/>
              </w:numPr>
              <w:tabs>
                <w:tab w:val="left" w:pos="284"/>
              </w:tabs>
              <w:ind w:left="0" w:firstLine="0"/>
              <w:contextualSpacing w:val="0"/>
              <w:jc w:val="both"/>
            </w:pPr>
            <w:r w:rsidRPr="00627636">
              <w:t>для хозяйственных целей – 20;</w:t>
            </w:r>
          </w:p>
          <w:p w:rsidR="00541BB3" w:rsidRPr="00627636" w:rsidRDefault="00541BB3" w:rsidP="00C30486">
            <w:pPr>
              <w:pStyle w:val="affff8"/>
              <w:numPr>
                <w:ilvl w:val="0"/>
                <w:numId w:val="3"/>
              </w:numPr>
              <w:tabs>
                <w:tab w:val="left" w:pos="284"/>
              </w:tabs>
              <w:ind w:left="0" w:firstLine="0"/>
              <w:contextualSpacing w:val="0"/>
              <w:jc w:val="both"/>
            </w:pPr>
            <w:r w:rsidRPr="00627636">
              <w:t>для выгула собак – 40;</w:t>
            </w:r>
          </w:p>
          <w:p w:rsidR="00541BB3" w:rsidRPr="00627636" w:rsidRDefault="00541BB3" w:rsidP="00C30486">
            <w:pPr>
              <w:pStyle w:val="affff8"/>
              <w:numPr>
                <w:ilvl w:val="0"/>
                <w:numId w:val="3"/>
              </w:numPr>
              <w:tabs>
                <w:tab w:val="left" w:pos="284"/>
              </w:tabs>
              <w:ind w:left="0" w:firstLine="0"/>
              <w:contextualSpacing w:val="0"/>
              <w:jc w:val="both"/>
            </w:pPr>
            <w:r w:rsidRPr="00627636">
              <w:t>для стоянки автомобилей – согласно Таблице 5.</w:t>
            </w:r>
          </w:p>
          <w:p w:rsidR="00541BB3" w:rsidRPr="00627636" w:rsidRDefault="00541BB3" w:rsidP="00C30486">
            <w:pPr>
              <w:pStyle w:val="affff8"/>
              <w:tabs>
                <w:tab w:val="left" w:pos="284"/>
              </w:tabs>
              <w:ind w:left="0"/>
            </w:pPr>
            <w:r w:rsidRPr="00627636">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541BB3" w:rsidRPr="00627636" w:rsidTr="00C30486">
              <w:tc>
                <w:tcPr>
                  <w:tcW w:w="8926" w:type="dxa"/>
                  <w:vMerge w:val="restart"/>
                  <w:shd w:val="clear" w:color="auto" w:fill="EEECE1" w:themeFill="background2"/>
                  <w:vAlign w:val="center"/>
                </w:tcPr>
                <w:p w:rsidR="00541BB3" w:rsidRPr="00627636" w:rsidRDefault="00541BB3" w:rsidP="00C30486">
                  <w:pPr>
                    <w:pStyle w:val="affff8"/>
                    <w:ind w:left="0"/>
                    <w:jc w:val="center"/>
                  </w:pPr>
                  <w:r w:rsidRPr="00627636">
                    <w:t>Объекты, до которых определяется расстояние</w:t>
                  </w:r>
                </w:p>
              </w:tc>
              <w:tc>
                <w:tcPr>
                  <w:tcW w:w="5816" w:type="dxa"/>
                  <w:gridSpan w:val="5"/>
                  <w:shd w:val="clear" w:color="auto" w:fill="EEECE1" w:themeFill="background2"/>
                </w:tcPr>
                <w:p w:rsidR="00541BB3" w:rsidRPr="00627636" w:rsidRDefault="00541BB3" w:rsidP="00C30486">
                  <w:pPr>
                    <w:pStyle w:val="affff8"/>
                    <w:ind w:left="0"/>
                    <w:jc w:val="center"/>
                  </w:pPr>
                  <w:r w:rsidRPr="00627636">
                    <w:t>Минимальное расстояние, м</w:t>
                  </w:r>
                </w:p>
              </w:tc>
            </w:tr>
            <w:tr w:rsidR="00541BB3" w:rsidRPr="00627636" w:rsidTr="00C30486">
              <w:tc>
                <w:tcPr>
                  <w:tcW w:w="8926" w:type="dxa"/>
                  <w:vMerge/>
                  <w:shd w:val="clear" w:color="auto" w:fill="EEECE1" w:themeFill="background2"/>
                </w:tcPr>
                <w:p w:rsidR="00541BB3" w:rsidRPr="00627636" w:rsidRDefault="00541BB3" w:rsidP="00C30486">
                  <w:pPr>
                    <w:pStyle w:val="affff8"/>
                    <w:ind w:left="0"/>
                  </w:pPr>
                </w:p>
              </w:tc>
              <w:tc>
                <w:tcPr>
                  <w:tcW w:w="5816" w:type="dxa"/>
                  <w:gridSpan w:val="5"/>
                  <w:shd w:val="clear" w:color="auto" w:fill="EEECE1" w:themeFill="background2"/>
                </w:tcPr>
                <w:p w:rsidR="00541BB3" w:rsidRPr="00627636" w:rsidRDefault="00541BB3" w:rsidP="00C30486">
                  <w:pPr>
                    <w:pStyle w:val="affff8"/>
                    <w:ind w:left="0"/>
                    <w:jc w:val="center"/>
                  </w:pPr>
                  <w:r w:rsidRPr="00627636">
                    <w:t xml:space="preserve">Открытые автостоянки и паркинги вместимостью, </w:t>
                  </w:r>
                  <w:proofErr w:type="spellStart"/>
                  <w:r w:rsidRPr="00627636">
                    <w:t>машино</w:t>
                  </w:r>
                  <w:proofErr w:type="spellEnd"/>
                  <w:r w:rsidRPr="00627636">
                    <w:t>-мест</w:t>
                  </w:r>
                </w:p>
              </w:tc>
            </w:tr>
            <w:tr w:rsidR="00541BB3" w:rsidRPr="00627636" w:rsidTr="00C30486">
              <w:tc>
                <w:tcPr>
                  <w:tcW w:w="8926" w:type="dxa"/>
                  <w:vMerge/>
                  <w:shd w:val="clear" w:color="auto" w:fill="EEECE1" w:themeFill="background2"/>
                </w:tcPr>
                <w:p w:rsidR="00541BB3" w:rsidRPr="00627636" w:rsidRDefault="00541BB3" w:rsidP="00C30486">
                  <w:pPr>
                    <w:pStyle w:val="affff8"/>
                    <w:ind w:left="0"/>
                  </w:pPr>
                </w:p>
              </w:tc>
              <w:tc>
                <w:tcPr>
                  <w:tcW w:w="1207" w:type="dxa"/>
                  <w:shd w:val="clear" w:color="auto" w:fill="EEECE1" w:themeFill="background2"/>
                  <w:vAlign w:val="center"/>
                </w:tcPr>
                <w:p w:rsidR="00541BB3" w:rsidRPr="00627636" w:rsidRDefault="00541BB3" w:rsidP="00C30486">
                  <w:pPr>
                    <w:pStyle w:val="affff8"/>
                    <w:ind w:left="0"/>
                    <w:jc w:val="center"/>
                  </w:pPr>
                  <w:r w:rsidRPr="00627636">
                    <w:t>10 и менее</w:t>
                  </w:r>
                </w:p>
              </w:tc>
              <w:tc>
                <w:tcPr>
                  <w:tcW w:w="1012" w:type="dxa"/>
                  <w:shd w:val="clear" w:color="auto" w:fill="EEECE1" w:themeFill="background2"/>
                  <w:vAlign w:val="center"/>
                </w:tcPr>
                <w:p w:rsidR="00541BB3" w:rsidRPr="00627636" w:rsidRDefault="00541BB3" w:rsidP="00C30486">
                  <w:pPr>
                    <w:pStyle w:val="affff8"/>
                    <w:ind w:left="0"/>
                    <w:jc w:val="center"/>
                  </w:pPr>
                  <w:r w:rsidRPr="00627636">
                    <w:t>11 - 50</w:t>
                  </w:r>
                </w:p>
              </w:tc>
              <w:tc>
                <w:tcPr>
                  <w:tcW w:w="1040" w:type="dxa"/>
                  <w:shd w:val="clear" w:color="auto" w:fill="EEECE1" w:themeFill="background2"/>
                  <w:vAlign w:val="center"/>
                </w:tcPr>
                <w:p w:rsidR="00541BB3" w:rsidRPr="00627636" w:rsidRDefault="00541BB3" w:rsidP="00C30486">
                  <w:pPr>
                    <w:pStyle w:val="affff8"/>
                    <w:ind w:left="0"/>
                    <w:jc w:val="center"/>
                  </w:pPr>
                  <w:r w:rsidRPr="00627636">
                    <w:t>50 - 100</w:t>
                  </w:r>
                </w:p>
              </w:tc>
              <w:tc>
                <w:tcPr>
                  <w:tcW w:w="1040" w:type="dxa"/>
                  <w:shd w:val="clear" w:color="auto" w:fill="EEECE1" w:themeFill="background2"/>
                  <w:vAlign w:val="center"/>
                </w:tcPr>
                <w:p w:rsidR="00541BB3" w:rsidRPr="00627636" w:rsidRDefault="00541BB3" w:rsidP="00C30486">
                  <w:pPr>
                    <w:pStyle w:val="affff8"/>
                    <w:ind w:left="0"/>
                    <w:jc w:val="center"/>
                  </w:pPr>
                  <w:r w:rsidRPr="00627636">
                    <w:t>101 - 300</w:t>
                  </w:r>
                </w:p>
              </w:tc>
              <w:tc>
                <w:tcPr>
                  <w:tcW w:w="1517" w:type="dxa"/>
                  <w:shd w:val="clear" w:color="auto" w:fill="EEECE1" w:themeFill="background2"/>
                  <w:vAlign w:val="center"/>
                </w:tcPr>
                <w:p w:rsidR="00541BB3" w:rsidRPr="00627636" w:rsidRDefault="00541BB3" w:rsidP="00C30486">
                  <w:pPr>
                    <w:pStyle w:val="affff8"/>
                    <w:ind w:left="0"/>
                    <w:jc w:val="center"/>
                  </w:pPr>
                  <w:r w:rsidRPr="00627636">
                    <w:t>*Свыше 300</w:t>
                  </w:r>
                </w:p>
              </w:tc>
            </w:tr>
            <w:tr w:rsidR="00541BB3" w:rsidRPr="00627636" w:rsidTr="00C30486">
              <w:tc>
                <w:tcPr>
                  <w:tcW w:w="8926" w:type="dxa"/>
                </w:tcPr>
                <w:p w:rsidR="00541BB3" w:rsidRPr="00627636" w:rsidRDefault="00541BB3" w:rsidP="00C30486">
                  <w:pPr>
                    <w:pStyle w:val="affff8"/>
                    <w:ind w:left="0"/>
                  </w:pPr>
                  <w:r w:rsidRPr="00627636">
                    <w:t>Фасады жилых домов и торцы с окнами</w:t>
                  </w:r>
                </w:p>
              </w:tc>
              <w:tc>
                <w:tcPr>
                  <w:tcW w:w="1207" w:type="dxa"/>
                  <w:vMerge w:val="restart"/>
                  <w:vAlign w:val="center"/>
                </w:tcPr>
                <w:p w:rsidR="00541BB3" w:rsidRPr="00627636" w:rsidRDefault="00541BB3" w:rsidP="00C30486">
                  <w:pPr>
                    <w:pStyle w:val="affff8"/>
                    <w:ind w:left="0"/>
                    <w:jc w:val="center"/>
                  </w:pPr>
                  <w:r w:rsidRPr="00627636">
                    <w:t>10</w:t>
                  </w:r>
                </w:p>
              </w:tc>
              <w:tc>
                <w:tcPr>
                  <w:tcW w:w="1012" w:type="dxa"/>
                  <w:vAlign w:val="center"/>
                </w:tcPr>
                <w:p w:rsidR="00541BB3" w:rsidRPr="00627636" w:rsidRDefault="00541BB3" w:rsidP="00C30486">
                  <w:pPr>
                    <w:pStyle w:val="affff8"/>
                    <w:ind w:left="0"/>
                    <w:jc w:val="center"/>
                  </w:pPr>
                  <w:r w:rsidRPr="00627636">
                    <w:t>15</w:t>
                  </w:r>
                </w:p>
              </w:tc>
              <w:tc>
                <w:tcPr>
                  <w:tcW w:w="1040" w:type="dxa"/>
                  <w:vAlign w:val="center"/>
                </w:tcPr>
                <w:p w:rsidR="00541BB3" w:rsidRPr="00627636" w:rsidRDefault="00541BB3" w:rsidP="00C30486">
                  <w:pPr>
                    <w:pStyle w:val="affff8"/>
                    <w:ind w:left="0"/>
                    <w:jc w:val="center"/>
                  </w:pPr>
                  <w:r w:rsidRPr="00627636">
                    <w:t>25</w:t>
                  </w:r>
                </w:p>
              </w:tc>
              <w:tc>
                <w:tcPr>
                  <w:tcW w:w="1040" w:type="dxa"/>
                  <w:vAlign w:val="center"/>
                </w:tcPr>
                <w:p w:rsidR="00541BB3" w:rsidRPr="00627636" w:rsidRDefault="00541BB3" w:rsidP="00C30486">
                  <w:pPr>
                    <w:pStyle w:val="affff8"/>
                    <w:ind w:left="0"/>
                    <w:jc w:val="center"/>
                  </w:pPr>
                  <w:r w:rsidRPr="00627636">
                    <w:t>35</w:t>
                  </w:r>
                </w:p>
              </w:tc>
              <w:tc>
                <w:tcPr>
                  <w:tcW w:w="1517" w:type="dxa"/>
                  <w:vAlign w:val="center"/>
                </w:tcPr>
                <w:p w:rsidR="00541BB3" w:rsidRPr="00627636" w:rsidRDefault="00541BB3" w:rsidP="00C30486">
                  <w:pPr>
                    <w:pStyle w:val="affff8"/>
                    <w:ind w:left="0"/>
                    <w:jc w:val="center"/>
                  </w:pPr>
                  <w:r w:rsidRPr="00627636">
                    <w:t>50</w:t>
                  </w:r>
                </w:p>
              </w:tc>
            </w:tr>
            <w:tr w:rsidR="00541BB3" w:rsidRPr="00627636" w:rsidTr="00C30486">
              <w:tc>
                <w:tcPr>
                  <w:tcW w:w="8926" w:type="dxa"/>
                </w:tcPr>
                <w:p w:rsidR="00541BB3" w:rsidRPr="00627636" w:rsidRDefault="00541BB3" w:rsidP="00C30486">
                  <w:pPr>
                    <w:pStyle w:val="affff8"/>
                    <w:ind w:left="0"/>
                  </w:pPr>
                  <w:r w:rsidRPr="00627636">
                    <w:t>Торцы жилых домов без окон</w:t>
                  </w:r>
                </w:p>
              </w:tc>
              <w:tc>
                <w:tcPr>
                  <w:tcW w:w="1207" w:type="dxa"/>
                  <w:vMerge/>
                  <w:vAlign w:val="center"/>
                </w:tcPr>
                <w:p w:rsidR="00541BB3" w:rsidRPr="00627636" w:rsidRDefault="00541BB3" w:rsidP="00C30486">
                  <w:pPr>
                    <w:pStyle w:val="affff8"/>
                    <w:ind w:left="0"/>
                    <w:jc w:val="center"/>
                  </w:pPr>
                </w:p>
              </w:tc>
              <w:tc>
                <w:tcPr>
                  <w:tcW w:w="1012" w:type="dxa"/>
                  <w:vAlign w:val="center"/>
                </w:tcPr>
                <w:p w:rsidR="00541BB3" w:rsidRPr="00627636" w:rsidRDefault="00541BB3" w:rsidP="00C30486">
                  <w:pPr>
                    <w:pStyle w:val="affff8"/>
                    <w:ind w:left="0"/>
                    <w:jc w:val="center"/>
                  </w:pPr>
                  <w:r w:rsidRPr="00627636">
                    <w:t>10</w:t>
                  </w:r>
                </w:p>
              </w:tc>
              <w:tc>
                <w:tcPr>
                  <w:tcW w:w="1040" w:type="dxa"/>
                  <w:vAlign w:val="center"/>
                </w:tcPr>
                <w:p w:rsidR="00541BB3" w:rsidRPr="00627636" w:rsidRDefault="00541BB3" w:rsidP="00C30486">
                  <w:pPr>
                    <w:pStyle w:val="affff8"/>
                    <w:ind w:left="0"/>
                    <w:jc w:val="center"/>
                  </w:pPr>
                  <w:r w:rsidRPr="00627636">
                    <w:t>15</w:t>
                  </w:r>
                </w:p>
              </w:tc>
              <w:tc>
                <w:tcPr>
                  <w:tcW w:w="1040" w:type="dxa"/>
                  <w:vAlign w:val="center"/>
                </w:tcPr>
                <w:p w:rsidR="00541BB3" w:rsidRPr="00627636" w:rsidRDefault="00541BB3" w:rsidP="00C30486">
                  <w:pPr>
                    <w:pStyle w:val="affff8"/>
                    <w:ind w:left="0"/>
                    <w:jc w:val="center"/>
                  </w:pPr>
                  <w:r w:rsidRPr="00627636">
                    <w:t>25</w:t>
                  </w:r>
                </w:p>
              </w:tc>
              <w:tc>
                <w:tcPr>
                  <w:tcW w:w="1517" w:type="dxa"/>
                  <w:vAlign w:val="center"/>
                </w:tcPr>
                <w:p w:rsidR="00541BB3" w:rsidRPr="00627636" w:rsidRDefault="00541BB3" w:rsidP="00C30486">
                  <w:pPr>
                    <w:pStyle w:val="affff8"/>
                    <w:ind w:left="0"/>
                    <w:jc w:val="center"/>
                  </w:pPr>
                  <w:r w:rsidRPr="00627636">
                    <w:t>35</w:t>
                  </w:r>
                </w:p>
              </w:tc>
            </w:tr>
            <w:tr w:rsidR="00541BB3" w:rsidRPr="00627636" w:rsidTr="00C30486">
              <w:tc>
                <w:tcPr>
                  <w:tcW w:w="8926" w:type="dxa"/>
                  <w:tcBorders>
                    <w:bottom w:val="single" w:sz="4" w:space="0" w:color="auto"/>
                  </w:tcBorders>
                </w:tcPr>
                <w:p w:rsidR="00541BB3" w:rsidRPr="00627636" w:rsidRDefault="00541BB3" w:rsidP="00C30486">
                  <w:pPr>
                    <w:pStyle w:val="affff8"/>
                    <w:ind w:left="0"/>
                  </w:pPr>
                  <w:r w:rsidRPr="00627636">
                    <w:rPr>
                      <w:color w:val="2D2D2D"/>
                    </w:rPr>
                    <w:t>Территории дошкольных образовательных и общеобразовательных организаций</w:t>
                  </w:r>
                  <w:r w:rsidRPr="00627636">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541BB3" w:rsidRPr="00627636" w:rsidRDefault="00541BB3" w:rsidP="00C30486">
                  <w:pPr>
                    <w:pStyle w:val="affff8"/>
                    <w:ind w:left="0"/>
                    <w:jc w:val="center"/>
                  </w:pPr>
                  <w:r w:rsidRPr="00627636">
                    <w:t>25</w:t>
                  </w:r>
                </w:p>
              </w:tc>
              <w:tc>
                <w:tcPr>
                  <w:tcW w:w="1012" w:type="dxa"/>
                  <w:vMerge w:val="restart"/>
                  <w:vAlign w:val="center"/>
                </w:tcPr>
                <w:p w:rsidR="00541BB3" w:rsidRPr="00627636" w:rsidRDefault="00541BB3" w:rsidP="00C30486">
                  <w:pPr>
                    <w:pStyle w:val="affff8"/>
                    <w:ind w:left="0"/>
                    <w:jc w:val="center"/>
                  </w:pPr>
                  <w:r w:rsidRPr="00627636">
                    <w:t>50</w:t>
                  </w:r>
                </w:p>
              </w:tc>
              <w:tc>
                <w:tcPr>
                  <w:tcW w:w="3597" w:type="dxa"/>
                  <w:gridSpan w:val="3"/>
                  <w:vAlign w:val="center"/>
                </w:tcPr>
                <w:p w:rsidR="00541BB3" w:rsidRPr="00627636" w:rsidRDefault="00541BB3" w:rsidP="00C30486">
                  <w:pPr>
                    <w:pStyle w:val="affff8"/>
                    <w:ind w:left="0"/>
                    <w:jc w:val="center"/>
                  </w:pPr>
                  <w:r w:rsidRPr="00627636">
                    <w:t>50</w:t>
                  </w:r>
                </w:p>
              </w:tc>
            </w:tr>
            <w:tr w:rsidR="00541BB3" w:rsidRPr="00627636" w:rsidTr="00C30486">
              <w:tc>
                <w:tcPr>
                  <w:tcW w:w="8926" w:type="dxa"/>
                  <w:tcBorders>
                    <w:bottom w:val="single" w:sz="4" w:space="0" w:color="auto"/>
                  </w:tcBorders>
                </w:tcPr>
                <w:p w:rsidR="00541BB3" w:rsidRPr="00627636" w:rsidRDefault="00541BB3" w:rsidP="00C30486">
                  <w:pPr>
                    <w:pStyle w:val="affff8"/>
                    <w:ind w:left="0"/>
                  </w:pPr>
                  <w:r w:rsidRPr="00627636">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541BB3" w:rsidRPr="00627636" w:rsidRDefault="00541BB3" w:rsidP="00C30486">
                  <w:pPr>
                    <w:pStyle w:val="affff8"/>
                    <w:ind w:left="0"/>
                    <w:jc w:val="center"/>
                  </w:pPr>
                </w:p>
              </w:tc>
              <w:tc>
                <w:tcPr>
                  <w:tcW w:w="1012" w:type="dxa"/>
                  <w:vMerge/>
                  <w:tcBorders>
                    <w:bottom w:val="single" w:sz="4" w:space="0" w:color="auto"/>
                  </w:tcBorders>
                  <w:vAlign w:val="center"/>
                </w:tcPr>
                <w:p w:rsidR="00541BB3" w:rsidRPr="00627636" w:rsidRDefault="00541BB3" w:rsidP="00C30486">
                  <w:pPr>
                    <w:pStyle w:val="affff8"/>
                    <w:ind w:left="0"/>
                    <w:jc w:val="center"/>
                  </w:pPr>
                </w:p>
              </w:tc>
              <w:tc>
                <w:tcPr>
                  <w:tcW w:w="3597" w:type="dxa"/>
                  <w:gridSpan w:val="3"/>
                  <w:tcBorders>
                    <w:bottom w:val="single" w:sz="4" w:space="0" w:color="auto"/>
                  </w:tcBorders>
                  <w:vAlign w:val="center"/>
                </w:tcPr>
                <w:p w:rsidR="00541BB3" w:rsidRPr="00627636" w:rsidRDefault="00541BB3" w:rsidP="00C30486">
                  <w:pPr>
                    <w:pStyle w:val="affff8"/>
                    <w:ind w:left="0"/>
                    <w:jc w:val="center"/>
                  </w:pPr>
                  <w:r w:rsidRPr="00627636">
                    <w:t>По расчетам</w:t>
                  </w:r>
                </w:p>
              </w:tc>
            </w:tr>
            <w:tr w:rsidR="00541BB3" w:rsidRPr="00627636" w:rsidTr="00C30486">
              <w:tc>
                <w:tcPr>
                  <w:tcW w:w="14742" w:type="dxa"/>
                  <w:gridSpan w:val="6"/>
                  <w:tcBorders>
                    <w:top w:val="single" w:sz="4" w:space="0" w:color="auto"/>
                    <w:left w:val="single" w:sz="4" w:space="0" w:color="auto"/>
                    <w:bottom w:val="nil"/>
                    <w:right w:val="single" w:sz="4" w:space="0" w:color="auto"/>
                  </w:tcBorders>
                </w:tcPr>
                <w:p w:rsidR="00541BB3" w:rsidRPr="00627636" w:rsidRDefault="00541BB3" w:rsidP="00C30486">
                  <w:pPr>
                    <w:pStyle w:val="affff8"/>
                    <w:ind w:left="0"/>
                  </w:pPr>
                  <w:r w:rsidRPr="00627636">
                    <w:t xml:space="preserve">* Наземные гаражи-стоянки, паркинги, автостоянки вместимостью свыше 500 </w:t>
                  </w:r>
                  <w:proofErr w:type="spellStart"/>
                  <w:r w:rsidRPr="00627636">
                    <w:t>машино</w:t>
                  </w:r>
                  <w:proofErr w:type="spellEnd"/>
                  <w:r w:rsidRPr="00627636">
                    <w:t>-мест следует размещать на территории промышленных и коммунально-складских зон</w:t>
                  </w:r>
                </w:p>
              </w:tc>
            </w:tr>
          </w:tbl>
          <w:p w:rsidR="00541BB3" w:rsidRPr="00627636" w:rsidRDefault="00541BB3" w:rsidP="00C30486">
            <w:pPr>
              <w:rPr>
                <w:rFonts w:ascii="Times New Roman" w:hAnsi="Times New Roman" w:cs="Times New Roman"/>
                <w:sz w:val="20"/>
                <w:szCs w:val="20"/>
              </w:rPr>
            </w:pPr>
          </w:p>
        </w:tc>
      </w:tr>
    </w:tbl>
    <w:p w:rsidR="00541BB3" w:rsidRDefault="00541BB3" w:rsidP="00DC11DC">
      <w:pPr>
        <w:rPr>
          <w:rFonts w:ascii="Times New Roman" w:hAnsi="Times New Roman" w:cs="Times New Roman"/>
          <w:sz w:val="20"/>
          <w:szCs w:val="20"/>
        </w:rPr>
      </w:pPr>
    </w:p>
    <w:p w:rsidR="00541BB3" w:rsidRPr="00CD612F" w:rsidRDefault="00541BB3"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5. Производственные зоны, зоны транспортной и инженерной инфраструктур.</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 В состав производственных зон, зон инженерной и транспортной инфраструктур могут включаться: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иные виды производственной (научно-производственной), инженерной и транспортной инфраструктур.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 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5.3. 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5.4. Территория, занимаемая площадками промышленных предприятий и других производственных объектов, организациями обслуживания, должна составлять, как правило, не менее 60%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w:t>
      </w:r>
      <w:hyperlink r:id="rId23" w:history="1">
        <w:r w:rsidRPr="00CD612F">
          <w:rPr>
            <w:rStyle w:val="a4"/>
            <w:rFonts w:ascii="Times New Roman" w:hAnsi="Times New Roman" w:cs="Times New Roman"/>
            <w:color w:val="auto"/>
            <w:sz w:val="20"/>
            <w:szCs w:val="20"/>
          </w:rPr>
          <w:t>СП 18.13330.2011</w:t>
        </w:r>
      </w:hyperlink>
      <w:r w:rsidRPr="00CD612F">
        <w:rPr>
          <w:rFonts w:ascii="Times New Roman" w:hAnsi="Times New Roman" w:cs="Times New Roman"/>
          <w:sz w:val="20"/>
          <w:szCs w:val="20"/>
        </w:rPr>
        <w:t xml:space="preserve"> и </w:t>
      </w:r>
      <w:hyperlink w:anchor="sub_40000" w:history="1">
        <w:r w:rsidRPr="00CD612F">
          <w:rPr>
            <w:rStyle w:val="a4"/>
            <w:rFonts w:ascii="Times New Roman" w:hAnsi="Times New Roman" w:cs="Times New Roman"/>
            <w:color w:val="auto"/>
            <w:sz w:val="20"/>
            <w:szCs w:val="20"/>
          </w:rPr>
          <w:t>Приложении Г</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5.5. 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w:t>
      </w:r>
      <w:r w:rsidRPr="00CD612F">
        <w:rPr>
          <w:rFonts w:ascii="Times New Roman" w:hAnsi="Times New Roman" w:cs="Times New Roman"/>
          <w:sz w:val="20"/>
          <w:szCs w:val="20"/>
        </w:rPr>
        <w:lastRenderedPageBreak/>
        <w:t xml:space="preserve">законодательством порядке в соответствии с </w:t>
      </w:r>
      <w:hyperlink r:id="rId24"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21.07.1997 N 116-ФЗ "О промышленной безопасности опасных производственных объектов" и техническими регламентами.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5.6. Нормативные размеры санитарно-защитных зон от производственных объектов следует устанавливать с учетом требований </w:t>
      </w:r>
      <w:hyperlink r:id="rId25" w:history="1">
        <w:r w:rsidRPr="00CD612F">
          <w:rPr>
            <w:rStyle w:val="a4"/>
            <w:rFonts w:ascii="Times New Roman" w:hAnsi="Times New Roman" w:cs="Times New Roman"/>
            <w:color w:val="auto"/>
            <w:sz w:val="20"/>
            <w:szCs w:val="20"/>
          </w:rPr>
          <w:t xml:space="preserve">СанПиН 2.2.1/2.1.1.1200-03 </w:t>
        </w:r>
      </w:hyperlink>
      <w:r w:rsidRPr="00CD612F">
        <w:rPr>
          <w:rFonts w:ascii="Times New Roman" w:hAnsi="Times New Roman" w:cs="Times New Roman"/>
          <w:sz w:val="20"/>
          <w:szCs w:val="20"/>
        </w:rPr>
        <w:t>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5.7. 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w:t>
      </w:r>
      <w:hyperlink r:id="rId26"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5.8. Минимальную площадь озеленения санитарно-защитных зон следует принимать в зависимости от ширины зоны: до 300 м - 60%; от 300 до 1000 м - 50%; от 1000 до 3000 м - 40%; свыше 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Информация об изменениях: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5.9. 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организации обслуживания, а также инженерные и транспортные коммуникации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5.10. 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5.11. На территориях коммунально-складских зон следует размещать предприятия пищевой (пищевкусовой, мясной и молочной) промышленности, </w:t>
      </w:r>
      <w:proofErr w:type="spellStart"/>
      <w:r w:rsidRPr="00CD612F">
        <w:rPr>
          <w:rFonts w:ascii="Times New Roman" w:hAnsi="Times New Roman" w:cs="Times New Roman"/>
          <w:sz w:val="20"/>
          <w:szCs w:val="20"/>
        </w:rPr>
        <w:t>общетоварные</w:t>
      </w:r>
      <w:proofErr w:type="spellEnd"/>
      <w:r w:rsidRPr="00CD612F">
        <w:rPr>
          <w:rFonts w:ascii="Times New Roman" w:hAnsi="Times New Roman" w:cs="Times New Roman"/>
          <w:sz w:val="20"/>
          <w:szCs w:val="20"/>
        </w:rPr>
        <w:t xml:space="preserve"> (продовольственные и непродовольственные), специализированные склады (холодильники, картофеле-, овоще-, </w:t>
      </w:r>
      <w:proofErr w:type="spellStart"/>
      <w:r w:rsidRPr="00CD612F">
        <w:rPr>
          <w:rFonts w:ascii="Times New Roman" w:hAnsi="Times New Roman" w:cs="Times New Roman"/>
          <w:sz w:val="20"/>
          <w:szCs w:val="20"/>
        </w:rPr>
        <w:t>фруктохранилища</w:t>
      </w:r>
      <w:proofErr w:type="spellEnd"/>
      <w:r w:rsidRPr="00CD612F">
        <w:rPr>
          <w:rFonts w:ascii="Times New Roman" w:hAnsi="Times New Roman" w:cs="Times New Roman"/>
          <w:sz w:val="20"/>
          <w:szCs w:val="20"/>
        </w:rPr>
        <w:t>), предприятия коммунального, транспортного и бытового обслуживания населения города.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5.12. 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5.13. 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5.14. 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w:t>
      </w:r>
      <w:hyperlink w:anchor="sub_50000" w:history="1">
        <w:r w:rsidRPr="00CD612F">
          <w:rPr>
            <w:rStyle w:val="a4"/>
            <w:rFonts w:ascii="Times New Roman" w:hAnsi="Times New Roman" w:cs="Times New Roman"/>
            <w:color w:val="auto"/>
            <w:sz w:val="20"/>
            <w:szCs w:val="20"/>
          </w:rPr>
          <w:t>Приложении Д</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5.15. 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w:t>
      </w:r>
      <w:hyperlink r:id="rId27" w:history="1">
        <w:r w:rsidRPr="00CD612F">
          <w:rPr>
            <w:rStyle w:val="a4"/>
            <w:rFonts w:ascii="Times New Roman" w:hAnsi="Times New Roman" w:cs="Times New Roman"/>
            <w:color w:val="auto"/>
            <w:sz w:val="20"/>
            <w:szCs w:val="20"/>
          </w:rPr>
          <w:t>Положения</w:t>
        </w:r>
      </w:hyperlink>
      <w:r w:rsidRPr="00CD612F">
        <w:rPr>
          <w:rFonts w:ascii="Times New Roman" w:hAnsi="Times New Roman" w:cs="Times New Roman"/>
          <w:sz w:val="20"/>
          <w:szCs w:val="20"/>
        </w:rPr>
        <w:t xml:space="preserve">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w:t>
      </w:r>
      <w:hyperlink r:id="rId28"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05.05.2014 N 405.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5.16. 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w:t>
      </w:r>
      <w:r w:rsidRPr="00CD612F">
        <w:rPr>
          <w:rFonts w:ascii="Times New Roman" w:hAnsi="Times New Roman" w:cs="Times New Roman"/>
          <w:sz w:val="20"/>
          <w:szCs w:val="20"/>
        </w:rPr>
        <w:lastRenderedPageBreak/>
        <w:t>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5.17. На территории животноводческих комплексов и ферм и в санитарно-защитных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5.18. 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5.19. В зоны транспортной инфраструктуры включаются территории и земельные участки в границах населенного пункта: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5.20. 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5.21.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5.22. Объекты, сооружения и коммуникации инженерной инфраструктуры, указанные в </w:t>
      </w:r>
      <w:hyperlink w:anchor="sub_10521" w:history="1">
        <w:r w:rsidRPr="00CD612F">
          <w:rPr>
            <w:rStyle w:val="a4"/>
            <w:rFonts w:ascii="Times New Roman" w:hAnsi="Times New Roman" w:cs="Times New Roman"/>
            <w:color w:val="auto"/>
            <w:sz w:val="20"/>
            <w:szCs w:val="20"/>
          </w:rPr>
          <w:t>пункте 5.21</w:t>
        </w:r>
      </w:hyperlink>
      <w:r w:rsidRPr="00CD612F">
        <w:rPr>
          <w:rFonts w:ascii="Times New Roman" w:hAnsi="Times New Roman" w:cs="Times New Roman"/>
          <w:sz w:val="20"/>
          <w:szCs w:val="20"/>
        </w:rPr>
        <w:t>, могут размещаться в производственных зонах, а также зонах транспортной инфраструктуры.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5.23. 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5.24. 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5.25. 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6. Зоны рекреационного назначения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Зоны особо охраняемых территорий. Зоны отдыха</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 В состав функциональных зон рекреационного назначения включаются территории и земельные участки,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 В соответствии с </w:t>
      </w:r>
      <w:hyperlink r:id="rId29" w:history="1">
        <w:r w:rsidRPr="00CD612F">
          <w:rPr>
            <w:rStyle w:val="a4"/>
            <w:rFonts w:ascii="Times New Roman" w:hAnsi="Times New Roman" w:cs="Times New Roman"/>
            <w:color w:val="auto"/>
            <w:sz w:val="20"/>
            <w:szCs w:val="20"/>
          </w:rPr>
          <w:t>лесным законодательством</w:t>
        </w:r>
      </w:hyperlink>
      <w:r w:rsidRPr="00CD612F">
        <w:rPr>
          <w:rFonts w:ascii="Times New Roman" w:hAnsi="Times New Roman" w:cs="Times New Roman"/>
          <w:sz w:val="20"/>
          <w:szCs w:val="20"/>
        </w:rPr>
        <w:t xml:space="preserve">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 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w:t>
      </w:r>
      <w:r w:rsidR="007E659E">
        <w:rPr>
          <w:rFonts w:ascii="Times New Roman" w:hAnsi="Times New Roman" w:cs="Times New Roman"/>
          <w:sz w:val="20"/>
          <w:szCs w:val="20"/>
        </w:rPr>
        <w:t>ственных регламентов лесничеств</w:t>
      </w:r>
      <w:r w:rsidRPr="00CD612F">
        <w:rPr>
          <w:rFonts w:ascii="Times New Roman" w:hAnsi="Times New Roman" w:cs="Times New Roman"/>
          <w:sz w:val="20"/>
          <w:szCs w:val="20"/>
        </w:rPr>
        <w:t xml:space="preserve"> размещенных на землях населенных пунктов, на которых расположены городские леса, осуществляется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6.4.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составе зон рекреационного назначения определяются градостроительными регламентами и требованиями </w:t>
      </w:r>
      <w:hyperlink r:id="rId30" w:history="1">
        <w:r w:rsidRPr="00CD612F">
          <w:rPr>
            <w:rStyle w:val="a4"/>
            <w:rFonts w:ascii="Times New Roman" w:hAnsi="Times New Roman" w:cs="Times New Roman"/>
            <w:color w:val="auto"/>
            <w:sz w:val="20"/>
            <w:szCs w:val="20"/>
          </w:rPr>
          <w:t>лесного законодательства</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6.5. В пределах границ населенных пунктов городских округов, городских и сельских поселений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6.6. 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организации обслуживания лечащихся и 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6.7. 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(горно-санитарной) охраны.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6.8. Границы и режим округов санитарной (горно-санитарной)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курортов краевого и местного значения - Правительством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6.9. В составе округа санитарной (горно-санитарной)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6.10. Обеспечение установленного режима санитарной (</w:t>
      </w:r>
      <w:proofErr w:type="spellStart"/>
      <w:r w:rsidRPr="00CD612F">
        <w:rPr>
          <w:rFonts w:ascii="Times New Roman" w:hAnsi="Times New Roman" w:cs="Times New Roman"/>
          <w:sz w:val="20"/>
          <w:szCs w:val="20"/>
        </w:rPr>
        <w:t>горносанитарной</w:t>
      </w:r>
      <w:proofErr w:type="spellEnd"/>
      <w:r w:rsidRPr="00CD612F">
        <w:rPr>
          <w:rFonts w:ascii="Times New Roman" w:hAnsi="Times New Roman" w:cs="Times New Roman"/>
          <w:sz w:val="20"/>
          <w:szCs w:val="20"/>
        </w:rPr>
        <w:t>)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6.11. Размеры территорий общего пользования курортных зон следует устанавливать из </w:t>
      </w:r>
      <w:r w:rsidRPr="00CD612F">
        <w:rPr>
          <w:rFonts w:ascii="Times New Roman" w:hAnsi="Times New Roman" w:cs="Times New Roman"/>
          <w:sz w:val="20"/>
          <w:szCs w:val="20"/>
        </w:rPr>
        <w:lastRenderedPageBreak/>
        <w:t>расчета в санаторно-курортных и оздоровительных учреждениях (кв. м на одно место): общекурортных центров - 10, озелененных - 100. В курортных зонах степных и горных районов размеры озелененных территорий общего пользования допускается уменьшать, но не более чем на 50 %.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6.12. 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6.13. Расстояние от границ земельных участков вновь проектируемых санаторно-курортных и оздоровительных учреждений следует принимать не менее: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жилой застройки, учреждений коммунального хозяйства и складов - 500 м (в условиях реконструкции не менее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автомобильных дорог категорий I, II, III - 500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автомобильных дорог категории IV - 200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садоводческих товариществ - 300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6.14. 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6.15. 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 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на одного посетителя. Размеры территории специализированных лечебных пляжей для лечащихся с ограниченной подвижностью следует принимать из расчета 8-12 кв. м на одного посетителя.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6.16. 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- 0,2; санаториев - 0,6-0,8; отдыхающих без путевок - 0,5.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6.17. Режим использования особо охраняемых территорий устанавливается с учетом требований </w:t>
      </w:r>
      <w:hyperlink r:id="rId31" w:history="1">
        <w:r w:rsidRPr="00CD612F">
          <w:rPr>
            <w:rStyle w:val="a4"/>
            <w:rFonts w:ascii="Times New Roman" w:hAnsi="Times New Roman" w:cs="Times New Roman"/>
            <w:color w:val="auto"/>
            <w:sz w:val="20"/>
            <w:szCs w:val="20"/>
          </w:rPr>
          <w:t>земельного</w:t>
        </w:r>
      </w:hyperlink>
      <w:r w:rsidRPr="00CD612F">
        <w:rPr>
          <w:rFonts w:ascii="Times New Roman" w:hAnsi="Times New Roman" w:cs="Times New Roman"/>
          <w:sz w:val="20"/>
          <w:szCs w:val="20"/>
        </w:rPr>
        <w:t xml:space="preserve">, </w:t>
      </w:r>
      <w:hyperlink r:id="rId32" w:history="1">
        <w:r w:rsidRPr="00CD612F">
          <w:rPr>
            <w:rStyle w:val="a4"/>
            <w:rFonts w:ascii="Times New Roman" w:hAnsi="Times New Roman" w:cs="Times New Roman"/>
            <w:color w:val="auto"/>
            <w:sz w:val="20"/>
            <w:szCs w:val="20"/>
          </w:rPr>
          <w:t>лесного законодательства</w:t>
        </w:r>
      </w:hyperlink>
      <w:r w:rsidRPr="00CD612F">
        <w:rPr>
          <w:rFonts w:ascii="Times New Roman" w:hAnsi="Times New Roman" w:cs="Times New Roman"/>
          <w:sz w:val="20"/>
          <w:szCs w:val="20"/>
        </w:rPr>
        <w:t xml:space="preserve"> Российской Федерации, а также </w:t>
      </w:r>
      <w:hyperlink r:id="rId3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14.03.1995 N 33-ФЗ "Об особо охраняемых природных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6.18. Расчетную численность единовременных посетителей территории парков, лесов, зеленых зон следует принимать не более: для городских парков - 100 чел./га, парков зон отдыха - 70 чел./га, парков курортов - 50 чел./га, лесов - 1-3 чел./га. При численности единовременных посетителей 10-15 чел./га необходимо предусматривать дорожно-</w:t>
      </w:r>
      <w:proofErr w:type="spellStart"/>
      <w:r w:rsidRPr="00CD612F">
        <w:rPr>
          <w:rFonts w:ascii="Times New Roman" w:hAnsi="Times New Roman" w:cs="Times New Roman"/>
          <w:sz w:val="20"/>
          <w:szCs w:val="20"/>
        </w:rPr>
        <w:t>тропиночную</w:t>
      </w:r>
      <w:proofErr w:type="spellEnd"/>
      <w:r w:rsidRPr="00CD612F">
        <w:rPr>
          <w:rFonts w:ascii="Times New Roman" w:hAnsi="Times New Roman" w:cs="Times New Roman"/>
          <w:sz w:val="20"/>
          <w:szCs w:val="20"/>
        </w:rPr>
        <w:t xml:space="preserve">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6.19. 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на одного посетителя. Площадь участка зоны массового кратковременного отдыха следует принимать не менее 50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6.21.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6.22. Размеры стоянок ав</w:t>
      </w:r>
      <w:r w:rsidR="00790543">
        <w:rPr>
          <w:rFonts w:ascii="Times New Roman" w:hAnsi="Times New Roman" w:cs="Times New Roman"/>
          <w:sz w:val="20"/>
          <w:szCs w:val="20"/>
        </w:rPr>
        <w:t xml:space="preserve">томобилей, размещаемых у </w:t>
      </w:r>
      <w:r w:rsidRPr="00CD612F">
        <w:rPr>
          <w:rFonts w:ascii="Times New Roman" w:hAnsi="Times New Roman" w:cs="Times New Roman"/>
          <w:sz w:val="20"/>
          <w:szCs w:val="20"/>
        </w:rPr>
        <w:t xml:space="preserve">зон отдыха и курортных зон, следует определять по заданию на проектирование, а при отсутствии данных - по </w:t>
      </w:r>
      <w:hyperlink w:anchor="sub_80000" w:history="1">
        <w:r w:rsidRPr="00CD612F">
          <w:rPr>
            <w:rStyle w:val="a4"/>
            <w:rFonts w:ascii="Times New Roman" w:hAnsi="Times New Roman" w:cs="Times New Roman"/>
            <w:color w:val="auto"/>
            <w:sz w:val="20"/>
            <w:szCs w:val="20"/>
          </w:rPr>
          <w:t>Приложению И</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6.23. В городских округах, городских и сельских поселениях необходимо предусматривать, как правило, непрерывную систему озелененных территорий общего пользования и других открытых </w:t>
      </w:r>
      <w:r w:rsidRPr="00CD612F">
        <w:rPr>
          <w:rFonts w:ascii="Times New Roman" w:hAnsi="Times New Roman" w:cs="Times New Roman"/>
          <w:sz w:val="20"/>
          <w:szCs w:val="20"/>
        </w:rPr>
        <w:lastRenderedPageBreak/>
        <w:t>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7.</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6.24. В крупных и больших городах существующие массивы городских лесов следует </w:t>
      </w:r>
      <w:r w:rsidR="0036631C" w:rsidRPr="001D2A04">
        <w:rPr>
          <w:rFonts w:ascii="Times New Roman" w:hAnsi="Times New Roman" w:cs="Times New Roman"/>
          <w:sz w:val="20"/>
          <w:szCs w:val="20"/>
        </w:rPr>
        <w:t>относить</w:t>
      </w:r>
      <w:r w:rsidRPr="00CD612F">
        <w:rPr>
          <w:rFonts w:ascii="Times New Roman" w:hAnsi="Times New Roman" w:cs="Times New Roman"/>
          <w:sz w:val="20"/>
          <w:szCs w:val="20"/>
        </w:rPr>
        <w:t xml:space="preserve"> к указанным в таблице 7 озелененным территориям общего пользования, исходя из расчета не более 5 кв. м/чел. При этом следует сохранять и улучшать сложившиеся ландшафты, обеспечивая их пространственную взаимосвязь с природными экосистемами.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7</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79"/>
        <w:gridCol w:w="1714"/>
        <w:gridCol w:w="1714"/>
        <w:gridCol w:w="1723"/>
        <w:gridCol w:w="1704"/>
      </w:tblGrid>
      <w:tr w:rsidR="00DC11DC" w:rsidRPr="00CD612F" w:rsidTr="00DC11DC">
        <w:tc>
          <w:tcPr>
            <w:tcW w:w="337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Озелененные территории общего пользования</w:t>
            </w:r>
          </w:p>
        </w:tc>
        <w:tc>
          <w:tcPr>
            <w:tcW w:w="6855"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озелененных территорий, кв. м/чел.</w:t>
            </w:r>
          </w:p>
        </w:tc>
      </w:tr>
      <w:tr w:rsidR="00DC11DC" w:rsidRPr="00CD612F" w:rsidTr="00DC11DC">
        <w:tc>
          <w:tcPr>
            <w:tcW w:w="337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крупных и больших городов</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средних городов</w:t>
            </w:r>
          </w:p>
        </w:tc>
        <w:tc>
          <w:tcPr>
            <w:tcW w:w="17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малых городов</w:t>
            </w:r>
          </w:p>
        </w:tc>
        <w:tc>
          <w:tcPr>
            <w:tcW w:w="170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сельских поселений</w:t>
            </w:r>
          </w:p>
        </w:tc>
      </w:tr>
      <w:tr w:rsidR="00DC11DC" w:rsidRPr="00CD612F" w:rsidTr="00DC11DC">
        <w:tc>
          <w:tcPr>
            <w:tcW w:w="337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Общегородские</w:t>
            </w:r>
          </w:p>
        </w:tc>
        <w:tc>
          <w:tcPr>
            <w:tcW w:w="17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7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17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8(10)</w:t>
            </w:r>
            <w:hyperlink w:anchor="sub_111111" w:history="1">
              <w:r w:rsidRPr="00CD612F">
                <w:rPr>
                  <w:rStyle w:val="a4"/>
                  <w:rFonts w:ascii="Times New Roman" w:hAnsi="Times New Roman" w:cs="Times New Roman"/>
                  <w:color w:val="auto"/>
                  <w:sz w:val="20"/>
                  <w:szCs w:val="20"/>
                </w:rPr>
                <w:t>*</w:t>
              </w:r>
            </w:hyperlink>
          </w:p>
        </w:tc>
        <w:tc>
          <w:tcPr>
            <w:tcW w:w="170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337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Жилых районов</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7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70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скобках приведены размеры для малых городов с численностью населения до 20 тыс. чел.</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Для городов-курортов приведенные нормы общегородских озелененных территорий общего пользования следует увеличивать, но не более чем на 50%.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Площадь озелененных территорий общего пользования в поселениях, расположенных в степи и лесостепи, допускается увеличивать на 10-20%.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средних, малых городах и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6.25. 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6.26. 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6.27. 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6.28. 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w:t>
      </w:r>
      <w:hyperlink w:anchor="sub_70000" w:history="1">
        <w:r w:rsidRPr="00CD612F">
          <w:rPr>
            <w:rStyle w:val="a4"/>
            <w:rFonts w:ascii="Times New Roman" w:hAnsi="Times New Roman" w:cs="Times New Roman"/>
            <w:color w:val="auto"/>
            <w:sz w:val="20"/>
            <w:szCs w:val="20"/>
          </w:rPr>
          <w:t>Приложении Ж</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6.29. 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Площадь территории парков, садов и скверов следует принимать не менее: городских парков - 15 га; парков жилых районов - 3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w:t>
      </w:r>
      <w:hyperlink r:id="rId34"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6.30. 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6.31. 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w:t>
      </w:r>
      <w:r w:rsidRPr="00CD612F">
        <w:rPr>
          <w:rFonts w:ascii="Times New Roman" w:hAnsi="Times New Roman" w:cs="Times New Roman"/>
          <w:sz w:val="20"/>
          <w:szCs w:val="20"/>
        </w:rPr>
        <w:lastRenderedPageBreak/>
        <w:t>застройкой - 10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6.32. Озелененные территории общего пользования должны быть освещены, благоустроены и оборудованы малыми архитектурными формами.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6.33. Расстояние от зданий и сооружений, а также объектов инженерного благоустройства до деревьев и кустарников следует принимать в соответствии с таблицей 8.</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8</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9"/>
        <w:gridCol w:w="1858"/>
        <w:gridCol w:w="1902"/>
      </w:tblGrid>
      <w:tr w:rsidR="00DC11DC" w:rsidRPr="00CD612F" w:rsidTr="00DC11DC">
        <w:tc>
          <w:tcPr>
            <w:tcW w:w="648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Здание, сооружение, объект инженерного благоустройства</w:t>
            </w:r>
          </w:p>
        </w:tc>
        <w:tc>
          <w:tcPr>
            <w:tcW w:w="3755"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Расстояния от здания, сооружения, объекта до оси, м</w:t>
            </w:r>
          </w:p>
        </w:tc>
      </w:tr>
      <w:tr w:rsidR="00DC11DC" w:rsidRPr="00CD612F" w:rsidTr="00DC11DC">
        <w:tc>
          <w:tcPr>
            <w:tcW w:w="648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ствола дерева</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кустарника</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90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Наружная стена здания и сооружения</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трамвайного полотна</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тротуара и садовой дорожки</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Мачта и опора осветительной сети, трамвая, мостовая опора и эстакада</w:t>
            </w: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Подошва откоса, террасы и др.</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Подошва или внутренняя грань подпорной стенки</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Подземные сети</w:t>
            </w:r>
          </w:p>
        </w:tc>
        <w:tc>
          <w:tcPr>
            <w:tcW w:w="185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9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Газопровод, канализация</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Тепловая сеть (стенка канала, тоннеля или оболочка при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прокладке)</w:t>
            </w:r>
          </w:p>
        </w:tc>
        <w:tc>
          <w:tcPr>
            <w:tcW w:w="185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 дренаж</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Силовой кабель и кабель связи</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Приведенные нормы относятся к деревьям с диаметром кроны не более 5 м и должны быть увеличены для деревьев с кроной большего диаметра.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Расстояния от воздушных линий электропередачи до деревьев следует принимать по Правилам устройства электроустановок (</w:t>
      </w:r>
      <w:hyperlink r:id="rId35" w:history="1">
        <w:r w:rsidRPr="00CD612F">
          <w:rPr>
            <w:rStyle w:val="a4"/>
            <w:rFonts w:ascii="Times New Roman" w:hAnsi="Times New Roman" w:cs="Times New Roman"/>
            <w:color w:val="auto"/>
            <w:sz w:val="20"/>
            <w:szCs w:val="20"/>
          </w:rPr>
          <w:t>ПУЭ</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6.34. 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6.35. 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w:t>
      </w:r>
      <w:hyperlink r:id="rId36"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14.03.1995 N 33-ФЗ "Об особо охраняемых природных территориях", </w:t>
      </w:r>
      <w:r w:rsidR="00242DB7" w:rsidRPr="00CD612F">
        <w:rPr>
          <w:rFonts w:ascii="Times New Roman" w:hAnsi="Times New Roman" w:cs="Times New Roman"/>
          <w:sz w:val="20"/>
          <w:szCs w:val="20"/>
        </w:rPr>
        <w:t xml:space="preserve">", </w:t>
      </w:r>
      <w:r w:rsidR="00242DB7" w:rsidRPr="001D2A04">
        <w:rPr>
          <w:rFonts w:ascii="Times New Roman" w:hAnsi="Times New Roman" w:cs="Times New Roman"/>
          <w:b/>
          <w:sz w:val="20"/>
          <w:szCs w:val="20"/>
        </w:rPr>
        <w:t xml:space="preserve">Правилами </w:t>
      </w:r>
      <w:r w:rsidR="00242DB7" w:rsidRPr="001D2A04">
        <w:rPr>
          <w:rFonts w:ascii="Times New Roman" w:hAnsi="Times New Roman" w:cs="Times New Roman"/>
          <w:sz w:val="20"/>
          <w:szCs w:val="20"/>
        </w:rPr>
        <w:t>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N 1755.</w:t>
      </w:r>
    </w:p>
    <w:p w:rsidR="00456307" w:rsidRDefault="00456307" w:rsidP="00456307">
      <w:pPr>
        <w:rPr>
          <w:rFonts w:ascii="Times New Roman" w:hAnsi="Times New Roman" w:cs="Times New Roman"/>
          <w:bCs/>
          <w:sz w:val="20"/>
          <w:szCs w:val="20"/>
        </w:rPr>
      </w:pPr>
      <w:r w:rsidRPr="00456307">
        <w:rPr>
          <w:rFonts w:ascii="Times New Roman" w:hAnsi="Times New Roman" w:cs="Times New Roman"/>
          <w:sz w:val="20"/>
          <w:szCs w:val="20"/>
        </w:rPr>
        <w:t xml:space="preserve">6.36 Расчетные показатели минимально допустимого уровня обеспеченности объектами благоустройства территории, единиц </w:t>
      </w:r>
      <w:r w:rsidRPr="00456307">
        <w:rPr>
          <w:rFonts w:ascii="Times New Roman" w:hAnsi="Times New Roman" w:cs="Times New Roman"/>
          <w:bCs/>
          <w:sz w:val="20"/>
          <w:szCs w:val="20"/>
        </w:rPr>
        <w:t>следует принимать в соответствии с таблицей «8а»</w:t>
      </w:r>
    </w:p>
    <w:p w:rsidR="00456307" w:rsidRDefault="00456307" w:rsidP="00456307">
      <w:pPr>
        <w:rPr>
          <w:rFonts w:ascii="Times New Roman" w:hAnsi="Times New Roman" w:cs="Times New Roman"/>
          <w:bCs/>
          <w:sz w:val="20"/>
          <w:szCs w:val="20"/>
        </w:rPr>
      </w:pPr>
    </w:p>
    <w:p w:rsidR="00456307" w:rsidRPr="00456307" w:rsidRDefault="00456307" w:rsidP="00456307">
      <w:pPr>
        <w:rPr>
          <w:rFonts w:ascii="Times New Roman" w:hAnsi="Times New Roman" w:cs="Times New Roman"/>
          <w:bCs/>
          <w:sz w:val="20"/>
          <w:szCs w:val="20"/>
        </w:rPr>
      </w:pPr>
    </w:p>
    <w:p w:rsidR="00456307" w:rsidRDefault="00456307" w:rsidP="00456307">
      <w:pPr>
        <w:rPr>
          <w:rFonts w:ascii="Times New Roman" w:hAnsi="Times New Roman" w:cs="Times New Roman"/>
          <w:b/>
          <w:sz w:val="24"/>
          <w:szCs w:val="24"/>
        </w:rPr>
      </w:pPr>
      <w:r w:rsidRPr="00F728FB">
        <w:rPr>
          <w:rFonts w:ascii="Times New Roman" w:hAnsi="Times New Roman" w:cs="Times New Roman"/>
          <w:b/>
          <w:sz w:val="24"/>
          <w:szCs w:val="24"/>
        </w:rPr>
        <w:t>Таблица 8а</w:t>
      </w:r>
    </w:p>
    <w:tbl>
      <w:tblPr>
        <w:tblStyle w:val="affff7"/>
        <w:tblW w:w="0" w:type="auto"/>
        <w:tblInd w:w="142" w:type="dxa"/>
        <w:tblLook w:val="04A0" w:firstRow="1" w:lastRow="0" w:firstColumn="1" w:lastColumn="0" w:noHBand="0" w:noVBand="1"/>
      </w:tblPr>
      <w:tblGrid>
        <w:gridCol w:w="2977"/>
        <w:gridCol w:w="2778"/>
        <w:gridCol w:w="2038"/>
        <w:gridCol w:w="1039"/>
      </w:tblGrid>
      <w:tr w:rsidR="00456307" w:rsidRPr="00F728FB" w:rsidTr="00C30486">
        <w:tc>
          <w:tcPr>
            <w:tcW w:w="3101" w:type="dxa"/>
            <w:shd w:val="clear" w:color="auto" w:fill="EEECE1" w:themeFill="background2"/>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Тип расчетного показателя</w:t>
            </w:r>
          </w:p>
        </w:tc>
        <w:tc>
          <w:tcPr>
            <w:tcW w:w="3304" w:type="dxa"/>
            <w:shd w:val="clear" w:color="auto" w:fill="EEECE1" w:themeFill="background2"/>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 xml:space="preserve">Наименование расчетного показателя, </w:t>
            </w:r>
            <w:r w:rsidRPr="00F728FB">
              <w:rPr>
                <w:rFonts w:ascii="Times New Roman" w:hAnsi="Times New Roman" w:cs="Times New Roman"/>
                <w:sz w:val="20"/>
                <w:szCs w:val="20"/>
              </w:rPr>
              <w:lastRenderedPageBreak/>
              <w:t>единица измерения</w:t>
            </w:r>
          </w:p>
        </w:tc>
        <w:tc>
          <w:tcPr>
            <w:tcW w:w="3969" w:type="dxa"/>
            <w:gridSpan w:val="2"/>
            <w:shd w:val="clear" w:color="auto" w:fill="EEECE1" w:themeFill="background2"/>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Значение расчетного показателя</w:t>
            </w:r>
          </w:p>
        </w:tc>
      </w:tr>
      <w:tr w:rsidR="00456307" w:rsidRPr="00F728FB" w:rsidTr="00C30486">
        <w:trPr>
          <w:trHeight w:val="1282"/>
        </w:trPr>
        <w:tc>
          <w:tcPr>
            <w:tcW w:w="3101" w:type="dxa"/>
            <w:vMerge w:val="restart"/>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Расчетный показатель минимально допустимого уровня обеспеченности</w:t>
            </w:r>
          </w:p>
        </w:tc>
        <w:tc>
          <w:tcPr>
            <w:tcW w:w="3304"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озелененных территорий общего пользования, кв. м на 1 чел.</w:t>
            </w:r>
          </w:p>
        </w:tc>
        <w:tc>
          <w:tcPr>
            <w:tcW w:w="2492"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сельские населенные пункты</w:t>
            </w:r>
          </w:p>
        </w:tc>
        <w:tc>
          <w:tcPr>
            <w:tcW w:w="1477"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12</w:t>
            </w:r>
          </w:p>
        </w:tc>
      </w:tr>
      <w:tr w:rsidR="00456307" w:rsidRPr="00F728FB" w:rsidTr="00C30486">
        <w:trPr>
          <w:trHeight w:val="54"/>
        </w:trPr>
        <w:tc>
          <w:tcPr>
            <w:tcW w:w="3101" w:type="dxa"/>
            <w:vMerge/>
            <w:vAlign w:val="center"/>
          </w:tcPr>
          <w:p w:rsidR="00456307" w:rsidRPr="00F728FB" w:rsidRDefault="00456307" w:rsidP="00C30486">
            <w:pPr>
              <w:jc w:val="center"/>
              <w:rPr>
                <w:rFonts w:ascii="Times New Roman" w:hAnsi="Times New Roman" w:cs="Times New Roman"/>
                <w:sz w:val="20"/>
                <w:szCs w:val="20"/>
              </w:rPr>
            </w:pPr>
          </w:p>
        </w:tc>
        <w:tc>
          <w:tcPr>
            <w:tcW w:w="3304" w:type="dxa"/>
            <w:vMerge w:val="restart"/>
            <w:vAlign w:val="center"/>
          </w:tcPr>
          <w:p w:rsidR="00456307" w:rsidRPr="00F728FB" w:rsidRDefault="00456307" w:rsidP="00C30486">
            <w:pPr>
              <w:jc w:val="center"/>
              <w:rPr>
                <w:rFonts w:ascii="Times New Roman" w:hAnsi="Times New Roman" w:cs="Times New Roman"/>
                <w:sz w:val="20"/>
                <w:szCs w:val="20"/>
              </w:rPr>
            </w:pPr>
          </w:p>
        </w:tc>
        <w:tc>
          <w:tcPr>
            <w:tcW w:w="2492"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парк жилого района</w:t>
            </w:r>
          </w:p>
        </w:tc>
        <w:tc>
          <w:tcPr>
            <w:tcW w:w="1477"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3</w:t>
            </w:r>
          </w:p>
        </w:tc>
      </w:tr>
      <w:tr w:rsidR="00456307" w:rsidRPr="00F728FB" w:rsidTr="00C30486">
        <w:trPr>
          <w:trHeight w:val="54"/>
        </w:trPr>
        <w:tc>
          <w:tcPr>
            <w:tcW w:w="3101" w:type="dxa"/>
            <w:vMerge/>
            <w:vAlign w:val="center"/>
          </w:tcPr>
          <w:p w:rsidR="00456307" w:rsidRPr="00F728FB" w:rsidRDefault="00456307" w:rsidP="00C30486">
            <w:pPr>
              <w:jc w:val="center"/>
              <w:rPr>
                <w:rFonts w:ascii="Times New Roman" w:hAnsi="Times New Roman" w:cs="Times New Roman"/>
                <w:sz w:val="20"/>
                <w:szCs w:val="20"/>
              </w:rPr>
            </w:pPr>
          </w:p>
        </w:tc>
        <w:tc>
          <w:tcPr>
            <w:tcW w:w="3304" w:type="dxa"/>
            <w:vMerge/>
            <w:vAlign w:val="center"/>
          </w:tcPr>
          <w:p w:rsidR="00456307" w:rsidRPr="00F728FB" w:rsidRDefault="00456307" w:rsidP="00C30486">
            <w:pPr>
              <w:jc w:val="center"/>
              <w:rPr>
                <w:rFonts w:ascii="Times New Roman" w:hAnsi="Times New Roman" w:cs="Times New Roman"/>
                <w:sz w:val="20"/>
                <w:szCs w:val="20"/>
              </w:rPr>
            </w:pPr>
          </w:p>
        </w:tc>
        <w:tc>
          <w:tcPr>
            <w:tcW w:w="2492"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сквер</w:t>
            </w:r>
          </w:p>
        </w:tc>
        <w:tc>
          <w:tcPr>
            <w:tcW w:w="1477"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0,5</w:t>
            </w:r>
          </w:p>
        </w:tc>
      </w:tr>
      <w:tr w:rsidR="00456307" w:rsidRPr="00F728FB" w:rsidTr="00C30486">
        <w:trPr>
          <w:trHeight w:val="54"/>
        </w:trPr>
        <w:tc>
          <w:tcPr>
            <w:tcW w:w="3101" w:type="dxa"/>
            <w:vMerge/>
            <w:vAlign w:val="center"/>
          </w:tcPr>
          <w:p w:rsidR="00456307" w:rsidRPr="00F728FB" w:rsidRDefault="00456307" w:rsidP="00C30486">
            <w:pPr>
              <w:jc w:val="center"/>
              <w:rPr>
                <w:rFonts w:ascii="Times New Roman" w:hAnsi="Times New Roman" w:cs="Times New Roman"/>
                <w:sz w:val="20"/>
                <w:szCs w:val="20"/>
              </w:rPr>
            </w:pPr>
          </w:p>
        </w:tc>
        <w:tc>
          <w:tcPr>
            <w:tcW w:w="3304" w:type="dxa"/>
            <w:vMerge/>
            <w:vAlign w:val="center"/>
          </w:tcPr>
          <w:p w:rsidR="00456307" w:rsidRPr="00F728FB" w:rsidRDefault="00456307" w:rsidP="00C30486">
            <w:pPr>
              <w:jc w:val="center"/>
              <w:rPr>
                <w:rFonts w:ascii="Times New Roman" w:hAnsi="Times New Roman" w:cs="Times New Roman"/>
                <w:sz w:val="20"/>
                <w:szCs w:val="20"/>
              </w:rPr>
            </w:pPr>
          </w:p>
        </w:tc>
        <w:tc>
          <w:tcPr>
            <w:tcW w:w="2492"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питомник древесных и кустарниковых растений</w:t>
            </w:r>
          </w:p>
        </w:tc>
        <w:tc>
          <w:tcPr>
            <w:tcW w:w="1477"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80</w:t>
            </w:r>
          </w:p>
        </w:tc>
      </w:tr>
      <w:tr w:rsidR="00456307" w:rsidRPr="00F728FB" w:rsidTr="00C30486">
        <w:trPr>
          <w:trHeight w:val="54"/>
        </w:trPr>
        <w:tc>
          <w:tcPr>
            <w:tcW w:w="3101" w:type="dxa"/>
            <w:vMerge/>
            <w:vAlign w:val="center"/>
          </w:tcPr>
          <w:p w:rsidR="00456307" w:rsidRPr="00F728FB" w:rsidRDefault="00456307" w:rsidP="00C30486">
            <w:pPr>
              <w:jc w:val="center"/>
              <w:rPr>
                <w:rFonts w:ascii="Times New Roman" w:hAnsi="Times New Roman" w:cs="Times New Roman"/>
                <w:sz w:val="20"/>
                <w:szCs w:val="20"/>
              </w:rPr>
            </w:pPr>
          </w:p>
        </w:tc>
        <w:tc>
          <w:tcPr>
            <w:tcW w:w="3304" w:type="dxa"/>
            <w:vMerge w:val="restart"/>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зеленых зон, кв. м на 1 чел.</w:t>
            </w:r>
          </w:p>
        </w:tc>
        <w:tc>
          <w:tcPr>
            <w:tcW w:w="2492"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питомник древесных и кустарниковых растений</w:t>
            </w:r>
          </w:p>
        </w:tc>
        <w:tc>
          <w:tcPr>
            <w:tcW w:w="1477"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3,0</w:t>
            </w:r>
          </w:p>
        </w:tc>
      </w:tr>
      <w:tr w:rsidR="00456307" w:rsidRPr="00F728FB" w:rsidTr="00C30486">
        <w:trPr>
          <w:trHeight w:val="54"/>
        </w:trPr>
        <w:tc>
          <w:tcPr>
            <w:tcW w:w="3101" w:type="dxa"/>
            <w:vMerge/>
            <w:vAlign w:val="center"/>
          </w:tcPr>
          <w:p w:rsidR="00456307" w:rsidRPr="00F728FB" w:rsidRDefault="00456307" w:rsidP="00C30486">
            <w:pPr>
              <w:jc w:val="center"/>
              <w:rPr>
                <w:rFonts w:ascii="Times New Roman" w:hAnsi="Times New Roman" w:cs="Times New Roman"/>
                <w:sz w:val="20"/>
                <w:szCs w:val="20"/>
              </w:rPr>
            </w:pPr>
          </w:p>
        </w:tc>
        <w:tc>
          <w:tcPr>
            <w:tcW w:w="3304" w:type="dxa"/>
            <w:vMerge/>
            <w:vAlign w:val="center"/>
          </w:tcPr>
          <w:p w:rsidR="00456307" w:rsidRPr="00F728FB" w:rsidRDefault="00456307" w:rsidP="00C30486">
            <w:pPr>
              <w:jc w:val="center"/>
              <w:rPr>
                <w:rFonts w:ascii="Times New Roman" w:hAnsi="Times New Roman" w:cs="Times New Roman"/>
                <w:sz w:val="20"/>
                <w:szCs w:val="20"/>
              </w:rPr>
            </w:pPr>
          </w:p>
        </w:tc>
        <w:tc>
          <w:tcPr>
            <w:tcW w:w="2492"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цветочно-оранжерейное хозяйство</w:t>
            </w:r>
          </w:p>
        </w:tc>
        <w:tc>
          <w:tcPr>
            <w:tcW w:w="1477"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0,4</w:t>
            </w:r>
          </w:p>
        </w:tc>
      </w:tr>
      <w:tr w:rsidR="00456307" w:rsidRPr="00F728FB" w:rsidTr="00C30486">
        <w:trPr>
          <w:trHeight w:val="54"/>
        </w:trPr>
        <w:tc>
          <w:tcPr>
            <w:tcW w:w="3101" w:type="dxa"/>
            <w:vMerge/>
            <w:vAlign w:val="center"/>
          </w:tcPr>
          <w:p w:rsidR="00456307" w:rsidRPr="00F728FB" w:rsidRDefault="00456307" w:rsidP="00C30486">
            <w:pPr>
              <w:jc w:val="center"/>
              <w:rPr>
                <w:rFonts w:ascii="Times New Roman" w:hAnsi="Times New Roman" w:cs="Times New Roman"/>
                <w:sz w:val="20"/>
                <w:szCs w:val="20"/>
              </w:rPr>
            </w:pPr>
          </w:p>
        </w:tc>
        <w:tc>
          <w:tcPr>
            <w:tcW w:w="3304" w:type="dxa"/>
            <w:vMerge w:val="restart"/>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Ширина бульвара с одной продольной пешеходной аллеей, м</w:t>
            </w:r>
          </w:p>
        </w:tc>
        <w:tc>
          <w:tcPr>
            <w:tcW w:w="2492"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размещаемого по оси улицы</w:t>
            </w:r>
          </w:p>
        </w:tc>
        <w:tc>
          <w:tcPr>
            <w:tcW w:w="1477"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18</w:t>
            </w:r>
          </w:p>
        </w:tc>
      </w:tr>
      <w:tr w:rsidR="00456307" w:rsidRPr="00F728FB" w:rsidTr="00C30486">
        <w:trPr>
          <w:trHeight w:val="54"/>
        </w:trPr>
        <w:tc>
          <w:tcPr>
            <w:tcW w:w="3101" w:type="dxa"/>
            <w:vMerge/>
            <w:vAlign w:val="center"/>
          </w:tcPr>
          <w:p w:rsidR="00456307" w:rsidRPr="00F728FB" w:rsidRDefault="00456307" w:rsidP="00C30486">
            <w:pPr>
              <w:jc w:val="center"/>
              <w:rPr>
                <w:rFonts w:ascii="Times New Roman" w:hAnsi="Times New Roman" w:cs="Times New Roman"/>
                <w:sz w:val="20"/>
                <w:szCs w:val="20"/>
              </w:rPr>
            </w:pPr>
          </w:p>
        </w:tc>
        <w:tc>
          <w:tcPr>
            <w:tcW w:w="3304" w:type="dxa"/>
            <w:vMerge/>
            <w:vAlign w:val="center"/>
          </w:tcPr>
          <w:p w:rsidR="00456307" w:rsidRPr="00F728FB" w:rsidRDefault="00456307" w:rsidP="00C30486">
            <w:pPr>
              <w:jc w:val="center"/>
              <w:rPr>
                <w:rFonts w:ascii="Times New Roman" w:hAnsi="Times New Roman" w:cs="Times New Roman"/>
                <w:sz w:val="20"/>
                <w:szCs w:val="20"/>
              </w:rPr>
            </w:pPr>
          </w:p>
        </w:tc>
        <w:tc>
          <w:tcPr>
            <w:tcW w:w="2492"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10</w:t>
            </w:r>
          </w:p>
        </w:tc>
      </w:tr>
      <w:tr w:rsidR="00456307" w:rsidRPr="00F728FB" w:rsidTr="00C30486">
        <w:trPr>
          <w:trHeight w:val="203"/>
        </w:trPr>
        <w:tc>
          <w:tcPr>
            <w:tcW w:w="3101" w:type="dxa"/>
            <w:vMerge/>
            <w:vAlign w:val="center"/>
          </w:tcPr>
          <w:p w:rsidR="00456307" w:rsidRPr="00F728FB" w:rsidRDefault="00456307" w:rsidP="00C30486">
            <w:pPr>
              <w:jc w:val="center"/>
              <w:rPr>
                <w:rFonts w:ascii="Times New Roman" w:hAnsi="Times New Roman" w:cs="Times New Roman"/>
                <w:sz w:val="20"/>
                <w:szCs w:val="20"/>
              </w:rPr>
            </w:pPr>
          </w:p>
        </w:tc>
        <w:tc>
          <w:tcPr>
            <w:tcW w:w="3304"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Общая площадь площадок дворового благоустройства, %</w:t>
            </w:r>
          </w:p>
        </w:tc>
        <w:tc>
          <w:tcPr>
            <w:tcW w:w="2492"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10</w:t>
            </w:r>
          </w:p>
        </w:tc>
      </w:tr>
      <w:tr w:rsidR="00456307" w:rsidRPr="00F728FB" w:rsidTr="00C30486">
        <w:trPr>
          <w:trHeight w:val="54"/>
        </w:trPr>
        <w:tc>
          <w:tcPr>
            <w:tcW w:w="3101" w:type="dxa"/>
            <w:vMerge/>
            <w:vAlign w:val="center"/>
          </w:tcPr>
          <w:p w:rsidR="00456307" w:rsidRPr="00F728FB" w:rsidRDefault="00456307" w:rsidP="00C30486">
            <w:pPr>
              <w:jc w:val="center"/>
              <w:rPr>
                <w:rFonts w:ascii="Times New Roman" w:hAnsi="Times New Roman" w:cs="Times New Roman"/>
                <w:sz w:val="20"/>
                <w:szCs w:val="20"/>
              </w:rPr>
            </w:pPr>
          </w:p>
        </w:tc>
        <w:tc>
          <w:tcPr>
            <w:tcW w:w="3304" w:type="dxa"/>
            <w:vMerge w:val="restart"/>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площадок дворового благоустройства, кв. м на 1 чел.</w:t>
            </w:r>
          </w:p>
        </w:tc>
        <w:tc>
          <w:tcPr>
            <w:tcW w:w="2492"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для игр детей дошкольного и младшего школьного возраста</w:t>
            </w:r>
          </w:p>
        </w:tc>
        <w:tc>
          <w:tcPr>
            <w:tcW w:w="1477"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0,7</w:t>
            </w:r>
          </w:p>
        </w:tc>
      </w:tr>
      <w:tr w:rsidR="00456307" w:rsidRPr="00F728FB" w:rsidTr="00C30486">
        <w:trPr>
          <w:trHeight w:val="54"/>
        </w:trPr>
        <w:tc>
          <w:tcPr>
            <w:tcW w:w="3101" w:type="dxa"/>
            <w:vMerge/>
            <w:vAlign w:val="center"/>
          </w:tcPr>
          <w:p w:rsidR="00456307" w:rsidRPr="00F728FB" w:rsidRDefault="00456307" w:rsidP="00C30486">
            <w:pPr>
              <w:jc w:val="center"/>
              <w:rPr>
                <w:rFonts w:ascii="Times New Roman" w:hAnsi="Times New Roman" w:cs="Times New Roman"/>
                <w:sz w:val="20"/>
                <w:szCs w:val="20"/>
              </w:rPr>
            </w:pPr>
          </w:p>
        </w:tc>
        <w:tc>
          <w:tcPr>
            <w:tcW w:w="3304" w:type="dxa"/>
            <w:vMerge/>
            <w:vAlign w:val="center"/>
          </w:tcPr>
          <w:p w:rsidR="00456307" w:rsidRPr="00F728FB" w:rsidRDefault="00456307" w:rsidP="00C30486">
            <w:pPr>
              <w:jc w:val="center"/>
              <w:rPr>
                <w:rFonts w:ascii="Times New Roman" w:hAnsi="Times New Roman" w:cs="Times New Roman"/>
                <w:sz w:val="20"/>
                <w:szCs w:val="20"/>
              </w:rPr>
            </w:pPr>
          </w:p>
        </w:tc>
        <w:tc>
          <w:tcPr>
            <w:tcW w:w="2492"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для отдыха взрослого населения</w:t>
            </w:r>
          </w:p>
        </w:tc>
        <w:tc>
          <w:tcPr>
            <w:tcW w:w="1477"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0,1</w:t>
            </w:r>
          </w:p>
        </w:tc>
      </w:tr>
      <w:tr w:rsidR="00456307" w:rsidRPr="00F728FB" w:rsidTr="00C30486">
        <w:trPr>
          <w:trHeight w:val="54"/>
        </w:trPr>
        <w:tc>
          <w:tcPr>
            <w:tcW w:w="3101" w:type="dxa"/>
            <w:vMerge/>
            <w:vAlign w:val="center"/>
          </w:tcPr>
          <w:p w:rsidR="00456307" w:rsidRPr="00F728FB" w:rsidRDefault="00456307" w:rsidP="00C30486">
            <w:pPr>
              <w:jc w:val="center"/>
              <w:rPr>
                <w:rFonts w:ascii="Times New Roman" w:hAnsi="Times New Roman" w:cs="Times New Roman"/>
                <w:sz w:val="20"/>
                <w:szCs w:val="20"/>
              </w:rPr>
            </w:pPr>
          </w:p>
        </w:tc>
        <w:tc>
          <w:tcPr>
            <w:tcW w:w="3304" w:type="dxa"/>
            <w:vMerge/>
            <w:vAlign w:val="center"/>
          </w:tcPr>
          <w:p w:rsidR="00456307" w:rsidRPr="00F728FB" w:rsidRDefault="00456307" w:rsidP="00C30486">
            <w:pPr>
              <w:jc w:val="center"/>
              <w:rPr>
                <w:rFonts w:ascii="Times New Roman" w:hAnsi="Times New Roman" w:cs="Times New Roman"/>
                <w:sz w:val="20"/>
                <w:szCs w:val="20"/>
              </w:rPr>
            </w:pPr>
          </w:p>
        </w:tc>
        <w:tc>
          <w:tcPr>
            <w:tcW w:w="2492"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для занятий физкультурой</w:t>
            </w:r>
          </w:p>
        </w:tc>
        <w:tc>
          <w:tcPr>
            <w:tcW w:w="1477"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2</w:t>
            </w:r>
          </w:p>
        </w:tc>
      </w:tr>
      <w:tr w:rsidR="00456307" w:rsidRPr="00F728FB" w:rsidTr="00C30486">
        <w:trPr>
          <w:trHeight w:val="54"/>
        </w:trPr>
        <w:tc>
          <w:tcPr>
            <w:tcW w:w="3101" w:type="dxa"/>
            <w:vMerge/>
            <w:vAlign w:val="center"/>
          </w:tcPr>
          <w:p w:rsidR="00456307" w:rsidRPr="00F728FB" w:rsidRDefault="00456307" w:rsidP="00C30486">
            <w:pPr>
              <w:jc w:val="center"/>
              <w:rPr>
                <w:rFonts w:ascii="Times New Roman" w:hAnsi="Times New Roman" w:cs="Times New Roman"/>
                <w:sz w:val="20"/>
                <w:szCs w:val="20"/>
              </w:rPr>
            </w:pPr>
          </w:p>
        </w:tc>
        <w:tc>
          <w:tcPr>
            <w:tcW w:w="3304" w:type="dxa"/>
            <w:vMerge/>
            <w:vAlign w:val="center"/>
          </w:tcPr>
          <w:p w:rsidR="00456307" w:rsidRPr="00F728FB" w:rsidRDefault="00456307" w:rsidP="00C30486">
            <w:pPr>
              <w:jc w:val="center"/>
              <w:rPr>
                <w:rFonts w:ascii="Times New Roman" w:hAnsi="Times New Roman" w:cs="Times New Roman"/>
                <w:sz w:val="20"/>
                <w:szCs w:val="20"/>
              </w:rPr>
            </w:pPr>
          </w:p>
        </w:tc>
        <w:tc>
          <w:tcPr>
            <w:tcW w:w="2492"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*для хозяйственных целей и выгула собак</w:t>
            </w:r>
          </w:p>
        </w:tc>
        <w:tc>
          <w:tcPr>
            <w:tcW w:w="1477"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0,3</w:t>
            </w:r>
          </w:p>
        </w:tc>
      </w:tr>
      <w:tr w:rsidR="00456307" w:rsidRPr="00F728FB" w:rsidTr="00C30486">
        <w:trPr>
          <w:trHeight w:val="54"/>
        </w:trPr>
        <w:tc>
          <w:tcPr>
            <w:tcW w:w="3101" w:type="dxa"/>
            <w:vMerge/>
            <w:vAlign w:val="center"/>
          </w:tcPr>
          <w:p w:rsidR="00456307" w:rsidRPr="00F728FB" w:rsidRDefault="00456307" w:rsidP="00C30486">
            <w:pPr>
              <w:jc w:val="center"/>
              <w:rPr>
                <w:rFonts w:ascii="Times New Roman" w:hAnsi="Times New Roman" w:cs="Times New Roman"/>
                <w:sz w:val="20"/>
                <w:szCs w:val="20"/>
              </w:rPr>
            </w:pPr>
          </w:p>
        </w:tc>
        <w:tc>
          <w:tcPr>
            <w:tcW w:w="3304" w:type="dxa"/>
            <w:vMerge/>
            <w:vAlign w:val="center"/>
          </w:tcPr>
          <w:p w:rsidR="00456307" w:rsidRPr="00F728FB" w:rsidRDefault="00456307" w:rsidP="00C30486">
            <w:pPr>
              <w:jc w:val="center"/>
              <w:rPr>
                <w:rFonts w:ascii="Times New Roman" w:hAnsi="Times New Roman" w:cs="Times New Roman"/>
                <w:sz w:val="20"/>
                <w:szCs w:val="20"/>
              </w:rPr>
            </w:pPr>
          </w:p>
        </w:tc>
        <w:tc>
          <w:tcPr>
            <w:tcW w:w="2492"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для стоянки автомашин</w:t>
            </w:r>
          </w:p>
        </w:tc>
        <w:tc>
          <w:tcPr>
            <w:tcW w:w="1477"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0,8</w:t>
            </w:r>
          </w:p>
        </w:tc>
      </w:tr>
      <w:tr w:rsidR="00456307" w:rsidRPr="00F728FB" w:rsidTr="00C30486">
        <w:trPr>
          <w:trHeight w:val="54"/>
        </w:trPr>
        <w:tc>
          <w:tcPr>
            <w:tcW w:w="3101" w:type="dxa"/>
            <w:vMerge/>
            <w:vAlign w:val="center"/>
          </w:tcPr>
          <w:p w:rsidR="00456307" w:rsidRPr="00F728FB" w:rsidRDefault="00456307" w:rsidP="00C30486">
            <w:pPr>
              <w:jc w:val="center"/>
              <w:rPr>
                <w:rFonts w:ascii="Times New Roman" w:hAnsi="Times New Roman" w:cs="Times New Roman"/>
                <w:sz w:val="20"/>
                <w:szCs w:val="20"/>
              </w:rPr>
            </w:pPr>
          </w:p>
        </w:tc>
        <w:tc>
          <w:tcPr>
            <w:tcW w:w="3304" w:type="dxa"/>
            <w:vMerge w:val="restart"/>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**Площадь озеленения санитарно-</w:t>
            </w:r>
            <w:r w:rsidRPr="00F728FB">
              <w:rPr>
                <w:rFonts w:ascii="Times New Roman" w:hAnsi="Times New Roman" w:cs="Times New Roman"/>
                <w:sz w:val="20"/>
                <w:szCs w:val="20"/>
              </w:rPr>
              <w:lastRenderedPageBreak/>
              <w:t xml:space="preserve">защитных зон </w:t>
            </w:r>
          </w:p>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(далее - СЗЗ), %</w:t>
            </w:r>
          </w:p>
        </w:tc>
        <w:tc>
          <w:tcPr>
            <w:tcW w:w="2492"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шириной до 300 м</w:t>
            </w:r>
          </w:p>
        </w:tc>
        <w:tc>
          <w:tcPr>
            <w:tcW w:w="1477"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60</w:t>
            </w:r>
          </w:p>
        </w:tc>
      </w:tr>
      <w:tr w:rsidR="00456307" w:rsidRPr="00F728FB" w:rsidTr="00C30486">
        <w:trPr>
          <w:trHeight w:val="54"/>
        </w:trPr>
        <w:tc>
          <w:tcPr>
            <w:tcW w:w="3101" w:type="dxa"/>
            <w:vMerge/>
            <w:vAlign w:val="center"/>
          </w:tcPr>
          <w:p w:rsidR="00456307" w:rsidRPr="00F728FB" w:rsidRDefault="00456307" w:rsidP="00C30486">
            <w:pPr>
              <w:jc w:val="center"/>
              <w:rPr>
                <w:rFonts w:ascii="Times New Roman" w:hAnsi="Times New Roman" w:cs="Times New Roman"/>
                <w:sz w:val="20"/>
                <w:szCs w:val="20"/>
              </w:rPr>
            </w:pPr>
          </w:p>
        </w:tc>
        <w:tc>
          <w:tcPr>
            <w:tcW w:w="3304" w:type="dxa"/>
            <w:vMerge/>
            <w:vAlign w:val="center"/>
          </w:tcPr>
          <w:p w:rsidR="00456307" w:rsidRPr="00F728FB" w:rsidRDefault="00456307" w:rsidP="00C30486">
            <w:pPr>
              <w:jc w:val="center"/>
              <w:rPr>
                <w:rFonts w:ascii="Times New Roman" w:hAnsi="Times New Roman" w:cs="Times New Roman"/>
                <w:sz w:val="20"/>
                <w:szCs w:val="20"/>
              </w:rPr>
            </w:pPr>
          </w:p>
        </w:tc>
        <w:tc>
          <w:tcPr>
            <w:tcW w:w="2492"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шириной свыше 300 до 1000 м</w:t>
            </w:r>
          </w:p>
        </w:tc>
        <w:tc>
          <w:tcPr>
            <w:tcW w:w="1477"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50</w:t>
            </w:r>
          </w:p>
        </w:tc>
      </w:tr>
      <w:tr w:rsidR="00456307" w:rsidRPr="00F728FB" w:rsidTr="00C30486">
        <w:trPr>
          <w:trHeight w:val="70"/>
        </w:trPr>
        <w:tc>
          <w:tcPr>
            <w:tcW w:w="3101" w:type="dxa"/>
            <w:vMerge/>
            <w:vAlign w:val="center"/>
          </w:tcPr>
          <w:p w:rsidR="00456307" w:rsidRPr="00F728FB" w:rsidRDefault="00456307" w:rsidP="00C30486">
            <w:pPr>
              <w:jc w:val="center"/>
              <w:rPr>
                <w:rFonts w:ascii="Times New Roman" w:hAnsi="Times New Roman" w:cs="Times New Roman"/>
                <w:sz w:val="20"/>
                <w:szCs w:val="20"/>
              </w:rPr>
            </w:pPr>
          </w:p>
        </w:tc>
        <w:tc>
          <w:tcPr>
            <w:tcW w:w="3304" w:type="dxa"/>
            <w:vMerge/>
            <w:vAlign w:val="center"/>
          </w:tcPr>
          <w:p w:rsidR="00456307" w:rsidRPr="00F728FB" w:rsidRDefault="00456307" w:rsidP="00C30486">
            <w:pPr>
              <w:jc w:val="center"/>
              <w:rPr>
                <w:rFonts w:ascii="Times New Roman" w:hAnsi="Times New Roman" w:cs="Times New Roman"/>
                <w:sz w:val="20"/>
                <w:szCs w:val="20"/>
              </w:rPr>
            </w:pPr>
          </w:p>
        </w:tc>
        <w:tc>
          <w:tcPr>
            <w:tcW w:w="2492"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шириной свыше 1000 до 3000 м</w:t>
            </w:r>
          </w:p>
        </w:tc>
        <w:tc>
          <w:tcPr>
            <w:tcW w:w="1477"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40</w:t>
            </w:r>
          </w:p>
        </w:tc>
      </w:tr>
      <w:tr w:rsidR="00456307" w:rsidRPr="00F728FB" w:rsidTr="00C30486">
        <w:trPr>
          <w:trHeight w:val="54"/>
        </w:trPr>
        <w:tc>
          <w:tcPr>
            <w:tcW w:w="3101" w:type="dxa"/>
            <w:vMerge/>
            <w:vAlign w:val="center"/>
          </w:tcPr>
          <w:p w:rsidR="00456307" w:rsidRPr="00F728FB" w:rsidRDefault="00456307" w:rsidP="00C30486">
            <w:pPr>
              <w:jc w:val="center"/>
              <w:rPr>
                <w:rFonts w:ascii="Times New Roman" w:hAnsi="Times New Roman" w:cs="Times New Roman"/>
                <w:sz w:val="20"/>
                <w:szCs w:val="20"/>
              </w:rPr>
            </w:pPr>
          </w:p>
        </w:tc>
        <w:tc>
          <w:tcPr>
            <w:tcW w:w="3304" w:type="dxa"/>
            <w:vMerge/>
            <w:vAlign w:val="center"/>
          </w:tcPr>
          <w:p w:rsidR="00456307" w:rsidRPr="00F728FB" w:rsidRDefault="00456307" w:rsidP="00C30486">
            <w:pPr>
              <w:jc w:val="center"/>
              <w:rPr>
                <w:rFonts w:ascii="Times New Roman" w:hAnsi="Times New Roman" w:cs="Times New Roman"/>
                <w:sz w:val="20"/>
                <w:szCs w:val="20"/>
              </w:rPr>
            </w:pPr>
          </w:p>
        </w:tc>
        <w:tc>
          <w:tcPr>
            <w:tcW w:w="2492"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шириной свыше 3000 м</w:t>
            </w:r>
          </w:p>
        </w:tc>
        <w:tc>
          <w:tcPr>
            <w:tcW w:w="1477"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20</w:t>
            </w:r>
          </w:p>
        </w:tc>
      </w:tr>
      <w:tr w:rsidR="00456307" w:rsidRPr="00F728FB" w:rsidTr="00C30486">
        <w:tc>
          <w:tcPr>
            <w:tcW w:w="3101" w:type="dxa"/>
            <w:vMerge w:val="restart"/>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04" w:type="dxa"/>
            <w:vMerge w:val="restart"/>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Пешеходная доступность, м</w:t>
            </w:r>
          </w:p>
        </w:tc>
        <w:tc>
          <w:tcPr>
            <w:tcW w:w="2492"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озелененных территорий общего пользования, м</w:t>
            </w:r>
          </w:p>
        </w:tc>
        <w:tc>
          <w:tcPr>
            <w:tcW w:w="1477"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400</w:t>
            </w:r>
          </w:p>
        </w:tc>
      </w:tr>
      <w:tr w:rsidR="00456307" w:rsidRPr="00F728FB" w:rsidTr="00C30486">
        <w:tc>
          <w:tcPr>
            <w:tcW w:w="3101" w:type="dxa"/>
            <w:vMerge/>
            <w:vAlign w:val="center"/>
          </w:tcPr>
          <w:p w:rsidR="00456307" w:rsidRPr="00F728FB" w:rsidRDefault="00456307" w:rsidP="00C30486">
            <w:pPr>
              <w:jc w:val="center"/>
              <w:rPr>
                <w:rFonts w:ascii="Times New Roman" w:hAnsi="Times New Roman" w:cs="Times New Roman"/>
                <w:sz w:val="20"/>
                <w:szCs w:val="20"/>
              </w:rPr>
            </w:pPr>
          </w:p>
        </w:tc>
        <w:tc>
          <w:tcPr>
            <w:tcW w:w="3304" w:type="dxa"/>
            <w:vMerge/>
            <w:vAlign w:val="center"/>
          </w:tcPr>
          <w:p w:rsidR="00456307" w:rsidRPr="00F728FB" w:rsidRDefault="00456307" w:rsidP="00C30486">
            <w:pPr>
              <w:jc w:val="center"/>
              <w:rPr>
                <w:rFonts w:ascii="Times New Roman" w:hAnsi="Times New Roman" w:cs="Times New Roman"/>
                <w:sz w:val="20"/>
                <w:szCs w:val="20"/>
              </w:rPr>
            </w:pPr>
          </w:p>
        </w:tc>
        <w:tc>
          <w:tcPr>
            <w:tcW w:w="2492" w:type="dxa"/>
            <w:vAlign w:val="center"/>
          </w:tcPr>
          <w:p w:rsidR="00456307" w:rsidRPr="00F728FB" w:rsidRDefault="00456307" w:rsidP="00C30486">
            <w:pPr>
              <w:ind w:hanging="107"/>
              <w:jc w:val="center"/>
              <w:rPr>
                <w:rFonts w:ascii="Times New Roman" w:hAnsi="Times New Roman" w:cs="Times New Roman"/>
                <w:sz w:val="20"/>
                <w:szCs w:val="20"/>
              </w:rPr>
            </w:pPr>
            <w:r w:rsidRPr="00F728FB">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800</w:t>
            </w:r>
          </w:p>
        </w:tc>
      </w:tr>
      <w:tr w:rsidR="00456307" w:rsidRPr="00F728FB" w:rsidTr="00C30486">
        <w:tc>
          <w:tcPr>
            <w:tcW w:w="3101" w:type="dxa"/>
            <w:vMerge/>
            <w:vAlign w:val="center"/>
          </w:tcPr>
          <w:p w:rsidR="00456307" w:rsidRPr="00F728FB" w:rsidRDefault="00456307" w:rsidP="00C30486">
            <w:pPr>
              <w:jc w:val="center"/>
              <w:rPr>
                <w:rFonts w:ascii="Times New Roman" w:hAnsi="Times New Roman" w:cs="Times New Roman"/>
                <w:sz w:val="20"/>
                <w:szCs w:val="20"/>
              </w:rPr>
            </w:pPr>
          </w:p>
        </w:tc>
        <w:tc>
          <w:tcPr>
            <w:tcW w:w="3304" w:type="dxa"/>
            <w:vMerge w:val="restart"/>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Транспортная доступность, мин</w:t>
            </w:r>
          </w:p>
        </w:tc>
        <w:tc>
          <w:tcPr>
            <w:tcW w:w="2492"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городского парка</w:t>
            </w:r>
          </w:p>
        </w:tc>
        <w:tc>
          <w:tcPr>
            <w:tcW w:w="1477"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20</w:t>
            </w:r>
          </w:p>
        </w:tc>
      </w:tr>
      <w:tr w:rsidR="00456307" w:rsidRPr="00F728FB" w:rsidTr="00C30486">
        <w:tc>
          <w:tcPr>
            <w:tcW w:w="3101" w:type="dxa"/>
            <w:vMerge/>
            <w:vAlign w:val="center"/>
          </w:tcPr>
          <w:p w:rsidR="00456307" w:rsidRPr="00F728FB" w:rsidRDefault="00456307" w:rsidP="00C30486">
            <w:pPr>
              <w:jc w:val="center"/>
              <w:rPr>
                <w:rFonts w:ascii="Times New Roman" w:hAnsi="Times New Roman" w:cs="Times New Roman"/>
                <w:sz w:val="20"/>
                <w:szCs w:val="20"/>
              </w:rPr>
            </w:pPr>
          </w:p>
        </w:tc>
        <w:tc>
          <w:tcPr>
            <w:tcW w:w="3304" w:type="dxa"/>
            <w:vMerge/>
            <w:vAlign w:val="center"/>
          </w:tcPr>
          <w:p w:rsidR="00456307" w:rsidRPr="00F728FB" w:rsidRDefault="00456307" w:rsidP="00C30486">
            <w:pPr>
              <w:jc w:val="center"/>
              <w:rPr>
                <w:rFonts w:ascii="Times New Roman" w:hAnsi="Times New Roman" w:cs="Times New Roman"/>
                <w:sz w:val="20"/>
                <w:szCs w:val="20"/>
              </w:rPr>
            </w:pPr>
          </w:p>
        </w:tc>
        <w:tc>
          <w:tcPr>
            <w:tcW w:w="2492"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парка жилого района</w:t>
            </w:r>
          </w:p>
        </w:tc>
        <w:tc>
          <w:tcPr>
            <w:tcW w:w="1477" w:type="dxa"/>
            <w:vAlign w:val="center"/>
          </w:tcPr>
          <w:p w:rsidR="00456307" w:rsidRPr="00F728FB" w:rsidRDefault="00456307" w:rsidP="00C30486">
            <w:pPr>
              <w:jc w:val="center"/>
              <w:rPr>
                <w:rFonts w:ascii="Times New Roman" w:hAnsi="Times New Roman" w:cs="Times New Roman"/>
                <w:sz w:val="20"/>
                <w:szCs w:val="20"/>
              </w:rPr>
            </w:pPr>
            <w:r w:rsidRPr="00F728FB">
              <w:rPr>
                <w:rFonts w:ascii="Times New Roman" w:hAnsi="Times New Roman" w:cs="Times New Roman"/>
                <w:sz w:val="20"/>
                <w:szCs w:val="20"/>
              </w:rPr>
              <w:t>15</w:t>
            </w:r>
          </w:p>
        </w:tc>
      </w:tr>
      <w:tr w:rsidR="00456307" w:rsidRPr="00F728FB" w:rsidTr="00C30486">
        <w:tc>
          <w:tcPr>
            <w:tcW w:w="10374" w:type="dxa"/>
            <w:gridSpan w:val="4"/>
            <w:vAlign w:val="center"/>
          </w:tcPr>
          <w:p w:rsidR="00456307" w:rsidRPr="00F728FB" w:rsidRDefault="00456307" w:rsidP="00C30486">
            <w:pPr>
              <w:pStyle w:val="affff8"/>
              <w:ind w:left="0" w:hanging="29"/>
            </w:pPr>
            <w:r w:rsidRPr="00F728FB">
              <w:t>*Допускается уменьшать удельную площадь площадок для хозяйственных целей при многоэтажной застройке выше, но не более чем на 50 %.</w:t>
            </w:r>
          </w:p>
          <w:p w:rsidR="00456307" w:rsidRPr="00F728FB" w:rsidRDefault="00456307" w:rsidP="00C30486">
            <w:pPr>
              <w:pStyle w:val="affff8"/>
              <w:ind w:left="0" w:hanging="29"/>
            </w:pPr>
            <w:r w:rsidRPr="00F728FB">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456307" w:rsidRPr="00F728FB" w:rsidRDefault="00456307" w:rsidP="00C30486">
            <w:pPr>
              <w:pStyle w:val="affff8"/>
              <w:ind w:left="0" w:hanging="29"/>
            </w:pPr>
            <w:r w:rsidRPr="00F728FB">
              <w:t>***Пешеходная доступность площадок для стоянки автомобилей в районах реконструкции - 1000 м.</w:t>
            </w:r>
          </w:p>
          <w:p w:rsidR="00456307" w:rsidRPr="00F728FB" w:rsidRDefault="00456307" w:rsidP="00C30486">
            <w:pPr>
              <w:pStyle w:val="affff8"/>
              <w:ind w:left="0" w:hanging="29"/>
              <w:rPr>
                <w:b/>
                <w:i/>
                <w:lang w:eastAsia="en-US"/>
              </w:rPr>
            </w:pPr>
            <w:r w:rsidRPr="00F728FB">
              <w:t xml:space="preserve">Примечания:  </w:t>
            </w:r>
          </w:p>
          <w:p w:rsidR="00456307" w:rsidRPr="00F728FB" w:rsidRDefault="00456307" w:rsidP="00C30486">
            <w:pPr>
              <w:pStyle w:val="affff8"/>
              <w:numPr>
                <w:ilvl w:val="0"/>
                <w:numId w:val="4"/>
              </w:numPr>
              <w:ind w:left="0"/>
              <w:contextualSpacing w:val="0"/>
              <w:jc w:val="both"/>
            </w:pPr>
            <w:r w:rsidRPr="00F728FB">
              <w:t>Расстояние между границей территории жилой застройки и ближним краем паркового массива следует принимать  не менее – 30 м.</w:t>
            </w:r>
          </w:p>
          <w:p w:rsidR="00456307" w:rsidRPr="00F728FB" w:rsidRDefault="00456307" w:rsidP="00C30486">
            <w:pPr>
              <w:pStyle w:val="affff8"/>
              <w:numPr>
                <w:ilvl w:val="0"/>
                <w:numId w:val="4"/>
              </w:numPr>
              <w:ind w:left="0"/>
              <w:contextualSpacing w:val="0"/>
              <w:jc w:val="both"/>
            </w:pPr>
            <w:r w:rsidRPr="00F728FB">
              <w:t>Размещение площадок необходимо предусматривать на расстоянии от окон жилых и общественных зданий, м, не менее:</w:t>
            </w:r>
          </w:p>
          <w:p w:rsidR="00456307" w:rsidRPr="00F728FB" w:rsidRDefault="00456307" w:rsidP="00C30486">
            <w:pPr>
              <w:pStyle w:val="affff8"/>
              <w:numPr>
                <w:ilvl w:val="0"/>
                <w:numId w:val="3"/>
              </w:numPr>
              <w:tabs>
                <w:tab w:val="left" w:pos="284"/>
              </w:tabs>
              <w:ind w:left="0" w:firstLine="0"/>
              <w:contextualSpacing w:val="0"/>
              <w:jc w:val="both"/>
            </w:pPr>
            <w:r w:rsidRPr="00F728FB">
              <w:t>для игр детей дошкольного и младшего школьного возраста – 12;</w:t>
            </w:r>
          </w:p>
          <w:p w:rsidR="00456307" w:rsidRPr="00F728FB" w:rsidRDefault="00456307" w:rsidP="00C30486">
            <w:pPr>
              <w:pStyle w:val="affff8"/>
              <w:numPr>
                <w:ilvl w:val="0"/>
                <w:numId w:val="3"/>
              </w:numPr>
              <w:tabs>
                <w:tab w:val="left" w:pos="284"/>
              </w:tabs>
              <w:ind w:left="0" w:firstLine="0"/>
              <w:contextualSpacing w:val="0"/>
              <w:jc w:val="both"/>
            </w:pPr>
            <w:r w:rsidRPr="00F728FB">
              <w:t>для отдыха взрослого населения – 10</w:t>
            </w:r>
            <w:r w:rsidRPr="00F728FB">
              <w:rPr>
                <w:lang w:val="en-US"/>
              </w:rPr>
              <w:t>;</w:t>
            </w:r>
          </w:p>
          <w:p w:rsidR="00456307" w:rsidRPr="00F728FB" w:rsidRDefault="00456307" w:rsidP="00C30486">
            <w:pPr>
              <w:pStyle w:val="affff8"/>
              <w:numPr>
                <w:ilvl w:val="0"/>
                <w:numId w:val="3"/>
              </w:numPr>
              <w:tabs>
                <w:tab w:val="left" w:pos="284"/>
              </w:tabs>
              <w:ind w:left="0" w:firstLine="0"/>
              <w:contextualSpacing w:val="0"/>
              <w:jc w:val="both"/>
            </w:pPr>
            <w:r w:rsidRPr="00F728FB">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F728FB">
              <w:br/>
              <w:t>от 10 до 40;</w:t>
            </w:r>
          </w:p>
          <w:p w:rsidR="00456307" w:rsidRPr="00F728FB" w:rsidRDefault="00456307" w:rsidP="00C30486">
            <w:pPr>
              <w:pStyle w:val="affff8"/>
              <w:numPr>
                <w:ilvl w:val="0"/>
                <w:numId w:val="3"/>
              </w:numPr>
              <w:tabs>
                <w:tab w:val="left" w:pos="284"/>
              </w:tabs>
              <w:ind w:left="0" w:firstLine="0"/>
              <w:contextualSpacing w:val="0"/>
              <w:jc w:val="both"/>
            </w:pPr>
            <w:r w:rsidRPr="00F728FB">
              <w:t>для хозяйственных целей – 20;</w:t>
            </w:r>
          </w:p>
          <w:p w:rsidR="00456307" w:rsidRPr="00F728FB" w:rsidRDefault="00456307" w:rsidP="00C30486">
            <w:pPr>
              <w:pStyle w:val="affff8"/>
              <w:numPr>
                <w:ilvl w:val="0"/>
                <w:numId w:val="3"/>
              </w:numPr>
              <w:tabs>
                <w:tab w:val="left" w:pos="284"/>
              </w:tabs>
              <w:ind w:left="0" w:firstLine="0"/>
              <w:contextualSpacing w:val="0"/>
              <w:jc w:val="both"/>
            </w:pPr>
            <w:r w:rsidRPr="00F728FB">
              <w:t>для выгула собак – 40;</w:t>
            </w:r>
          </w:p>
          <w:p w:rsidR="00456307" w:rsidRPr="00F728FB" w:rsidRDefault="00456307" w:rsidP="00C30486">
            <w:pPr>
              <w:pStyle w:val="affff8"/>
              <w:numPr>
                <w:ilvl w:val="0"/>
                <w:numId w:val="3"/>
              </w:numPr>
              <w:tabs>
                <w:tab w:val="left" w:pos="284"/>
              </w:tabs>
              <w:ind w:left="0" w:firstLine="0"/>
              <w:contextualSpacing w:val="0"/>
              <w:jc w:val="both"/>
            </w:pPr>
            <w:r w:rsidRPr="00F728FB">
              <w:t>для стоянки автомобилей – согласно Таблице 5.</w:t>
            </w:r>
          </w:p>
          <w:p w:rsidR="00456307" w:rsidRPr="00F728FB" w:rsidRDefault="00456307" w:rsidP="00C30486">
            <w:pPr>
              <w:pStyle w:val="affff8"/>
              <w:tabs>
                <w:tab w:val="left" w:pos="284"/>
              </w:tabs>
              <w:ind w:left="0"/>
            </w:pPr>
            <w:r w:rsidRPr="00F728FB">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456307" w:rsidRPr="00F728FB" w:rsidTr="00C30486">
              <w:tc>
                <w:tcPr>
                  <w:tcW w:w="8926" w:type="dxa"/>
                  <w:vMerge w:val="restart"/>
                  <w:shd w:val="clear" w:color="auto" w:fill="EEECE1" w:themeFill="background2"/>
                  <w:vAlign w:val="center"/>
                </w:tcPr>
                <w:p w:rsidR="00456307" w:rsidRPr="00F728FB" w:rsidRDefault="00456307" w:rsidP="00C30486">
                  <w:pPr>
                    <w:pStyle w:val="affff8"/>
                    <w:ind w:left="0"/>
                    <w:jc w:val="center"/>
                  </w:pPr>
                  <w:r w:rsidRPr="00F728FB">
                    <w:t>Объекты, до которых определяется расстояние</w:t>
                  </w:r>
                </w:p>
              </w:tc>
              <w:tc>
                <w:tcPr>
                  <w:tcW w:w="5816" w:type="dxa"/>
                  <w:gridSpan w:val="5"/>
                  <w:shd w:val="clear" w:color="auto" w:fill="EEECE1" w:themeFill="background2"/>
                </w:tcPr>
                <w:p w:rsidR="00456307" w:rsidRPr="00F728FB" w:rsidRDefault="00456307" w:rsidP="00C30486">
                  <w:pPr>
                    <w:pStyle w:val="affff8"/>
                    <w:ind w:left="0"/>
                    <w:jc w:val="center"/>
                  </w:pPr>
                  <w:r w:rsidRPr="00F728FB">
                    <w:t>Минимальное расстояние, м</w:t>
                  </w:r>
                </w:p>
              </w:tc>
            </w:tr>
            <w:tr w:rsidR="00456307" w:rsidRPr="00F728FB" w:rsidTr="00C30486">
              <w:tc>
                <w:tcPr>
                  <w:tcW w:w="8926" w:type="dxa"/>
                  <w:vMerge/>
                  <w:shd w:val="clear" w:color="auto" w:fill="EEECE1" w:themeFill="background2"/>
                </w:tcPr>
                <w:p w:rsidR="00456307" w:rsidRPr="00F728FB" w:rsidRDefault="00456307" w:rsidP="00C30486">
                  <w:pPr>
                    <w:pStyle w:val="affff8"/>
                    <w:ind w:left="0"/>
                  </w:pPr>
                </w:p>
              </w:tc>
              <w:tc>
                <w:tcPr>
                  <w:tcW w:w="5816" w:type="dxa"/>
                  <w:gridSpan w:val="5"/>
                  <w:shd w:val="clear" w:color="auto" w:fill="EEECE1" w:themeFill="background2"/>
                </w:tcPr>
                <w:p w:rsidR="00456307" w:rsidRPr="00F728FB" w:rsidRDefault="00456307" w:rsidP="00C30486">
                  <w:pPr>
                    <w:pStyle w:val="affff8"/>
                    <w:ind w:left="0"/>
                    <w:jc w:val="center"/>
                  </w:pPr>
                  <w:r w:rsidRPr="00F728FB">
                    <w:t xml:space="preserve">Открытые автостоянки и паркинги вместимостью, </w:t>
                  </w:r>
                  <w:proofErr w:type="spellStart"/>
                  <w:r w:rsidRPr="00F728FB">
                    <w:t>машино</w:t>
                  </w:r>
                  <w:proofErr w:type="spellEnd"/>
                  <w:r w:rsidRPr="00F728FB">
                    <w:t>-мест</w:t>
                  </w:r>
                </w:p>
              </w:tc>
            </w:tr>
            <w:tr w:rsidR="00456307" w:rsidRPr="00F728FB" w:rsidTr="00C30486">
              <w:tc>
                <w:tcPr>
                  <w:tcW w:w="8926" w:type="dxa"/>
                  <w:vMerge/>
                  <w:shd w:val="clear" w:color="auto" w:fill="EEECE1" w:themeFill="background2"/>
                </w:tcPr>
                <w:p w:rsidR="00456307" w:rsidRPr="00F728FB" w:rsidRDefault="00456307" w:rsidP="00C30486">
                  <w:pPr>
                    <w:pStyle w:val="affff8"/>
                    <w:ind w:left="0"/>
                  </w:pPr>
                </w:p>
              </w:tc>
              <w:tc>
                <w:tcPr>
                  <w:tcW w:w="1207" w:type="dxa"/>
                  <w:shd w:val="clear" w:color="auto" w:fill="EEECE1" w:themeFill="background2"/>
                  <w:vAlign w:val="center"/>
                </w:tcPr>
                <w:p w:rsidR="00456307" w:rsidRPr="00F728FB" w:rsidRDefault="00456307" w:rsidP="00C30486">
                  <w:pPr>
                    <w:pStyle w:val="affff8"/>
                    <w:ind w:left="0"/>
                    <w:jc w:val="center"/>
                  </w:pPr>
                  <w:r w:rsidRPr="00F728FB">
                    <w:t>10 и менее</w:t>
                  </w:r>
                </w:p>
              </w:tc>
              <w:tc>
                <w:tcPr>
                  <w:tcW w:w="1012" w:type="dxa"/>
                  <w:shd w:val="clear" w:color="auto" w:fill="EEECE1" w:themeFill="background2"/>
                  <w:vAlign w:val="center"/>
                </w:tcPr>
                <w:p w:rsidR="00456307" w:rsidRPr="00F728FB" w:rsidRDefault="00456307" w:rsidP="00C30486">
                  <w:pPr>
                    <w:pStyle w:val="affff8"/>
                    <w:ind w:left="0"/>
                    <w:jc w:val="center"/>
                  </w:pPr>
                  <w:r w:rsidRPr="00F728FB">
                    <w:t>11 - 50</w:t>
                  </w:r>
                </w:p>
              </w:tc>
              <w:tc>
                <w:tcPr>
                  <w:tcW w:w="1040" w:type="dxa"/>
                  <w:shd w:val="clear" w:color="auto" w:fill="EEECE1" w:themeFill="background2"/>
                  <w:vAlign w:val="center"/>
                </w:tcPr>
                <w:p w:rsidR="00456307" w:rsidRPr="00F728FB" w:rsidRDefault="00456307" w:rsidP="00C30486">
                  <w:pPr>
                    <w:pStyle w:val="affff8"/>
                    <w:ind w:left="0"/>
                    <w:jc w:val="center"/>
                  </w:pPr>
                  <w:r w:rsidRPr="00F728FB">
                    <w:t>50 - 100</w:t>
                  </w:r>
                </w:p>
              </w:tc>
              <w:tc>
                <w:tcPr>
                  <w:tcW w:w="1040" w:type="dxa"/>
                  <w:shd w:val="clear" w:color="auto" w:fill="EEECE1" w:themeFill="background2"/>
                  <w:vAlign w:val="center"/>
                </w:tcPr>
                <w:p w:rsidR="00456307" w:rsidRPr="00F728FB" w:rsidRDefault="00456307" w:rsidP="00C30486">
                  <w:pPr>
                    <w:pStyle w:val="affff8"/>
                    <w:ind w:left="0"/>
                    <w:jc w:val="center"/>
                  </w:pPr>
                  <w:r w:rsidRPr="00F728FB">
                    <w:t>101 - 300</w:t>
                  </w:r>
                </w:p>
              </w:tc>
              <w:tc>
                <w:tcPr>
                  <w:tcW w:w="1517" w:type="dxa"/>
                  <w:shd w:val="clear" w:color="auto" w:fill="EEECE1" w:themeFill="background2"/>
                  <w:vAlign w:val="center"/>
                </w:tcPr>
                <w:p w:rsidR="00456307" w:rsidRPr="00F728FB" w:rsidRDefault="00456307" w:rsidP="00C30486">
                  <w:pPr>
                    <w:pStyle w:val="affff8"/>
                    <w:ind w:left="0"/>
                    <w:jc w:val="center"/>
                  </w:pPr>
                  <w:r w:rsidRPr="00F728FB">
                    <w:t>*Свыше 300</w:t>
                  </w:r>
                </w:p>
              </w:tc>
            </w:tr>
            <w:tr w:rsidR="00456307" w:rsidRPr="00F728FB" w:rsidTr="00C30486">
              <w:tc>
                <w:tcPr>
                  <w:tcW w:w="8926" w:type="dxa"/>
                </w:tcPr>
                <w:p w:rsidR="00456307" w:rsidRPr="00F728FB" w:rsidRDefault="00456307" w:rsidP="00C30486">
                  <w:pPr>
                    <w:pStyle w:val="affff8"/>
                    <w:ind w:left="0"/>
                  </w:pPr>
                  <w:r w:rsidRPr="00F728FB">
                    <w:t>Фасады жилых домов и торцы с окнами</w:t>
                  </w:r>
                </w:p>
              </w:tc>
              <w:tc>
                <w:tcPr>
                  <w:tcW w:w="1207" w:type="dxa"/>
                  <w:vMerge w:val="restart"/>
                  <w:vAlign w:val="center"/>
                </w:tcPr>
                <w:p w:rsidR="00456307" w:rsidRPr="00F728FB" w:rsidRDefault="00456307" w:rsidP="00C30486">
                  <w:pPr>
                    <w:pStyle w:val="affff8"/>
                    <w:ind w:left="0"/>
                    <w:jc w:val="center"/>
                  </w:pPr>
                  <w:r w:rsidRPr="00F728FB">
                    <w:t>10</w:t>
                  </w:r>
                </w:p>
              </w:tc>
              <w:tc>
                <w:tcPr>
                  <w:tcW w:w="1012" w:type="dxa"/>
                  <w:vAlign w:val="center"/>
                </w:tcPr>
                <w:p w:rsidR="00456307" w:rsidRPr="00F728FB" w:rsidRDefault="00456307" w:rsidP="00C30486">
                  <w:pPr>
                    <w:pStyle w:val="affff8"/>
                    <w:ind w:left="0"/>
                    <w:jc w:val="center"/>
                  </w:pPr>
                  <w:r w:rsidRPr="00F728FB">
                    <w:t>15</w:t>
                  </w:r>
                </w:p>
              </w:tc>
              <w:tc>
                <w:tcPr>
                  <w:tcW w:w="1040" w:type="dxa"/>
                  <w:vAlign w:val="center"/>
                </w:tcPr>
                <w:p w:rsidR="00456307" w:rsidRPr="00F728FB" w:rsidRDefault="00456307" w:rsidP="00C30486">
                  <w:pPr>
                    <w:pStyle w:val="affff8"/>
                    <w:ind w:left="0"/>
                    <w:jc w:val="center"/>
                  </w:pPr>
                  <w:r w:rsidRPr="00F728FB">
                    <w:t>25</w:t>
                  </w:r>
                </w:p>
              </w:tc>
              <w:tc>
                <w:tcPr>
                  <w:tcW w:w="1040" w:type="dxa"/>
                  <w:vAlign w:val="center"/>
                </w:tcPr>
                <w:p w:rsidR="00456307" w:rsidRPr="00F728FB" w:rsidRDefault="00456307" w:rsidP="00C30486">
                  <w:pPr>
                    <w:pStyle w:val="affff8"/>
                    <w:ind w:left="0"/>
                    <w:jc w:val="center"/>
                  </w:pPr>
                  <w:r w:rsidRPr="00F728FB">
                    <w:t>35</w:t>
                  </w:r>
                </w:p>
              </w:tc>
              <w:tc>
                <w:tcPr>
                  <w:tcW w:w="1517" w:type="dxa"/>
                  <w:vAlign w:val="center"/>
                </w:tcPr>
                <w:p w:rsidR="00456307" w:rsidRPr="00F728FB" w:rsidRDefault="00456307" w:rsidP="00C30486">
                  <w:pPr>
                    <w:pStyle w:val="affff8"/>
                    <w:ind w:left="0"/>
                    <w:jc w:val="center"/>
                  </w:pPr>
                  <w:r w:rsidRPr="00F728FB">
                    <w:t>50</w:t>
                  </w:r>
                </w:p>
              </w:tc>
            </w:tr>
            <w:tr w:rsidR="00456307" w:rsidRPr="00F728FB" w:rsidTr="00C30486">
              <w:tc>
                <w:tcPr>
                  <w:tcW w:w="8926" w:type="dxa"/>
                </w:tcPr>
                <w:p w:rsidR="00456307" w:rsidRPr="00F728FB" w:rsidRDefault="00456307" w:rsidP="00C30486">
                  <w:pPr>
                    <w:pStyle w:val="affff8"/>
                    <w:ind w:left="0"/>
                  </w:pPr>
                  <w:r w:rsidRPr="00F728FB">
                    <w:t>Торцы жилых домов без окон</w:t>
                  </w:r>
                </w:p>
              </w:tc>
              <w:tc>
                <w:tcPr>
                  <w:tcW w:w="1207" w:type="dxa"/>
                  <w:vMerge/>
                  <w:vAlign w:val="center"/>
                </w:tcPr>
                <w:p w:rsidR="00456307" w:rsidRPr="00F728FB" w:rsidRDefault="00456307" w:rsidP="00C30486">
                  <w:pPr>
                    <w:pStyle w:val="affff8"/>
                    <w:ind w:left="0"/>
                    <w:jc w:val="center"/>
                  </w:pPr>
                </w:p>
              </w:tc>
              <w:tc>
                <w:tcPr>
                  <w:tcW w:w="1012" w:type="dxa"/>
                  <w:vAlign w:val="center"/>
                </w:tcPr>
                <w:p w:rsidR="00456307" w:rsidRPr="00F728FB" w:rsidRDefault="00456307" w:rsidP="00C30486">
                  <w:pPr>
                    <w:pStyle w:val="affff8"/>
                    <w:ind w:left="0"/>
                    <w:jc w:val="center"/>
                  </w:pPr>
                  <w:r w:rsidRPr="00F728FB">
                    <w:t>10</w:t>
                  </w:r>
                </w:p>
              </w:tc>
              <w:tc>
                <w:tcPr>
                  <w:tcW w:w="1040" w:type="dxa"/>
                  <w:vAlign w:val="center"/>
                </w:tcPr>
                <w:p w:rsidR="00456307" w:rsidRPr="00F728FB" w:rsidRDefault="00456307" w:rsidP="00C30486">
                  <w:pPr>
                    <w:pStyle w:val="affff8"/>
                    <w:ind w:left="0"/>
                    <w:jc w:val="center"/>
                  </w:pPr>
                  <w:r w:rsidRPr="00F728FB">
                    <w:t>15</w:t>
                  </w:r>
                </w:p>
              </w:tc>
              <w:tc>
                <w:tcPr>
                  <w:tcW w:w="1040" w:type="dxa"/>
                  <w:vAlign w:val="center"/>
                </w:tcPr>
                <w:p w:rsidR="00456307" w:rsidRPr="00F728FB" w:rsidRDefault="00456307" w:rsidP="00C30486">
                  <w:pPr>
                    <w:pStyle w:val="affff8"/>
                    <w:ind w:left="0"/>
                    <w:jc w:val="center"/>
                  </w:pPr>
                  <w:r w:rsidRPr="00F728FB">
                    <w:t>25</w:t>
                  </w:r>
                </w:p>
              </w:tc>
              <w:tc>
                <w:tcPr>
                  <w:tcW w:w="1517" w:type="dxa"/>
                  <w:vAlign w:val="center"/>
                </w:tcPr>
                <w:p w:rsidR="00456307" w:rsidRPr="00F728FB" w:rsidRDefault="00456307" w:rsidP="00C30486">
                  <w:pPr>
                    <w:pStyle w:val="affff8"/>
                    <w:ind w:left="0"/>
                    <w:jc w:val="center"/>
                  </w:pPr>
                  <w:r w:rsidRPr="00F728FB">
                    <w:t>35</w:t>
                  </w:r>
                </w:p>
              </w:tc>
            </w:tr>
            <w:tr w:rsidR="00456307" w:rsidRPr="00F728FB" w:rsidTr="00C30486">
              <w:tc>
                <w:tcPr>
                  <w:tcW w:w="8926" w:type="dxa"/>
                  <w:tcBorders>
                    <w:bottom w:val="single" w:sz="4" w:space="0" w:color="auto"/>
                  </w:tcBorders>
                </w:tcPr>
                <w:p w:rsidR="00456307" w:rsidRPr="00F728FB" w:rsidRDefault="00456307" w:rsidP="00C30486">
                  <w:pPr>
                    <w:pStyle w:val="affff8"/>
                    <w:ind w:left="0"/>
                  </w:pPr>
                  <w:r w:rsidRPr="00F728FB">
                    <w:rPr>
                      <w:color w:val="2D2D2D"/>
                    </w:rPr>
                    <w:t>Территории дошкольных образовательных и общеобразовательных организаций</w:t>
                  </w:r>
                  <w:r w:rsidRPr="00F728FB">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456307" w:rsidRPr="00F728FB" w:rsidRDefault="00456307" w:rsidP="00C30486">
                  <w:pPr>
                    <w:pStyle w:val="affff8"/>
                    <w:ind w:left="0"/>
                    <w:jc w:val="center"/>
                  </w:pPr>
                  <w:r w:rsidRPr="00F728FB">
                    <w:t>25</w:t>
                  </w:r>
                </w:p>
              </w:tc>
              <w:tc>
                <w:tcPr>
                  <w:tcW w:w="1012" w:type="dxa"/>
                  <w:vMerge w:val="restart"/>
                  <w:vAlign w:val="center"/>
                </w:tcPr>
                <w:p w:rsidR="00456307" w:rsidRPr="00F728FB" w:rsidRDefault="00456307" w:rsidP="00C30486">
                  <w:pPr>
                    <w:pStyle w:val="affff8"/>
                    <w:ind w:left="0"/>
                    <w:jc w:val="center"/>
                  </w:pPr>
                  <w:r w:rsidRPr="00F728FB">
                    <w:t>50</w:t>
                  </w:r>
                </w:p>
              </w:tc>
              <w:tc>
                <w:tcPr>
                  <w:tcW w:w="3597" w:type="dxa"/>
                  <w:gridSpan w:val="3"/>
                  <w:vAlign w:val="center"/>
                </w:tcPr>
                <w:p w:rsidR="00456307" w:rsidRPr="00F728FB" w:rsidRDefault="00456307" w:rsidP="00C30486">
                  <w:pPr>
                    <w:pStyle w:val="affff8"/>
                    <w:ind w:left="0"/>
                    <w:jc w:val="center"/>
                  </w:pPr>
                  <w:r w:rsidRPr="00F728FB">
                    <w:t>50</w:t>
                  </w:r>
                </w:p>
              </w:tc>
            </w:tr>
            <w:tr w:rsidR="00456307" w:rsidRPr="00F728FB" w:rsidTr="00C30486">
              <w:tc>
                <w:tcPr>
                  <w:tcW w:w="8926" w:type="dxa"/>
                  <w:tcBorders>
                    <w:bottom w:val="single" w:sz="4" w:space="0" w:color="auto"/>
                  </w:tcBorders>
                </w:tcPr>
                <w:p w:rsidR="00456307" w:rsidRPr="00F728FB" w:rsidRDefault="00456307" w:rsidP="00C30486">
                  <w:pPr>
                    <w:pStyle w:val="affff8"/>
                    <w:ind w:left="0"/>
                  </w:pPr>
                  <w:r w:rsidRPr="00F728FB">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456307" w:rsidRPr="00F728FB" w:rsidRDefault="00456307" w:rsidP="00C30486">
                  <w:pPr>
                    <w:pStyle w:val="affff8"/>
                    <w:ind w:left="0"/>
                    <w:jc w:val="center"/>
                  </w:pPr>
                </w:p>
              </w:tc>
              <w:tc>
                <w:tcPr>
                  <w:tcW w:w="1012" w:type="dxa"/>
                  <w:vMerge/>
                  <w:tcBorders>
                    <w:bottom w:val="single" w:sz="4" w:space="0" w:color="auto"/>
                  </w:tcBorders>
                  <w:vAlign w:val="center"/>
                </w:tcPr>
                <w:p w:rsidR="00456307" w:rsidRPr="00F728FB" w:rsidRDefault="00456307" w:rsidP="00C30486">
                  <w:pPr>
                    <w:pStyle w:val="affff8"/>
                    <w:ind w:left="0"/>
                    <w:jc w:val="center"/>
                  </w:pPr>
                </w:p>
              </w:tc>
              <w:tc>
                <w:tcPr>
                  <w:tcW w:w="3597" w:type="dxa"/>
                  <w:gridSpan w:val="3"/>
                  <w:tcBorders>
                    <w:bottom w:val="single" w:sz="4" w:space="0" w:color="auto"/>
                  </w:tcBorders>
                  <w:vAlign w:val="center"/>
                </w:tcPr>
                <w:p w:rsidR="00456307" w:rsidRPr="00F728FB" w:rsidRDefault="00456307" w:rsidP="00C30486">
                  <w:pPr>
                    <w:pStyle w:val="affff8"/>
                    <w:ind w:left="0"/>
                    <w:jc w:val="center"/>
                  </w:pPr>
                  <w:r w:rsidRPr="00F728FB">
                    <w:t>По расчетам</w:t>
                  </w:r>
                </w:p>
              </w:tc>
            </w:tr>
            <w:tr w:rsidR="00456307" w:rsidRPr="00F728FB" w:rsidTr="00C30486">
              <w:tc>
                <w:tcPr>
                  <w:tcW w:w="14742" w:type="dxa"/>
                  <w:gridSpan w:val="6"/>
                  <w:tcBorders>
                    <w:top w:val="single" w:sz="4" w:space="0" w:color="auto"/>
                    <w:left w:val="single" w:sz="4" w:space="0" w:color="auto"/>
                    <w:bottom w:val="nil"/>
                    <w:right w:val="single" w:sz="4" w:space="0" w:color="auto"/>
                  </w:tcBorders>
                </w:tcPr>
                <w:p w:rsidR="00456307" w:rsidRPr="00F728FB" w:rsidRDefault="00456307" w:rsidP="00C30486">
                  <w:pPr>
                    <w:pStyle w:val="affff8"/>
                    <w:ind w:left="0"/>
                  </w:pPr>
                  <w:r w:rsidRPr="00F728FB">
                    <w:t xml:space="preserve">* Наземные гаражи-стоянки, паркинги, автостоянки вместимостью свыше 500 </w:t>
                  </w:r>
                  <w:proofErr w:type="spellStart"/>
                  <w:r w:rsidRPr="00F728FB">
                    <w:t>машино</w:t>
                  </w:r>
                  <w:proofErr w:type="spellEnd"/>
                  <w:r w:rsidRPr="00F728FB">
                    <w:t>-мест следует размещать на территории промышленных и коммунально-складских зон</w:t>
                  </w:r>
                </w:p>
              </w:tc>
            </w:tr>
          </w:tbl>
          <w:p w:rsidR="00456307" w:rsidRPr="00F728FB" w:rsidRDefault="00456307" w:rsidP="00C30486">
            <w:pPr>
              <w:rPr>
                <w:rFonts w:ascii="Times New Roman" w:hAnsi="Times New Roman" w:cs="Times New Roman"/>
                <w:sz w:val="20"/>
                <w:szCs w:val="20"/>
              </w:rPr>
            </w:pPr>
          </w:p>
        </w:tc>
      </w:tr>
    </w:tbl>
    <w:p w:rsidR="00456307" w:rsidRDefault="00456307" w:rsidP="00456307">
      <w:pPr>
        <w:rPr>
          <w:rFonts w:ascii="Times New Roman" w:hAnsi="Times New Roman" w:cs="Times New Roman"/>
          <w:b/>
          <w:sz w:val="24"/>
          <w:szCs w:val="24"/>
        </w:rPr>
      </w:pPr>
    </w:p>
    <w:p w:rsidR="00456307" w:rsidRDefault="00456307" w:rsidP="00456307">
      <w:pPr>
        <w:rPr>
          <w:rFonts w:ascii="Times New Roman" w:hAnsi="Times New Roman" w:cs="Times New Roman"/>
          <w:b/>
          <w:sz w:val="24"/>
          <w:szCs w:val="24"/>
        </w:rPr>
      </w:pPr>
      <w:r w:rsidRPr="001875B1">
        <w:rPr>
          <w:rFonts w:ascii="Times New Roman" w:hAnsi="Times New Roman" w:cs="Times New Roman"/>
          <w:b/>
          <w:sz w:val="24"/>
          <w:szCs w:val="24"/>
        </w:rPr>
        <w:lastRenderedPageBreak/>
        <w:t>Таблица 8б</w:t>
      </w:r>
    </w:p>
    <w:tbl>
      <w:tblPr>
        <w:tblStyle w:val="affff7"/>
        <w:tblW w:w="0" w:type="auto"/>
        <w:tblInd w:w="142" w:type="dxa"/>
        <w:tblLook w:val="04A0" w:firstRow="1" w:lastRow="0" w:firstColumn="1" w:lastColumn="0" w:noHBand="0" w:noVBand="1"/>
      </w:tblPr>
      <w:tblGrid>
        <w:gridCol w:w="2955"/>
        <w:gridCol w:w="2723"/>
        <w:gridCol w:w="1982"/>
        <w:gridCol w:w="1172"/>
      </w:tblGrid>
      <w:tr w:rsidR="00456307" w:rsidRPr="001875B1" w:rsidTr="00C30486">
        <w:tc>
          <w:tcPr>
            <w:tcW w:w="3053" w:type="dxa"/>
            <w:shd w:val="clear" w:color="auto" w:fill="EEECE1" w:themeFill="background2"/>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Тип расчетного показателя</w:t>
            </w:r>
          </w:p>
        </w:tc>
        <w:tc>
          <w:tcPr>
            <w:tcW w:w="3188" w:type="dxa"/>
            <w:shd w:val="clear" w:color="auto" w:fill="EEECE1" w:themeFill="background2"/>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Наименование расчетного показателя, единица измерения</w:t>
            </w:r>
          </w:p>
        </w:tc>
        <w:tc>
          <w:tcPr>
            <w:tcW w:w="4133" w:type="dxa"/>
            <w:gridSpan w:val="2"/>
            <w:shd w:val="clear" w:color="auto" w:fill="EEECE1" w:themeFill="background2"/>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Значение расчетного показателя</w:t>
            </w:r>
          </w:p>
        </w:tc>
      </w:tr>
      <w:tr w:rsidR="00456307" w:rsidRPr="001875B1" w:rsidTr="00C30486">
        <w:trPr>
          <w:trHeight w:val="1282"/>
        </w:trPr>
        <w:tc>
          <w:tcPr>
            <w:tcW w:w="3053" w:type="dxa"/>
            <w:vMerge w:val="restart"/>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Расчетный показатель минимально допустимого уровня обеспеченности</w:t>
            </w:r>
          </w:p>
        </w:tc>
        <w:tc>
          <w:tcPr>
            <w:tcW w:w="3188"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озелененных территорий общего пользования, кв. м на 1 чел.</w:t>
            </w:r>
          </w:p>
        </w:tc>
        <w:tc>
          <w:tcPr>
            <w:tcW w:w="2372"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сельские населенные пункты</w:t>
            </w:r>
          </w:p>
        </w:tc>
        <w:tc>
          <w:tcPr>
            <w:tcW w:w="1761"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12</w:t>
            </w:r>
          </w:p>
        </w:tc>
      </w:tr>
      <w:tr w:rsidR="00456307" w:rsidRPr="001875B1" w:rsidTr="00C30486">
        <w:trPr>
          <w:trHeight w:val="54"/>
        </w:trPr>
        <w:tc>
          <w:tcPr>
            <w:tcW w:w="3053" w:type="dxa"/>
            <w:vMerge/>
            <w:vAlign w:val="center"/>
          </w:tcPr>
          <w:p w:rsidR="00456307" w:rsidRPr="001875B1" w:rsidRDefault="00456307" w:rsidP="00C30486">
            <w:pPr>
              <w:jc w:val="center"/>
              <w:rPr>
                <w:rFonts w:ascii="Times New Roman" w:hAnsi="Times New Roman" w:cs="Times New Roman"/>
                <w:sz w:val="20"/>
                <w:szCs w:val="20"/>
              </w:rPr>
            </w:pPr>
          </w:p>
        </w:tc>
        <w:tc>
          <w:tcPr>
            <w:tcW w:w="3188" w:type="dxa"/>
            <w:vMerge w:val="restart"/>
            <w:vAlign w:val="center"/>
          </w:tcPr>
          <w:p w:rsidR="00456307" w:rsidRPr="001875B1" w:rsidRDefault="00456307" w:rsidP="00C30486">
            <w:pPr>
              <w:jc w:val="center"/>
              <w:rPr>
                <w:rFonts w:ascii="Times New Roman" w:hAnsi="Times New Roman" w:cs="Times New Roman"/>
                <w:sz w:val="20"/>
                <w:szCs w:val="20"/>
              </w:rPr>
            </w:pPr>
          </w:p>
        </w:tc>
        <w:tc>
          <w:tcPr>
            <w:tcW w:w="2372"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парк жилого района</w:t>
            </w:r>
          </w:p>
        </w:tc>
        <w:tc>
          <w:tcPr>
            <w:tcW w:w="1761"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3</w:t>
            </w:r>
          </w:p>
        </w:tc>
      </w:tr>
      <w:tr w:rsidR="00456307" w:rsidRPr="001875B1" w:rsidTr="00C30486">
        <w:trPr>
          <w:trHeight w:val="54"/>
        </w:trPr>
        <w:tc>
          <w:tcPr>
            <w:tcW w:w="3053" w:type="dxa"/>
            <w:vMerge/>
            <w:vAlign w:val="center"/>
          </w:tcPr>
          <w:p w:rsidR="00456307" w:rsidRPr="001875B1" w:rsidRDefault="00456307" w:rsidP="00C30486">
            <w:pPr>
              <w:jc w:val="center"/>
              <w:rPr>
                <w:rFonts w:ascii="Times New Roman" w:hAnsi="Times New Roman" w:cs="Times New Roman"/>
                <w:sz w:val="20"/>
                <w:szCs w:val="20"/>
              </w:rPr>
            </w:pPr>
          </w:p>
        </w:tc>
        <w:tc>
          <w:tcPr>
            <w:tcW w:w="3188" w:type="dxa"/>
            <w:vMerge/>
            <w:vAlign w:val="center"/>
          </w:tcPr>
          <w:p w:rsidR="00456307" w:rsidRPr="001875B1" w:rsidRDefault="00456307" w:rsidP="00C30486">
            <w:pPr>
              <w:jc w:val="center"/>
              <w:rPr>
                <w:rFonts w:ascii="Times New Roman" w:hAnsi="Times New Roman" w:cs="Times New Roman"/>
                <w:sz w:val="20"/>
                <w:szCs w:val="20"/>
              </w:rPr>
            </w:pPr>
          </w:p>
        </w:tc>
        <w:tc>
          <w:tcPr>
            <w:tcW w:w="2372"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сквер</w:t>
            </w:r>
          </w:p>
        </w:tc>
        <w:tc>
          <w:tcPr>
            <w:tcW w:w="1761"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0,5</w:t>
            </w:r>
          </w:p>
        </w:tc>
      </w:tr>
      <w:tr w:rsidR="00456307" w:rsidRPr="001875B1" w:rsidTr="00C30486">
        <w:trPr>
          <w:trHeight w:val="54"/>
        </w:trPr>
        <w:tc>
          <w:tcPr>
            <w:tcW w:w="3053" w:type="dxa"/>
            <w:vMerge/>
            <w:vAlign w:val="center"/>
          </w:tcPr>
          <w:p w:rsidR="00456307" w:rsidRPr="001875B1" w:rsidRDefault="00456307" w:rsidP="00C30486">
            <w:pPr>
              <w:jc w:val="center"/>
              <w:rPr>
                <w:rFonts w:ascii="Times New Roman" w:hAnsi="Times New Roman" w:cs="Times New Roman"/>
                <w:sz w:val="20"/>
                <w:szCs w:val="20"/>
              </w:rPr>
            </w:pPr>
          </w:p>
        </w:tc>
        <w:tc>
          <w:tcPr>
            <w:tcW w:w="3188" w:type="dxa"/>
            <w:vMerge/>
            <w:vAlign w:val="center"/>
          </w:tcPr>
          <w:p w:rsidR="00456307" w:rsidRPr="001875B1" w:rsidRDefault="00456307" w:rsidP="00C30486">
            <w:pPr>
              <w:jc w:val="center"/>
              <w:rPr>
                <w:rFonts w:ascii="Times New Roman" w:hAnsi="Times New Roman" w:cs="Times New Roman"/>
                <w:sz w:val="20"/>
                <w:szCs w:val="20"/>
              </w:rPr>
            </w:pPr>
          </w:p>
        </w:tc>
        <w:tc>
          <w:tcPr>
            <w:tcW w:w="2372"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питомник древесных и кустарниковых растений</w:t>
            </w:r>
          </w:p>
        </w:tc>
        <w:tc>
          <w:tcPr>
            <w:tcW w:w="1761"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80</w:t>
            </w:r>
          </w:p>
        </w:tc>
      </w:tr>
      <w:tr w:rsidR="00456307" w:rsidRPr="001875B1" w:rsidTr="00C30486">
        <w:trPr>
          <w:trHeight w:val="54"/>
        </w:trPr>
        <w:tc>
          <w:tcPr>
            <w:tcW w:w="3053" w:type="dxa"/>
            <w:vMerge/>
            <w:vAlign w:val="center"/>
          </w:tcPr>
          <w:p w:rsidR="00456307" w:rsidRPr="001875B1" w:rsidRDefault="00456307" w:rsidP="00C30486">
            <w:pPr>
              <w:jc w:val="center"/>
              <w:rPr>
                <w:rFonts w:ascii="Times New Roman" w:hAnsi="Times New Roman" w:cs="Times New Roman"/>
                <w:sz w:val="20"/>
                <w:szCs w:val="20"/>
              </w:rPr>
            </w:pPr>
          </w:p>
        </w:tc>
        <w:tc>
          <w:tcPr>
            <w:tcW w:w="3188" w:type="dxa"/>
            <w:vMerge w:val="restart"/>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зеленых зон, кв. м на 1 чел.</w:t>
            </w:r>
          </w:p>
        </w:tc>
        <w:tc>
          <w:tcPr>
            <w:tcW w:w="2372"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питомник древесных и кустарниковых растений</w:t>
            </w:r>
          </w:p>
        </w:tc>
        <w:tc>
          <w:tcPr>
            <w:tcW w:w="1761"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3,0</w:t>
            </w:r>
          </w:p>
        </w:tc>
      </w:tr>
      <w:tr w:rsidR="00456307" w:rsidRPr="001875B1" w:rsidTr="00C30486">
        <w:trPr>
          <w:trHeight w:val="54"/>
        </w:trPr>
        <w:tc>
          <w:tcPr>
            <w:tcW w:w="3053" w:type="dxa"/>
            <w:vMerge/>
            <w:vAlign w:val="center"/>
          </w:tcPr>
          <w:p w:rsidR="00456307" w:rsidRPr="001875B1" w:rsidRDefault="00456307" w:rsidP="00C30486">
            <w:pPr>
              <w:jc w:val="center"/>
              <w:rPr>
                <w:rFonts w:ascii="Times New Roman" w:hAnsi="Times New Roman" w:cs="Times New Roman"/>
                <w:sz w:val="20"/>
                <w:szCs w:val="20"/>
              </w:rPr>
            </w:pPr>
          </w:p>
        </w:tc>
        <w:tc>
          <w:tcPr>
            <w:tcW w:w="3188" w:type="dxa"/>
            <w:vMerge/>
            <w:vAlign w:val="center"/>
          </w:tcPr>
          <w:p w:rsidR="00456307" w:rsidRPr="001875B1" w:rsidRDefault="00456307" w:rsidP="00C30486">
            <w:pPr>
              <w:jc w:val="center"/>
              <w:rPr>
                <w:rFonts w:ascii="Times New Roman" w:hAnsi="Times New Roman" w:cs="Times New Roman"/>
                <w:sz w:val="20"/>
                <w:szCs w:val="20"/>
              </w:rPr>
            </w:pPr>
          </w:p>
        </w:tc>
        <w:tc>
          <w:tcPr>
            <w:tcW w:w="2372"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цветочно-оранжерейное хозяйство</w:t>
            </w:r>
          </w:p>
        </w:tc>
        <w:tc>
          <w:tcPr>
            <w:tcW w:w="1761"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0,4</w:t>
            </w:r>
          </w:p>
        </w:tc>
      </w:tr>
      <w:tr w:rsidR="00456307" w:rsidRPr="001875B1" w:rsidTr="00C30486">
        <w:trPr>
          <w:trHeight w:val="54"/>
        </w:trPr>
        <w:tc>
          <w:tcPr>
            <w:tcW w:w="3053" w:type="dxa"/>
            <w:vMerge/>
            <w:vAlign w:val="center"/>
          </w:tcPr>
          <w:p w:rsidR="00456307" w:rsidRPr="001875B1" w:rsidRDefault="00456307" w:rsidP="00C30486">
            <w:pPr>
              <w:jc w:val="center"/>
              <w:rPr>
                <w:rFonts w:ascii="Times New Roman" w:hAnsi="Times New Roman" w:cs="Times New Roman"/>
                <w:sz w:val="20"/>
                <w:szCs w:val="20"/>
              </w:rPr>
            </w:pPr>
          </w:p>
        </w:tc>
        <w:tc>
          <w:tcPr>
            <w:tcW w:w="3188" w:type="dxa"/>
            <w:vMerge w:val="restart"/>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Ширина бульвара с одной продольной пешеходной аллеей, м</w:t>
            </w:r>
          </w:p>
        </w:tc>
        <w:tc>
          <w:tcPr>
            <w:tcW w:w="2372"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размещаемого по оси улицы</w:t>
            </w:r>
          </w:p>
        </w:tc>
        <w:tc>
          <w:tcPr>
            <w:tcW w:w="1761"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18</w:t>
            </w:r>
          </w:p>
        </w:tc>
      </w:tr>
      <w:tr w:rsidR="00456307" w:rsidRPr="001875B1" w:rsidTr="00C30486">
        <w:trPr>
          <w:trHeight w:val="54"/>
        </w:trPr>
        <w:tc>
          <w:tcPr>
            <w:tcW w:w="3053" w:type="dxa"/>
            <w:vMerge/>
            <w:vAlign w:val="center"/>
          </w:tcPr>
          <w:p w:rsidR="00456307" w:rsidRPr="001875B1" w:rsidRDefault="00456307" w:rsidP="00C30486">
            <w:pPr>
              <w:jc w:val="center"/>
              <w:rPr>
                <w:rFonts w:ascii="Times New Roman" w:hAnsi="Times New Roman" w:cs="Times New Roman"/>
                <w:sz w:val="20"/>
                <w:szCs w:val="20"/>
              </w:rPr>
            </w:pPr>
          </w:p>
        </w:tc>
        <w:tc>
          <w:tcPr>
            <w:tcW w:w="3188" w:type="dxa"/>
            <w:vMerge/>
            <w:vAlign w:val="center"/>
          </w:tcPr>
          <w:p w:rsidR="00456307" w:rsidRPr="001875B1" w:rsidRDefault="00456307" w:rsidP="00C30486">
            <w:pPr>
              <w:jc w:val="center"/>
              <w:rPr>
                <w:rFonts w:ascii="Times New Roman" w:hAnsi="Times New Roman" w:cs="Times New Roman"/>
                <w:sz w:val="20"/>
                <w:szCs w:val="20"/>
              </w:rPr>
            </w:pPr>
          </w:p>
        </w:tc>
        <w:tc>
          <w:tcPr>
            <w:tcW w:w="2372"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размещаемого с одной стороны улицы между проезжей частью и застройкой</w:t>
            </w:r>
          </w:p>
        </w:tc>
        <w:tc>
          <w:tcPr>
            <w:tcW w:w="1761"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10</w:t>
            </w:r>
          </w:p>
        </w:tc>
      </w:tr>
      <w:tr w:rsidR="00456307" w:rsidRPr="001875B1" w:rsidTr="00C30486">
        <w:trPr>
          <w:trHeight w:val="203"/>
        </w:trPr>
        <w:tc>
          <w:tcPr>
            <w:tcW w:w="3053" w:type="dxa"/>
            <w:vMerge/>
            <w:vAlign w:val="center"/>
          </w:tcPr>
          <w:p w:rsidR="00456307" w:rsidRPr="001875B1" w:rsidRDefault="00456307" w:rsidP="00C30486">
            <w:pPr>
              <w:jc w:val="center"/>
              <w:rPr>
                <w:rFonts w:ascii="Times New Roman" w:hAnsi="Times New Roman" w:cs="Times New Roman"/>
                <w:sz w:val="20"/>
                <w:szCs w:val="20"/>
              </w:rPr>
            </w:pPr>
          </w:p>
        </w:tc>
        <w:tc>
          <w:tcPr>
            <w:tcW w:w="3188"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Общая площадь площадок дворового благоустройства, %</w:t>
            </w:r>
          </w:p>
        </w:tc>
        <w:tc>
          <w:tcPr>
            <w:tcW w:w="2372"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761"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10</w:t>
            </w:r>
          </w:p>
        </w:tc>
      </w:tr>
      <w:tr w:rsidR="00456307" w:rsidRPr="001875B1" w:rsidTr="00C30486">
        <w:trPr>
          <w:trHeight w:val="54"/>
        </w:trPr>
        <w:tc>
          <w:tcPr>
            <w:tcW w:w="3053" w:type="dxa"/>
            <w:vMerge/>
            <w:vAlign w:val="center"/>
          </w:tcPr>
          <w:p w:rsidR="00456307" w:rsidRPr="001875B1" w:rsidRDefault="00456307" w:rsidP="00C30486">
            <w:pPr>
              <w:jc w:val="center"/>
              <w:rPr>
                <w:rFonts w:ascii="Times New Roman" w:hAnsi="Times New Roman" w:cs="Times New Roman"/>
                <w:sz w:val="20"/>
                <w:szCs w:val="20"/>
              </w:rPr>
            </w:pPr>
          </w:p>
        </w:tc>
        <w:tc>
          <w:tcPr>
            <w:tcW w:w="3188" w:type="dxa"/>
            <w:vMerge w:val="restart"/>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площадок дворового благоустройства, кв. м на 1 чел.</w:t>
            </w:r>
          </w:p>
        </w:tc>
        <w:tc>
          <w:tcPr>
            <w:tcW w:w="2372"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для игр детей дошкольного и младшего школьного возраста</w:t>
            </w:r>
          </w:p>
        </w:tc>
        <w:tc>
          <w:tcPr>
            <w:tcW w:w="1761"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0,7</w:t>
            </w:r>
          </w:p>
        </w:tc>
      </w:tr>
      <w:tr w:rsidR="00456307" w:rsidRPr="001875B1" w:rsidTr="00C30486">
        <w:trPr>
          <w:trHeight w:val="54"/>
        </w:trPr>
        <w:tc>
          <w:tcPr>
            <w:tcW w:w="3053" w:type="dxa"/>
            <w:vMerge/>
            <w:vAlign w:val="center"/>
          </w:tcPr>
          <w:p w:rsidR="00456307" w:rsidRPr="001875B1" w:rsidRDefault="00456307" w:rsidP="00C30486">
            <w:pPr>
              <w:jc w:val="center"/>
              <w:rPr>
                <w:rFonts w:ascii="Times New Roman" w:hAnsi="Times New Roman" w:cs="Times New Roman"/>
                <w:sz w:val="20"/>
                <w:szCs w:val="20"/>
              </w:rPr>
            </w:pPr>
          </w:p>
        </w:tc>
        <w:tc>
          <w:tcPr>
            <w:tcW w:w="3188" w:type="dxa"/>
            <w:vMerge/>
            <w:vAlign w:val="center"/>
          </w:tcPr>
          <w:p w:rsidR="00456307" w:rsidRPr="001875B1" w:rsidRDefault="00456307" w:rsidP="00C30486">
            <w:pPr>
              <w:jc w:val="center"/>
              <w:rPr>
                <w:rFonts w:ascii="Times New Roman" w:hAnsi="Times New Roman" w:cs="Times New Roman"/>
                <w:sz w:val="20"/>
                <w:szCs w:val="20"/>
              </w:rPr>
            </w:pPr>
          </w:p>
        </w:tc>
        <w:tc>
          <w:tcPr>
            <w:tcW w:w="2372"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для отдыха взрослого населения</w:t>
            </w:r>
          </w:p>
        </w:tc>
        <w:tc>
          <w:tcPr>
            <w:tcW w:w="1761"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0,1</w:t>
            </w:r>
          </w:p>
        </w:tc>
      </w:tr>
      <w:tr w:rsidR="00456307" w:rsidRPr="001875B1" w:rsidTr="00C30486">
        <w:trPr>
          <w:trHeight w:val="54"/>
        </w:trPr>
        <w:tc>
          <w:tcPr>
            <w:tcW w:w="3053" w:type="dxa"/>
            <w:vMerge/>
            <w:vAlign w:val="center"/>
          </w:tcPr>
          <w:p w:rsidR="00456307" w:rsidRPr="001875B1" w:rsidRDefault="00456307" w:rsidP="00C30486">
            <w:pPr>
              <w:jc w:val="center"/>
              <w:rPr>
                <w:rFonts w:ascii="Times New Roman" w:hAnsi="Times New Roman" w:cs="Times New Roman"/>
                <w:sz w:val="20"/>
                <w:szCs w:val="20"/>
              </w:rPr>
            </w:pPr>
          </w:p>
        </w:tc>
        <w:tc>
          <w:tcPr>
            <w:tcW w:w="3188" w:type="dxa"/>
            <w:vMerge/>
            <w:vAlign w:val="center"/>
          </w:tcPr>
          <w:p w:rsidR="00456307" w:rsidRPr="001875B1" w:rsidRDefault="00456307" w:rsidP="00C30486">
            <w:pPr>
              <w:jc w:val="center"/>
              <w:rPr>
                <w:rFonts w:ascii="Times New Roman" w:hAnsi="Times New Roman" w:cs="Times New Roman"/>
                <w:sz w:val="20"/>
                <w:szCs w:val="20"/>
              </w:rPr>
            </w:pPr>
          </w:p>
        </w:tc>
        <w:tc>
          <w:tcPr>
            <w:tcW w:w="2372"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для занятий физкультурой</w:t>
            </w:r>
          </w:p>
        </w:tc>
        <w:tc>
          <w:tcPr>
            <w:tcW w:w="1761"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2</w:t>
            </w:r>
          </w:p>
        </w:tc>
      </w:tr>
      <w:tr w:rsidR="00456307" w:rsidRPr="001875B1" w:rsidTr="00C30486">
        <w:trPr>
          <w:trHeight w:val="54"/>
        </w:trPr>
        <w:tc>
          <w:tcPr>
            <w:tcW w:w="3053" w:type="dxa"/>
            <w:vMerge/>
            <w:vAlign w:val="center"/>
          </w:tcPr>
          <w:p w:rsidR="00456307" w:rsidRPr="001875B1" w:rsidRDefault="00456307" w:rsidP="00C30486">
            <w:pPr>
              <w:jc w:val="center"/>
              <w:rPr>
                <w:rFonts w:ascii="Times New Roman" w:hAnsi="Times New Roman" w:cs="Times New Roman"/>
                <w:sz w:val="20"/>
                <w:szCs w:val="20"/>
              </w:rPr>
            </w:pPr>
          </w:p>
        </w:tc>
        <w:tc>
          <w:tcPr>
            <w:tcW w:w="3188" w:type="dxa"/>
            <w:vMerge/>
            <w:vAlign w:val="center"/>
          </w:tcPr>
          <w:p w:rsidR="00456307" w:rsidRPr="001875B1" w:rsidRDefault="00456307" w:rsidP="00C30486">
            <w:pPr>
              <w:jc w:val="center"/>
              <w:rPr>
                <w:rFonts w:ascii="Times New Roman" w:hAnsi="Times New Roman" w:cs="Times New Roman"/>
                <w:sz w:val="20"/>
                <w:szCs w:val="20"/>
              </w:rPr>
            </w:pPr>
          </w:p>
        </w:tc>
        <w:tc>
          <w:tcPr>
            <w:tcW w:w="2372"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*для хозяйственных целей и выгула собак</w:t>
            </w:r>
          </w:p>
        </w:tc>
        <w:tc>
          <w:tcPr>
            <w:tcW w:w="1761"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0,3</w:t>
            </w:r>
          </w:p>
        </w:tc>
      </w:tr>
      <w:tr w:rsidR="00456307" w:rsidRPr="001875B1" w:rsidTr="00C30486">
        <w:trPr>
          <w:trHeight w:val="54"/>
        </w:trPr>
        <w:tc>
          <w:tcPr>
            <w:tcW w:w="3053" w:type="dxa"/>
            <w:vMerge/>
            <w:vAlign w:val="center"/>
          </w:tcPr>
          <w:p w:rsidR="00456307" w:rsidRPr="001875B1" w:rsidRDefault="00456307" w:rsidP="00C30486">
            <w:pPr>
              <w:jc w:val="center"/>
              <w:rPr>
                <w:rFonts w:ascii="Times New Roman" w:hAnsi="Times New Roman" w:cs="Times New Roman"/>
                <w:sz w:val="20"/>
                <w:szCs w:val="20"/>
              </w:rPr>
            </w:pPr>
          </w:p>
        </w:tc>
        <w:tc>
          <w:tcPr>
            <w:tcW w:w="3188" w:type="dxa"/>
            <w:vMerge/>
            <w:vAlign w:val="center"/>
          </w:tcPr>
          <w:p w:rsidR="00456307" w:rsidRPr="001875B1" w:rsidRDefault="00456307" w:rsidP="00C30486">
            <w:pPr>
              <w:jc w:val="center"/>
              <w:rPr>
                <w:rFonts w:ascii="Times New Roman" w:hAnsi="Times New Roman" w:cs="Times New Roman"/>
                <w:sz w:val="20"/>
                <w:szCs w:val="20"/>
              </w:rPr>
            </w:pPr>
          </w:p>
        </w:tc>
        <w:tc>
          <w:tcPr>
            <w:tcW w:w="2372"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 xml:space="preserve">для стоянки </w:t>
            </w:r>
            <w:r w:rsidRPr="001875B1">
              <w:rPr>
                <w:rFonts w:ascii="Times New Roman" w:hAnsi="Times New Roman" w:cs="Times New Roman"/>
                <w:sz w:val="20"/>
                <w:szCs w:val="20"/>
              </w:rPr>
              <w:lastRenderedPageBreak/>
              <w:t>автомашин</w:t>
            </w:r>
          </w:p>
        </w:tc>
        <w:tc>
          <w:tcPr>
            <w:tcW w:w="1761"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lastRenderedPageBreak/>
              <w:t>0,</w:t>
            </w:r>
            <w:r w:rsidRPr="001875B1">
              <w:rPr>
                <w:rFonts w:ascii="Times New Roman" w:hAnsi="Times New Roman" w:cs="Times New Roman"/>
                <w:sz w:val="20"/>
                <w:szCs w:val="20"/>
              </w:rPr>
              <w:lastRenderedPageBreak/>
              <w:t>8</w:t>
            </w:r>
          </w:p>
        </w:tc>
      </w:tr>
      <w:tr w:rsidR="00456307" w:rsidRPr="001875B1" w:rsidTr="00C30486">
        <w:trPr>
          <w:trHeight w:val="54"/>
        </w:trPr>
        <w:tc>
          <w:tcPr>
            <w:tcW w:w="3053" w:type="dxa"/>
            <w:vMerge/>
            <w:vAlign w:val="center"/>
          </w:tcPr>
          <w:p w:rsidR="00456307" w:rsidRPr="001875B1" w:rsidRDefault="00456307" w:rsidP="00C30486">
            <w:pPr>
              <w:jc w:val="center"/>
              <w:rPr>
                <w:rFonts w:ascii="Times New Roman" w:hAnsi="Times New Roman" w:cs="Times New Roman"/>
                <w:sz w:val="20"/>
                <w:szCs w:val="20"/>
              </w:rPr>
            </w:pPr>
          </w:p>
        </w:tc>
        <w:tc>
          <w:tcPr>
            <w:tcW w:w="3188" w:type="dxa"/>
            <w:vMerge w:val="restart"/>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 xml:space="preserve">**Площадь озеленения санитарно-защитных зон </w:t>
            </w:r>
          </w:p>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(далее - СЗЗ), %</w:t>
            </w:r>
          </w:p>
        </w:tc>
        <w:tc>
          <w:tcPr>
            <w:tcW w:w="2372"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шириной до 300 м</w:t>
            </w:r>
          </w:p>
        </w:tc>
        <w:tc>
          <w:tcPr>
            <w:tcW w:w="1761"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60</w:t>
            </w:r>
          </w:p>
        </w:tc>
      </w:tr>
      <w:tr w:rsidR="00456307" w:rsidRPr="001875B1" w:rsidTr="00C30486">
        <w:trPr>
          <w:trHeight w:val="54"/>
        </w:trPr>
        <w:tc>
          <w:tcPr>
            <w:tcW w:w="3053" w:type="dxa"/>
            <w:vMerge/>
            <w:vAlign w:val="center"/>
          </w:tcPr>
          <w:p w:rsidR="00456307" w:rsidRPr="001875B1" w:rsidRDefault="00456307" w:rsidP="00C30486">
            <w:pPr>
              <w:jc w:val="center"/>
              <w:rPr>
                <w:rFonts w:ascii="Times New Roman" w:hAnsi="Times New Roman" w:cs="Times New Roman"/>
                <w:sz w:val="20"/>
                <w:szCs w:val="20"/>
              </w:rPr>
            </w:pPr>
          </w:p>
        </w:tc>
        <w:tc>
          <w:tcPr>
            <w:tcW w:w="3188" w:type="dxa"/>
            <w:vMerge/>
            <w:vAlign w:val="center"/>
          </w:tcPr>
          <w:p w:rsidR="00456307" w:rsidRPr="001875B1" w:rsidRDefault="00456307" w:rsidP="00C30486">
            <w:pPr>
              <w:jc w:val="center"/>
              <w:rPr>
                <w:rFonts w:ascii="Times New Roman" w:hAnsi="Times New Roman" w:cs="Times New Roman"/>
                <w:sz w:val="20"/>
                <w:szCs w:val="20"/>
              </w:rPr>
            </w:pPr>
          </w:p>
        </w:tc>
        <w:tc>
          <w:tcPr>
            <w:tcW w:w="2372"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300 до 1000 м</w:t>
            </w:r>
          </w:p>
        </w:tc>
        <w:tc>
          <w:tcPr>
            <w:tcW w:w="1761"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50</w:t>
            </w:r>
          </w:p>
        </w:tc>
      </w:tr>
      <w:tr w:rsidR="00456307" w:rsidRPr="001875B1" w:rsidTr="00C30486">
        <w:trPr>
          <w:trHeight w:val="70"/>
        </w:trPr>
        <w:tc>
          <w:tcPr>
            <w:tcW w:w="3053" w:type="dxa"/>
            <w:vMerge/>
            <w:vAlign w:val="center"/>
          </w:tcPr>
          <w:p w:rsidR="00456307" w:rsidRPr="001875B1" w:rsidRDefault="00456307" w:rsidP="00C30486">
            <w:pPr>
              <w:jc w:val="center"/>
              <w:rPr>
                <w:rFonts w:ascii="Times New Roman" w:hAnsi="Times New Roman" w:cs="Times New Roman"/>
                <w:sz w:val="20"/>
                <w:szCs w:val="20"/>
              </w:rPr>
            </w:pPr>
          </w:p>
        </w:tc>
        <w:tc>
          <w:tcPr>
            <w:tcW w:w="3188" w:type="dxa"/>
            <w:vMerge/>
            <w:vAlign w:val="center"/>
          </w:tcPr>
          <w:p w:rsidR="00456307" w:rsidRPr="001875B1" w:rsidRDefault="00456307" w:rsidP="00C30486">
            <w:pPr>
              <w:jc w:val="center"/>
              <w:rPr>
                <w:rFonts w:ascii="Times New Roman" w:hAnsi="Times New Roman" w:cs="Times New Roman"/>
                <w:sz w:val="20"/>
                <w:szCs w:val="20"/>
              </w:rPr>
            </w:pPr>
          </w:p>
        </w:tc>
        <w:tc>
          <w:tcPr>
            <w:tcW w:w="2372"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1000 до 3000 м</w:t>
            </w:r>
          </w:p>
        </w:tc>
        <w:tc>
          <w:tcPr>
            <w:tcW w:w="1761"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40</w:t>
            </w:r>
          </w:p>
        </w:tc>
      </w:tr>
      <w:tr w:rsidR="00456307" w:rsidRPr="001875B1" w:rsidTr="00C30486">
        <w:trPr>
          <w:trHeight w:val="54"/>
        </w:trPr>
        <w:tc>
          <w:tcPr>
            <w:tcW w:w="3053" w:type="dxa"/>
            <w:vMerge/>
            <w:vAlign w:val="center"/>
          </w:tcPr>
          <w:p w:rsidR="00456307" w:rsidRPr="001875B1" w:rsidRDefault="00456307" w:rsidP="00C30486">
            <w:pPr>
              <w:jc w:val="center"/>
              <w:rPr>
                <w:rFonts w:ascii="Times New Roman" w:hAnsi="Times New Roman" w:cs="Times New Roman"/>
                <w:sz w:val="20"/>
                <w:szCs w:val="20"/>
              </w:rPr>
            </w:pPr>
          </w:p>
        </w:tc>
        <w:tc>
          <w:tcPr>
            <w:tcW w:w="3188" w:type="dxa"/>
            <w:vMerge/>
            <w:vAlign w:val="center"/>
          </w:tcPr>
          <w:p w:rsidR="00456307" w:rsidRPr="001875B1" w:rsidRDefault="00456307" w:rsidP="00C30486">
            <w:pPr>
              <w:jc w:val="center"/>
              <w:rPr>
                <w:rFonts w:ascii="Times New Roman" w:hAnsi="Times New Roman" w:cs="Times New Roman"/>
                <w:sz w:val="20"/>
                <w:szCs w:val="20"/>
              </w:rPr>
            </w:pPr>
          </w:p>
        </w:tc>
        <w:tc>
          <w:tcPr>
            <w:tcW w:w="2372"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3000 м</w:t>
            </w:r>
          </w:p>
        </w:tc>
        <w:tc>
          <w:tcPr>
            <w:tcW w:w="1761"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20</w:t>
            </w:r>
          </w:p>
        </w:tc>
      </w:tr>
      <w:tr w:rsidR="00456307" w:rsidRPr="001875B1" w:rsidTr="00C30486">
        <w:tc>
          <w:tcPr>
            <w:tcW w:w="3053" w:type="dxa"/>
            <w:vMerge w:val="restart"/>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188" w:type="dxa"/>
            <w:vMerge w:val="restart"/>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Пешеходная доступность, м</w:t>
            </w:r>
          </w:p>
        </w:tc>
        <w:tc>
          <w:tcPr>
            <w:tcW w:w="2372"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озелененных территорий общего пользования, м</w:t>
            </w:r>
          </w:p>
        </w:tc>
        <w:tc>
          <w:tcPr>
            <w:tcW w:w="1761"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400</w:t>
            </w:r>
          </w:p>
        </w:tc>
      </w:tr>
      <w:tr w:rsidR="00456307" w:rsidRPr="001875B1" w:rsidTr="00C30486">
        <w:tc>
          <w:tcPr>
            <w:tcW w:w="3053" w:type="dxa"/>
            <w:vMerge/>
            <w:vAlign w:val="center"/>
          </w:tcPr>
          <w:p w:rsidR="00456307" w:rsidRPr="001875B1" w:rsidRDefault="00456307" w:rsidP="00C30486">
            <w:pPr>
              <w:jc w:val="center"/>
              <w:rPr>
                <w:rFonts w:ascii="Times New Roman" w:hAnsi="Times New Roman" w:cs="Times New Roman"/>
                <w:sz w:val="20"/>
                <w:szCs w:val="20"/>
              </w:rPr>
            </w:pPr>
          </w:p>
        </w:tc>
        <w:tc>
          <w:tcPr>
            <w:tcW w:w="3188" w:type="dxa"/>
            <w:vMerge/>
            <w:vAlign w:val="center"/>
          </w:tcPr>
          <w:p w:rsidR="00456307" w:rsidRPr="001875B1" w:rsidRDefault="00456307" w:rsidP="00C30486">
            <w:pPr>
              <w:jc w:val="center"/>
              <w:rPr>
                <w:rFonts w:ascii="Times New Roman" w:hAnsi="Times New Roman" w:cs="Times New Roman"/>
                <w:sz w:val="20"/>
                <w:szCs w:val="20"/>
              </w:rPr>
            </w:pPr>
          </w:p>
        </w:tc>
        <w:tc>
          <w:tcPr>
            <w:tcW w:w="2372" w:type="dxa"/>
            <w:vAlign w:val="center"/>
          </w:tcPr>
          <w:p w:rsidR="00456307" w:rsidRPr="001875B1" w:rsidRDefault="00456307" w:rsidP="00C30486">
            <w:pPr>
              <w:ind w:hanging="107"/>
              <w:jc w:val="center"/>
              <w:rPr>
                <w:rFonts w:ascii="Times New Roman" w:hAnsi="Times New Roman" w:cs="Times New Roman"/>
                <w:sz w:val="20"/>
                <w:szCs w:val="20"/>
              </w:rPr>
            </w:pPr>
            <w:r w:rsidRPr="001875B1">
              <w:rPr>
                <w:rFonts w:ascii="Times New Roman" w:hAnsi="Times New Roman" w:cs="Times New Roman"/>
                <w:sz w:val="20"/>
                <w:szCs w:val="20"/>
              </w:rPr>
              <w:t>***стоянок для хранения легковых автомобилей населения, м</w:t>
            </w:r>
          </w:p>
        </w:tc>
        <w:tc>
          <w:tcPr>
            <w:tcW w:w="1761"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800</w:t>
            </w:r>
          </w:p>
        </w:tc>
      </w:tr>
      <w:tr w:rsidR="00456307" w:rsidRPr="001875B1" w:rsidTr="00C30486">
        <w:tc>
          <w:tcPr>
            <w:tcW w:w="3053" w:type="dxa"/>
            <w:vMerge/>
            <w:vAlign w:val="center"/>
          </w:tcPr>
          <w:p w:rsidR="00456307" w:rsidRPr="001875B1" w:rsidRDefault="00456307" w:rsidP="00C30486">
            <w:pPr>
              <w:jc w:val="center"/>
              <w:rPr>
                <w:rFonts w:ascii="Times New Roman" w:hAnsi="Times New Roman" w:cs="Times New Roman"/>
                <w:sz w:val="20"/>
                <w:szCs w:val="20"/>
              </w:rPr>
            </w:pPr>
          </w:p>
        </w:tc>
        <w:tc>
          <w:tcPr>
            <w:tcW w:w="3188" w:type="dxa"/>
            <w:vMerge w:val="restart"/>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Транспортная доступность, мин</w:t>
            </w:r>
          </w:p>
        </w:tc>
        <w:tc>
          <w:tcPr>
            <w:tcW w:w="2372"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городского парка</w:t>
            </w:r>
          </w:p>
        </w:tc>
        <w:tc>
          <w:tcPr>
            <w:tcW w:w="1761"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20</w:t>
            </w:r>
          </w:p>
        </w:tc>
      </w:tr>
      <w:tr w:rsidR="00456307" w:rsidRPr="001875B1" w:rsidTr="00C30486">
        <w:tc>
          <w:tcPr>
            <w:tcW w:w="3053" w:type="dxa"/>
            <w:vMerge/>
            <w:vAlign w:val="center"/>
          </w:tcPr>
          <w:p w:rsidR="00456307" w:rsidRPr="001875B1" w:rsidRDefault="00456307" w:rsidP="00C30486">
            <w:pPr>
              <w:jc w:val="center"/>
              <w:rPr>
                <w:rFonts w:ascii="Times New Roman" w:hAnsi="Times New Roman" w:cs="Times New Roman"/>
                <w:sz w:val="20"/>
                <w:szCs w:val="20"/>
              </w:rPr>
            </w:pPr>
          </w:p>
        </w:tc>
        <w:tc>
          <w:tcPr>
            <w:tcW w:w="3188" w:type="dxa"/>
            <w:vMerge/>
            <w:vAlign w:val="center"/>
          </w:tcPr>
          <w:p w:rsidR="00456307" w:rsidRPr="001875B1" w:rsidRDefault="00456307" w:rsidP="00C30486">
            <w:pPr>
              <w:jc w:val="center"/>
              <w:rPr>
                <w:rFonts w:ascii="Times New Roman" w:hAnsi="Times New Roman" w:cs="Times New Roman"/>
                <w:sz w:val="20"/>
                <w:szCs w:val="20"/>
              </w:rPr>
            </w:pPr>
          </w:p>
        </w:tc>
        <w:tc>
          <w:tcPr>
            <w:tcW w:w="2372"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парка жилого района</w:t>
            </w:r>
          </w:p>
        </w:tc>
        <w:tc>
          <w:tcPr>
            <w:tcW w:w="1761" w:type="dxa"/>
            <w:vAlign w:val="center"/>
          </w:tcPr>
          <w:p w:rsidR="00456307" w:rsidRPr="001875B1" w:rsidRDefault="00456307" w:rsidP="00C30486">
            <w:pPr>
              <w:jc w:val="center"/>
              <w:rPr>
                <w:rFonts w:ascii="Times New Roman" w:hAnsi="Times New Roman" w:cs="Times New Roman"/>
                <w:sz w:val="20"/>
                <w:szCs w:val="20"/>
              </w:rPr>
            </w:pPr>
            <w:r w:rsidRPr="001875B1">
              <w:rPr>
                <w:rFonts w:ascii="Times New Roman" w:hAnsi="Times New Roman" w:cs="Times New Roman"/>
                <w:sz w:val="20"/>
                <w:szCs w:val="20"/>
              </w:rPr>
              <w:t>15</w:t>
            </w:r>
          </w:p>
        </w:tc>
      </w:tr>
      <w:tr w:rsidR="00456307" w:rsidRPr="001875B1" w:rsidTr="00C30486">
        <w:tc>
          <w:tcPr>
            <w:tcW w:w="10374" w:type="dxa"/>
            <w:gridSpan w:val="4"/>
            <w:vAlign w:val="center"/>
          </w:tcPr>
          <w:p w:rsidR="00456307" w:rsidRPr="001875B1" w:rsidRDefault="00456307" w:rsidP="00C30486">
            <w:pPr>
              <w:pStyle w:val="affff8"/>
              <w:ind w:left="0" w:hanging="29"/>
            </w:pPr>
            <w:r w:rsidRPr="001875B1">
              <w:t>*Допускается уменьшать удельную площадь площадок для хозяйственных целей при многоэтажной застройке выше, но не более чем на 50 %.</w:t>
            </w:r>
          </w:p>
          <w:p w:rsidR="00456307" w:rsidRPr="001875B1" w:rsidRDefault="00456307" w:rsidP="00C30486">
            <w:pPr>
              <w:pStyle w:val="affff8"/>
              <w:ind w:left="0" w:hanging="29"/>
            </w:pPr>
            <w:r w:rsidRPr="001875B1">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456307" w:rsidRPr="001875B1" w:rsidRDefault="00456307" w:rsidP="00C30486">
            <w:pPr>
              <w:pStyle w:val="affff8"/>
              <w:ind w:left="0" w:hanging="29"/>
            </w:pPr>
            <w:r w:rsidRPr="001875B1">
              <w:t>***Пешеходная доступность площадок для стоянки автомобилей в районах реконструкции - 1000 м.</w:t>
            </w:r>
          </w:p>
          <w:p w:rsidR="00456307" w:rsidRPr="001875B1" w:rsidRDefault="00456307" w:rsidP="00C30486">
            <w:pPr>
              <w:pStyle w:val="affff8"/>
              <w:ind w:left="0" w:hanging="29"/>
              <w:rPr>
                <w:b/>
                <w:i/>
                <w:lang w:eastAsia="en-US"/>
              </w:rPr>
            </w:pPr>
            <w:r w:rsidRPr="001875B1">
              <w:t xml:space="preserve">Примечания:  </w:t>
            </w:r>
          </w:p>
          <w:p w:rsidR="00456307" w:rsidRPr="001875B1" w:rsidRDefault="00456307" w:rsidP="00C30486">
            <w:pPr>
              <w:pStyle w:val="affff8"/>
              <w:numPr>
                <w:ilvl w:val="0"/>
                <w:numId w:val="4"/>
              </w:numPr>
              <w:ind w:left="0"/>
              <w:contextualSpacing w:val="0"/>
              <w:jc w:val="both"/>
            </w:pPr>
            <w:r w:rsidRPr="001875B1">
              <w:t>Расстояние между границей территории жилой застройки и ближним краем паркового массива следует принимать  не менее – 30 м.</w:t>
            </w:r>
          </w:p>
          <w:p w:rsidR="00456307" w:rsidRPr="001875B1" w:rsidRDefault="00456307" w:rsidP="00C30486">
            <w:pPr>
              <w:pStyle w:val="affff8"/>
              <w:numPr>
                <w:ilvl w:val="0"/>
                <w:numId w:val="4"/>
              </w:numPr>
              <w:ind w:left="0"/>
              <w:contextualSpacing w:val="0"/>
              <w:jc w:val="both"/>
            </w:pPr>
            <w:r w:rsidRPr="001875B1">
              <w:t>Размещение площадок необходимо предусматривать на расстоянии от окон жилых и общественных зданий, м, не менее:</w:t>
            </w:r>
          </w:p>
          <w:p w:rsidR="00456307" w:rsidRPr="001875B1" w:rsidRDefault="00456307" w:rsidP="00C30486">
            <w:pPr>
              <w:pStyle w:val="affff8"/>
              <w:numPr>
                <w:ilvl w:val="0"/>
                <w:numId w:val="3"/>
              </w:numPr>
              <w:tabs>
                <w:tab w:val="left" w:pos="284"/>
              </w:tabs>
              <w:ind w:left="0" w:firstLine="0"/>
              <w:contextualSpacing w:val="0"/>
              <w:jc w:val="both"/>
            </w:pPr>
            <w:r w:rsidRPr="001875B1">
              <w:t>для игр детей дошкольного и младшего школьного возраста – 12;</w:t>
            </w:r>
          </w:p>
          <w:p w:rsidR="00456307" w:rsidRPr="001875B1" w:rsidRDefault="00456307" w:rsidP="00C30486">
            <w:pPr>
              <w:pStyle w:val="affff8"/>
              <w:numPr>
                <w:ilvl w:val="0"/>
                <w:numId w:val="3"/>
              </w:numPr>
              <w:tabs>
                <w:tab w:val="left" w:pos="284"/>
              </w:tabs>
              <w:ind w:left="0" w:firstLine="0"/>
              <w:contextualSpacing w:val="0"/>
              <w:jc w:val="both"/>
            </w:pPr>
            <w:r w:rsidRPr="001875B1">
              <w:t>для отдыха взрослого населения – 10</w:t>
            </w:r>
            <w:r w:rsidRPr="001875B1">
              <w:rPr>
                <w:lang w:val="en-US"/>
              </w:rPr>
              <w:t>;</w:t>
            </w:r>
          </w:p>
          <w:p w:rsidR="00456307" w:rsidRPr="001875B1" w:rsidRDefault="00456307" w:rsidP="00C30486">
            <w:pPr>
              <w:pStyle w:val="affff8"/>
              <w:numPr>
                <w:ilvl w:val="0"/>
                <w:numId w:val="3"/>
              </w:numPr>
              <w:tabs>
                <w:tab w:val="left" w:pos="284"/>
              </w:tabs>
              <w:ind w:left="0" w:firstLine="0"/>
              <w:contextualSpacing w:val="0"/>
              <w:jc w:val="both"/>
            </w:pPr>
            <w:r w:rsidRPr="001875B1">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1875B1">
              <w:br/>
              <w:t>от 10 до 40;</w:t>
            </w:r>
          </w:p>
          <w:p w:rsidR="00456307" w:rsidRPr="001875B1" w:rsidRDefault="00456307" w:rsidP="00C30486">
            <w:pPr>
              <w:pStyle w:val="affff8"/>
              <w:numPr>
                <w:ilvl w:val="0"/>
                <w:numId w:val="3"/>
              </w:numPr>
              <w:tabs>
                <w:tab w:val="left" w:pos="284"/>
              </w:tabs>
              <w:ind w:left="0" w:firstLine="0"/>
              <w:contextualSpacing w:val="0"/>
              <w:jc w:val="both"/>
            </w:pPr>
            <w:r w:rsidRPr="001875B1">
              <w:t>для хозяйственных целей – 20;</w:t>
            </w:r>
          </w:p>
          <w:p w:rsidR="00456307" w:rsidRPr="001875B1" w:rsidRDefault="00456307" w:rsidP="00C30486">
            <w:pPr>
              <w:pStyle w:val="affff8"/>
              <w:numPr>
                <w:ilvl w:val="0"/>
                <w:numId w:val="3"/>
              </w:numPr>
              <w:tabs>
                <w:tab w:val="left" w:pos="284"/>
              </w:tabs>
              <w:ind w:left="0" w:firstLine="0"/>
              <w:contextualSpacing w:val="0"/>
              <w:jc w:val="both"/>
            </w:pPr>
            <w:r w:rsidRPr="001875B1">
              <w:t>для выгула собак – 40;</w:t>
            </w:r>
          </w:p>
          <w:p w:rsidR="00456307" w:rsidRPr="001875B1" w:rsidRDefault="00456307" w:rsidP="00C30486">
            <w:pPr>
              <w:pStyle w:val="affff8"/>
              <w:numPr>
                <w:ilvl w:val="0"/>
                <w:numId w:val="3"/>
              </w:numPr>
              <w:tabs>
                <w:tab w:val="left" w:pos="284"/>
              </w:tabs>
              <w:ind w:left="0" w:firstLine="0"/>
              <w:contextualSpacing w:val="0"/>
              <w:jc w:val="both"/>
            </w:pPr>
            <w:r w:rsidRPr="001875B1">
              <w:t>для стоянки автомобилей – согласно Таблице 5.</w:t>
            </w:r>
          </w:p>
          <w:p w:rsidR="00456307" w:rsidRPr="001875B1" w:rsidRDefault="00456307" w:rsidP="00C30486">
            <w:pPr>
              <w:pStyle w:val="affff8"/>
              <w:tabs>
                <w:tab w:val="left" w:pos="284"/>
              </w:tabs>
              <w:ind w:left="0"/>
            </w:pPr>
            <w:r w:rsidRPr="001875B1">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456307" w:rsidRPr="001875B1" w:rsidTr="00C30486">
              <w:tc>
                <w:tcPr>
                  <w:tcW w:w="8926" w:type="dxa"/>
                  <w:vMerge w:val="restart"/>
                  <w:shd w:val="clear" w:color="auto" w:fill="EEECE1" w:themeFill="background2"/>
                  <w:vAlign w:val="center"/>
                </w:tcPr>
                <w:p w:rsidR="00456307" w:rsidRPr="001875B1" w:rsidRDefault="00456307" w:rsidP="00C30486">
                  <w:pPr>
                    <w:pStyle w:val="affff8"/>
                    <w:ind w:left="0"/>
                    <w:jc w:val="center"/>
                  </w:pPr>
                  <w:r w:rsidRPr="001875B1">
                    <w:t>Объекты, до которых определяется расстояние</w:t>
                  </w:r>
                </w:p>
              </w:tc>
              <w:tc>
                <w:tcPr>
                  <w:tcW w:w="5816" w:type="dxa"/>
                  <w:gridSpan w:val="5"/>
                  <w:shd w:val="clear" w:color="auto" w:fill="EEECE1" w:themeFill="background2"/>
                </w:tcPr>
                <w:p w:rsidR="00456307" w:rsidRPr="001875B1" w:rsidRDefault="00456307" w:rsidP="00C30486">
                  <w:pPr>
                    <w:pStyle w:val="affff8"/>
                    <w:ind w:left="0"/>
                    <w:jc w:val="center"/>
                  </w:pPr>
                  <w:r w:rsidRPr="001875B1">
                    <w:t>Минимальное расстояние, м</w:t>
                  </w:r>
                </w:p>
              </w:tc>
            </w:tr>
            <w:tr w:rsidR="00456307" w:rsidRPr="001875B1" w:rsidTr="00C30486">
              <w:tc>
                <w:tcPr>
                  <w:tcW w:w="8926" w:type="dxa"/>
                  <w:vMerge/>
                  <w:shd w:val="clear" w:color="auto" w:fill="EEECE1" w:themeFill="background2"/>
                </w:tcPr>
                <w:p w:rsidR="00456307" w:rsidRPr="001875B1" w:rsidRDefault="00456307" w:rsidP="00C30486">
                  <w:pPr>
                    <w:pStyle w:val="affff8"/>
                    <w:ind w:left="0"/>
                  </w:pPr>
                </w:p>
              </w:tc>
              <w:tc>
                <w:tcPr>
                  <w:tcW w:w="5816" w:type="dxa"/>
                  <w:gridSpan w:val="5"/>
                  <w:shd w:val="clear" w:color="auto" w:fill="EEECE1" w:themeFill="background2"/>
                </w:tcPr>
                <w:p w:rsidR="00456307" w:rsidRPr="001875B1" w:rsidRDefault="00456307" w:rsidP="00C30486">
                  <w:pPr>
                    <w:pStyle w:val="affff8"/>
                    <w:ind w:left="0"/>
                    <w:jc w:val="center"/>
                  </w:pPr>
                  <w:r w:rsidRPr="001875B1">
                    <w:t xml:space="preserve">Открытые автостоянки и паркинги вместимостью, </w:t>
                  </w:r>
                  <w:proofErr w:type="spellStart"/>
                  <w:r w:rsidRPr="001875B1">
                    <w:t>машино</w:t>
                  </w:r>
                  <w:proofErr w:type="spellEnd"/>
                  <w:r w:rsidRPr="001875B1">
                    <w:t>-мест</w:t>
                  </w:r>
                </w:p>
              </w:tc>
            </w:tr>
            <w:tr w:rsidR="00456307" w:rsidRPr="001875B1" w:rsidTr="00C30486">
              <w:tc>
                <w:tcPr>
                  <w:tcW w:w="8926" w:type="dxa"/>
                  <w:vMerge/>
                  <w:shd w:val="clear" w:color="auto" w:fill="EEECE1" w:themeFill="background2"/>
                </w:tcPr>
                <w:p w:rsidR="00456307" w:rsidRPr="001875B1" w:rsidRDefault="00456307" w:rsidP="00C30486">
                  <w:pPr>
                    <w:pStyle w:val="affff8"/>
                    <w:ind w:left="0"/>
                  </w:pPr>
                </w:p>
              </w:tc>
              <w:tc>
                <w:tcPr>
                  <w:tcW w:w="1207" w:type="dxa"/>
                  <w:shd w:val="clear" w:color="auto" w:fill="EEECE1" w:themeFill="background2"/>
                  <w:vAlign w:val="center"/>
                </w:tcPr>
                <w:p w:rsidR="00456307" w:rsidRPr="001875B1" w:rsidRDefault="00456307" w:rsidP="00C30486">
                  <w:pPr>
                    <w:pStyle w:val="affff8"/>
                    <w:ind w:left="0"/>
                    <w:jc w:val="center"/>
                  </w:pPr>
                  <w:r w:rsidRPr="001875B1">
                    <w:t>10 и менее</w:t>
                  </w:r>
                </w:p>
              </w:tc>
              <w:tc>
                <w:tcPr>
                  <w:tcW w:w="1012" w:type="dxa"/>
                  <w:shd w:val="clear" w:color="auto" w:fill="EEECE1" w:themeFill="background2"/>
                  <w:vAlign w:val="center"/>
                </w:tcPr>
                <w:p w:rsidR="00456307" w:rsidRPr="001875B1" w:rsidRDefault="00456307" w:rsidP="00C30486">
                  <w:pPr>
                    <w:pStyle w:val="affff8"/>
                    <w:ind w:left="0"/>
                    <w:jc w:val="center"/>
                  </w:pPr>
                  <w:r w:rsidRPr="001875B1">
                    <w:t>11 - 50</w:t>
                  </w:r>
                </w:p>
              </w:tc>
              <w:tc>
                <w:tcPr>
                  <w:tcW w:w="1040" w:type="dxa"/>
                  <w:shd w:val="clear" w:color="auto" w:fill="EEECE1" w:themeFill="background2"/>
                  <w:vAlign w:val="center"/>
                </w:tcPr>
                <w:p w:rsidR="00456307" w:rsidRPr="001875B1" w:rsidRDefault="00456307" w:rsidP="00C30486">
                  <w:pPr>
                    <w:pStyle w:val="affff8"/>
                    <w:ind w:left="0"/>
                    <w:jc w:val="center"/>
                  </w:pPr>
                  <w:r w:rsidRPr="001875B1">
                    <w:t>50 - 100</w:t>
                  </w:r>
                </w:p>
              </w:tc>
              <w:tc>
                <w:tcPr>
                  <w:tcW w:w="1040" w:type="dxa"/>
                  <w:shd w:val="clear" w:color="auto" w:fill="EEECE1" w:themeFill="background2"/>
                  <w:vAlign w:val="center"/>
                </w:tcPr>
                <w:p w:rsidR="00456307" w:rsidRPr="001875B1" w:rsidRDefault="00456307" w:rsidP="00C30486">
                  <w:pPr>
                    <w:pStyle w:val="affff8"/>
                    <w:ind w:left="0"/>
                    <w:jc w:val="center"/>
                  </w:pPr>
                  <w:r w:rsidRPr="001875B1">
                    <w:t>101 - 300</w:t>
                  </w:r>
                </w:p>
              </w:tc>
              <w:tc>
                <w:tcPr>
                  <w:tcW w:w="1517" w:type="dxa"/>
                  <w:shd w:val="clear" w:color="auto" w:fill="EEECE1" w:themeFill="background2"/>
                  <w:vAlign w:val="center"/>
                </w:tcPr>
                <w:p w:rsidR="00456307" w:rsidRPr="001875B1" w:rsidRDefault="00456307" w:rsidP="00C30486">
                  <w:pPr>
                    <w:pStyle w:val="affff8"/>
                    <w:ind w:left="0"/>
                    <w:jc w:val="center"/>
                  </w:pPr>
                  <w:r w:rsidRPr="001875B1">
                    <w:t>*Свыше 300</w:t>
                  </w:r>
                </w:p>
              </w:tc>
            </w:tr>
            <w:tr w:rsidR="00456307" w:rsidRPr="001875B1" w:rsidTr="00C30486">
              <w:tc>
                <w:tcPr>
                  <w:tcW w:w="8926" w:type="dxa"/>
                </w:tcPr>
                <w:p w:rsidR="00456307" w:rsidRPr="001875B1" w:rsidRDefault="00456307" w:rsidP="00C30486">
                  <w:pPr>
                    <w:pStyle w:val="affff8"/>
                    <w:ind w:left="0"/>
                  </w:pPr>
                  <w:r w:rsidRPr="001875B1">
                    <w:t>Фасады жилых домов и торцы с окнами</w:t>
                  </w:r>
                </w:p>
              </w:tc>
              <w:tc>
                <w:tcPr>
                  <w:tcW w:w="1207" w:type="dxa"/>
                  <w:vMerge w:val="restart"/>
                  <w:vAlign w:val="center"/>
                </w:tcPr>
                <w:p w:rsidR="00456307" w:rsidRPr="001875B1" w:rsidRDefault="00456307" w:rsidP="00C30486">
                  <w:pPr>
                    <w:pStyle w:val="affff8"/>
                    <w:ind w:left="0"/>
                    <w:jc w:val="center"/>
                  </w:pPr>
                  <w:r w:rsidRPr="001875B1">
                    <w:t>10</w:t>
                  </w:r>
                </w:p>
              </w:tc>
              <w:tc>
                <w:tcPr>
                  <w:tcW w:w="1012" w:type="dxa"/>
                  <w:vAlign w:val="center"/>
                </w:tcPr>
                <w:p w:rsidR="00456307" w:rsidRPr="001875B1" w:rsidRDefault="00456307" w:rsidP="00C30486">
                  <w:pPr>
                    <w:pStyle w:val="affff8"/>
                    <w:ind w:left="0"/>
                    <w:jc w:val="center"/>
                  </w:pPr>
                  <w:r w:rsidRPr="001875B1">
                    <w:t>15</w:t>
                  </w:r>
                </w:p>
              </w:tc>
              <w:tc>
                <w:tcPr>
                  <w:tcW w:w="1040" w:type="dxa"/>
                  <w:vAlign w:val="center"/>
                </w:tcPr>
                <w:p w:rsidR="00456307" w:rsidRPr="001875B1" w:rsidRDefault="00456307" w:rsidP="00C30486">
                  <w:pPr>
                    <w:pStyle w:val="affff8"/>
                    <w:ind w:left="0"/>
                    <w:jc w:val="center"/>
                  </w:pPr>
                  <w:r w:rsidRPr="001875B1">
                    <w:t>25</w:t>
                  </w:r>
                </w:p>
              </w:tc>
              <w:tc>
                <w:tcPr>
                  <w:tcW w:w="1040" w:type="dxa"/>
                  <w:vAlign w:val="center"/>
                </w:tcPr>
                <w:p w:rsidR="00456307" w:rsidRPr="001875B1" w:rsidRDefault="00456307" w:rsidP="00C30486">
                  <w:pPr>
                    <w:pStyle w:val="affff8"/>
                    <w:ind w:left="0"/>
                    <w:jc w:val="center"/>
                  </w:pPr>
                  <w:r w:rsidRPr="001875B1">
                    <w:t>35</w:t>
                  </w:r>
                </w:p>
              </w:tc>
              <w:tc>
                <w:tcPr>
                  <w:tcW w:w="1517" w:type="dxa"/>
                  <w:vAlign w:val="center"/>
                </w:tcPr>
                <w:p w:rsidR="00456307" w:rsidRPr="001875B1" w:rsidRDefault="00456307" w:rsidP="00C30486">
                  <w:pPr>
                    <w:pStyle w:val="affff8"/>
                    <w:ind w:left="0"/>
                    <w:jc w:val="center"/>
                  </w:pPr>
                  <w:r w:rsidRPr="001875B1">
                    <w:t>50</w:t>
                  </w:r>
                </w:p>
              </w:tc>
            </w:tr>
            <w:tr w:rsidR="00456307" w:rsidRPr="001875B1" w:rsidTr="00C30486">
              <w:tc>
                <w:tcPr>
                  <w:tcW w:w="8926" w:type="dxa"/>
                </w:tcPr>
                <w:p w:rsidR="00456307" w:rsidRPr="001875B1" w:rsidRDefault="00456307" w:rsidP="00C30486">
                  <w:pPr>
                    <w:pStyle w:val="affff8"/>
                    <w:ind w:left="0"/>
                  </w:pPr>
                  <w:r w:rsidRPr="001875B1">
                    <w:t>Торцы жилых домов без окон</w:t>
                  </w:r>
                </w:p>
              </w:tc>
              <w:tc>
                <w:tcPr>
                  <w:tcW w:w="1207" w:type="dxa"/>
                  <w:vMerge/>
                  <w:vAlign w:val="center"/>
                </w:tcPr>
                <w:p w:rsidR="00456307" w:rsidRPr="001875B1" w:rsidRDefault="00456307" w:rsidP="00C30486">
                  <w:pPr>
                    <w:pStyle w:val="affff8"/>
                    <w:ind w:left="0"/>
                    <w:jc w:val="center"/>
                  </w:pPr>
                </w:p>
              </w:tc>
              <w:tc>
                <w:tcPr>
                  <w:tcW w:w="1012" w:type="dxa"/>
                  <w:vAlign w:val="center"/>
                </w:tcPr>
                <w:p w:rsidR="00456307" w:rsidRPr="001875B1" w:rsidRDefault="00456307" w:rsidP="00C30486">
                  <w:pPr>
                    <w:pStyle w:val="affff8"/>
                    <w:ind w:left="0"/>
                    <w:jc w:val="center"/>
                  </w:pPr>
                  <w:r w:rsidRPr="001875B1">
                    <w:t>10</w:t>
                  </w:r>
                </w:p>
              </w:tc>
              <w:tc>
                <w:tcPr>
                  <w:tcW w:w="1040" w:type="dxa"/>
                  <w:vAlign w:val="center"/>
                </w:tcPr>
                <w:p w:rsidR="00456307" w:rsidRPr="001875B1" w:rsidRDefault="00456307" w:rsidP="00C30486">
                  <w:pPr>
                    <w:pStyle w:val="affff8"/>
                    <w:ind w:left="0"/>
                    <w:jc w:val="center"/>
                  </w:pPr>
                  <w:r w:rsidRPr="001875B1">
                    <w:t>15</w:t>
                  </w:r>
                </w:p>
              </w:tc>
              <w:tc>
                <w:tcPr>
                  <w:tcW w:w="1040" w:type="dxa"/>
                  <w:vAlign w:val="center"/>
                </w:tcPr>
                <w:p w:rsidR="00456307" w:rsidRPr="001875B1" w:rsidRDefault="00456307" w:rsidP="00C30486">
                  <w:pPr>
                    <w:pStyle w:val="affff8"/>
                    <w:ind w:left="0"/>
                    <w:jc w:val="center"/>
                  </w:pPr>
                  <w:r w:rsidRPr="001875B1">
                    <w:t>25</w:t>
                  </w:r>
                </w:p>
              </w:tc>
              <w:tc>
                <w:tcPr>
                  <w:tcW w:w="1517" w:type="dxa"/>
                  <w:vAlign w:val="center"/>
                </w:tcPr>
                <w:p w:rsidR="00456307" w:rsidRPr="001875B1" w:rsidRDefault="00456307" w:rsidP="00C30486">
                  <w:pPr>
                    <w:pStyle w:val="affff8"/>
                    <w:ind w:left="0"/>
                    <w:jc w:val="center"/>
                  </w:pPr>
                  <w:r w:rsidRPr="001875B1">
                    <w:t>35</w:t>
                  </w:r>
                </w:p>
              </w:tc>
            </w:tr>
            <w:tr w:rsidR="00456307" w:rsidRPr="001875B1" w:rsidTr="00C30486">
              <w:tc>
                <w:tcPr>
                  <w:tcW w:w="8926" w:type="dxa"/>
                  <w:tcBorders>
                    <w:bottom w:val="single" w:sz="4" w:space="0" w:color="auto"/>
                  </w:tcBorders>
                </w:tcPr>
                <w:p w:rsidR="00456307" w:rsidRPr="001875B1" w:rsidRDefault="00456307" w:rsidP="00C30486">
                  <w:pPr>
                    <w:pStyle w:val="affff8"/>
                    <w:ind w:left="0"/>
                  </w:pPr>
                  <w:r w:rsidRPr="001875B1">
                    <w:rPr>
                      <w:color w:val="2D2D2D"/>
                    </w:rPr>
                    <w:t>Территории дошкольных образовательных и общеобразовательных организаций</w:t>
                  </w:r>
                  <w:r w:rsidRPr="001875B1">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456307" w:rsidRPr="001875B1" w:rsidRDefault="00456307" w:rsidP="00C30486">
                  <w:pPr>
                    <w:pStyle w:val="affff8"/>
                    <w:ind w:left="0"/>
                    <w:jc w:val="center"/>
                  </w:pPr>
                  <w:r w:rsidRPr="001875B1">
                    <w:t>25</w:t>
                  </w:r>
                </w:p>
              </w:tc>
              <w:tc>
                <w:tcPr>
                  <w:tcW w:w="1012" w:type="dxa"/>
                  <w:vMerge w:val="restart"/>
                  <w:vAlign w:val="center"/>
                </w:tcPr>
                <w:p w:rsidR="00456307" w:rsidRPr="001875B1" w:rsidRDefault="00456307" w:rsidP="00C30486">
                  <w:pPr>
                    <w:pStyle w:val="affff8"/>
                    <w:ind w:left="0"/>
                    <w:jc w:val="center"/>
                  </w:pPr>
                  <w:r w:rsidRPr="001875B1">
                    <w:t>50</w:t>
                  </w:r>
                </w:p>
              </w:tc>
              <w:tc>
                <w:tcPr>
                  <w:tcW w:w="3597" w:type="dxa"/>
                  <w:gridSpan w:val="3"/>
                  <w:vAlign w:val="center"/>
                </w:tcPr>
                <w:p w:rsidR="00456307" w:rsidRPr="001875B1" w:rsidRDefault="00456307" w:rsidP="00C30486">
                  <w:pPr>
                    <w:pStyle w:val="affff8"/>
                    <w:ind w:left="0"/>
                    <w:jc w:val="center"/>
                  </w:pPr>
                  <w:r w:rsidRPr="001875B1">
                    <w:t>50</w:t>
                  </w:r>
                </w:p>
              </w:tc>
            </w:tr>
            <w:tr w:rsidR="00456307" w:rsidRPr="001875B1" w:rsidTr="00C30486">
              <w:tc>
                <w:tcPr>
                  <w:tcW w:w="8926" w:type="dxa"/>
                  <w:tcBorders>
                    <w:bottom w:val="single" w:sz="4" w:space="0" w:color="auto"/>
                  </w:tcBorders>
                </w:tcPr>
                <w:p w:rsidR="00456307" w:rsidRPr="001875B1" w:rsidRDefault="00456307" w:rsidP="00C30486">
                  <w:pPr>
                    <w:pStyle w:val="affff8"/>
                    <w:ind w:left="0"/>
                  </w:pPr>
                  <w:r w:rsidRPr="001875B1">
                    <w:lastRenderedPageBreak/>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456307" w:rsidRPr="001875B1" w:rsidRDefault="00456307" w:rsidP="00C30486">
                  <w:pPr>
                    <w:pStyle w:val="affff8"/>
                    <w:ind w:left="0"/>
                    <w:jc w:val="center"/>
                  </w:pPr>
                </w:p>
              </w:tc>
              <w:tc>
                <w:tcPr>
                  <w:tcW w:w="1012" w:type="dxa"/>
                  <w:vMerge/>
                  <w:tcBorders>
                    <w:bottom w:val="single" w:sz="4" w:space="0" w:color="auto"/>
                  </w:tcBorders>
                  <w:vAlign w:val="center"/>
                </w:tcPr>
                <w:p w:rsidR="00456307" w:rsidRPr="001875B1" w:rsidRDefault="00456307" w:rsidP="00C30486">
                  <w:pPr>
                    <w:pStyle w:val="affff8"/>
                    <w:ind w:left="0"/>
                    <w:jc w:val="center"/>
                  </w:pPr>
                </w:p>
              </w:tc>
              <w:tc>
                <w:tcPr>
                  <w:tcW w:w="3597" w:type="dxa"/>
                  <w:gridSpan w:val="3"/>
                  <w:tcBorders>
                    <w:bottom w:val="single" w:sz="4" w:space="0" w:color="auto"/>
                  </w:tcBorders>
                  <w:vAlign w:val="center"/>
                </w:tcPr>
                <w:p w:rsidR="00456307" w:rsidRPr="001875B1" w:rsidRDefault="00456307" w:rsidP="00C30486">
                  <w:pPr>
                    <w:pStyle w:val="affff8"/>
                    <w:ind w:left="0"/>
                    <w:jc w:val="center"/>
                  </w:pPr>
                  <w:r w:rsidRPr="001875B1">
                    <w:t>По расчетам</w:t>
                  </w:r>
                </w:p>
              </w:tc>
            </w:tr>
            <w:tr w:rsidR="00456307" w:rsidRPr="001875B1" w:rsidTr="00C30486">
              <w:tc>
                <w:tcPr>
                  <w:tcW w:w="14742" w:type="dxa"/>
                  <w:gridSpan w:val="6"/>
                  <w:tcBorders>
                    <w:top w:val="single" w:sz="4" w:space="0" w:color="auto"/>
                    <w:left w:val="single" w:sz="4" w:space="0" w:color="auto"/>
                    <w:bottom w:val="nil"/>
                    <w:right w:val="single" w:sz="4" w:space="0" w:color="auto"/>
                  </w:tcBorders>
                </w:tcPr>
                <w:p w:rsidR="00456307" w:rsidRPr="001875B1" w:rsidRDefault="00456307" w:rsidP="00C30486">
                  <w:pPr>
                    <w:pStyle w:val="affff8"/>
                    <w:ind w:left="0"/>
                  </w:pPr>
                  <w:r w:rsidRPr="001875B1">
                    <w:t xml:space="preserve">* Наземные гаражи-стоянки, паркинги, автостоянки вместимостью свыше 500 </w:t>
                  </w:r>
                  <w:proofErr w:type="spellStart"/>
                  <w:r w:rsidRPr="001875B1">
                    <w:t>машино</w:t>
                  </w:r>
                  <w:proofErr w:type="spellEnd"/>
                  <w:r w:rsidRPr="001875B1">
                    <w:t>-мест следует размещать на территории промышленных и коммунально-складских зон</w:t>
                  </w:r>
                </w:p>
              </w:tc>
            </w:tr>
          </w:tbl>
          <w:p w:rsidR="00456307" w:rsidRPr="001875B1" w:rsidRDefault="00456307" w:rsidP="00C30486">
            <w:pPr>
              <w:rPr>
                <w:rFonts w:ascii="Times New Roman" w:hAnsi="Times New Roman" w:cs="Times New Roman"/>
                <w:sz w:val="20"/>
                <w:szCs w:val="20"/>
              </w:rPr>
            </w:pPr>
          </w:p>
        </w:tc>
      </w:tr>
    </w:tbl>
    <w:p w:rsidR="00456307" w:rsidRPr="001875B1" w:rsidRDefault="00456307" w:rsidP="00456307">
      <w:pPr>
        <w:rPr>
          <w:rFonts w:ascii="Times New Roman" w:hAnsi="Times New Roman" w:cs="Times New Roman"/>
          <w:b/>
          <w:sz w:val="24"/>
          <w:szCs w:val="24"/>
        </w:rPr>
      </w:pPr>
    </w:p>
    <w:p w:rsidR="00456307" w:rsidRPr="00CD612F" w:rsidRDefault="00456307"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7. Зоны сельскохозяйственного использования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7.2. 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w:t>
      </w:r>
      <w:r w:rsidR="0036631C" w:rsidRPr="001D2A04">
        <w:rPr>
          <w:rFonts w:ascii="Times New Roman" w:hAnsi="Times New Roman" w:cs="Times New Roman"/>
          <w:sz w:val="20"/>
          <w:szCs w:val="20"/>
        </w:rPr>
        <w:t>садоводства и</w:t>
      </w:r>
      <w:r w:rsidRPr="00CD612F">
        <w:rPr>
          <w:rFonts w:ascii="Times New Roman" w:hAnsi="Times New Roman" w:cs="Times New Roman"/>
          <w:sz w:val="20"/>
          <w:szCs w:val="20"/>
        </w:rPr>
        <w:t xml:space="preserve"> огородничества, личного подсобного хозяйства, развития объектов сельскохозяйственного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7.3. 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садоводства,</w:t>
      </w:r>
      <w:r w:rsidR="00514E89">
        <w:rPr>
          <w:rFonts w:ascii="Times New Roman" w:hAnsi="Times New Roman" w:cs="Times New Roman"/>
          <w:sz w:val="20"/>
          <w:szCs w:val="20"/>
        </w:rPr>
        <w:t xml:space="preserve"> огородничества, животноводства</w:t>
      </w:r>
      <w:r w:rsidRPr="00CD612F">
        <w:rPr>
          <w:rFonts w:ascii="Times New Roman" w:hAnsi="Times New Roman" w:cs="Times New Roman"/>
          <w:sz w:val="20"/>
          <w:szCs w:val="20"/>
        </w:rPr>
        <w:t xml:space="preserve"> определяются в соответствии с </w:t>
      </w:r>
      <w:hyperlink r:id="rId37" w:history="1">
        <w:r w:rsidRPr="00CD612F">
          <w:rPr>
            <w:rStyle w:val="a4"/>
            <w:rFonts w:ascii="Times New Roman" w:hAnsi="Times New Roman" w:cs="Times New Roman"/>
            <w:color w:val="auto"/>
            <w:sz w:val="20"/>
            <w:szCs w:val="20"/>
          </w:rPr>
          <w:t>градостроительным</w:t>
        </w:r>
      </w:hyperlink>
      <w:r w:rsidRPr="00CD612F">
        <w:rPr>
          <w:rFonts w:ascii="Times New Roman" w:hAnsi="Times New Roman" w:cs="Times New Roman"/>
          <w:sz w:val="20"/>
          <w:szCs w:val="20"/>
        </w:rPr>
        <w:t xml:space="preserve">, </w:t>
      </w:r>
      <w:hyperlink r:id="rId38" w:history="1">
        <w:r w:rsidRPr="00CD612F">
          <w:rPr>
            <w:rStyle w:val="a4"/>
            <w:rFonts w:ascii="Times New Roman" w:hAnsi="Times New Roman" w:cs="Times New Roman"/>
            <w:color w:val="auto"/>
            <w:sz w:val="20"/>
            <w:szCs w:val="20"/>
          </w:rPr>
          <w:t>земельным законодательством</w:t>
        </w:r>
      </w:hyperlink>
      <w:r w:rsidRPr="00CD612F">
        <w:rPr>
          <w:rFonts w:ascii="Times New Roman" w:hAnsi="Times New Roman" w:cs="Times New Roman"/>
          <w:sz w:val="20"/>
          <w:szCs w:val="20"/>
        </w:rPr>
        <w:t xml:space="preserve"> и требованиями </w:t>
      </w:r>
      <w:r w:rsidR="00514E89" w:rsidRPr="001D2A04">
        <w:rPr>
          <w:rFonts w:ascii="Times New Roman" w:hAnsi="Times New Roman" w:cs="Times New Roman"/>
          <w:sz w:val="20"/>
          <w:szCs w:val="20"/>
        </w:rPr>
        <w:t>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1D2A04">
        <w:rPr>
          <w:rFonts w:ascii="Times New Roman" w:hAnsi="Times New Roman" w:cs="Times New Roman"/>
          <w:sz w:val="20"/>
          <w:szCs w:val="20"/>
        </w:rPr>
        <w:t>.</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7.4. Предельные (максимальные и минимальные) размеры земельных участков для ведения крестьянского (фермерского) хозяйства, садоводства, </w:t>
      </w:r>
      <w:r w:rsidR="00FE5934">
        <w:rPr>
          <w:rFonts w:ascii="Times New Roman" w:hAnsi="Times New Roman" w:cs="Times New Roman"/>
          <w:sz w:val="20"/>
          <w:szCs w:val="20"/>
        </w:rPr>
        <w:t>огородничества, животноводства</w:t>
      </w:r>
      <w:r w:rsidRPr="00CD612F">
        <w:rPr>
          <w:rFonts w:ascii="Times New Roman" w:hAnsi="Times New Roman" w:cs="Times New Roman"/>
          <w:sz w:val="20"/>
          <w:szCs w:val="20"/>
        </w:rPr>
        <w:t xml:space="preserve"> устанавливаются законами Алтайского края.</w:t>
      </w:r>
    </w:p>
    <w:p w:rsidR="00A83B87" w:rsidRPr="00A83B87" w:rsidRDefault="00A83B87" w:rsidP="00A83B87">
      <w:pPr>
        <w:rPr>
          <w:rFonts w:ascii="Times New Roman" w:hAnsi="Times New Roman" w:cs="Times New Roman"/>
          <w:bCs/>
          <w:sz w:val="20"/>
          <w:szCs w:val="20"/>
        </w:rPr>
      </w:pPr>
      <w:r w:rsidRPr="00A83B87">
        <w:rPr>
          <w:rFonts w:ascii="Times New Roman" w:hAnsi="Times New Roman" w:cs="Times New Roman"/>
          <w:sz w:val="20"/>
          <w:szCs w:val="20"/>
        </w:rPr>
        <w:t xml:space="preserve">7.5 Расчетные показатели минимально допустимого уровня обеспеченности объектами благоустройства территории, единиц </w:t>
      </w:r>
      <w:r w:rsidRPr="00A83B87">
        <w:rPr>
          <w:rFonts w:ascii="Times New Roman" w:hAnsi="Times New Roman" w:cs="Times New Roman"/>
          <w:bCs/>
          <w:sz w:val="20"/>
          <w:szCs w:val="20"/>
        </w:rPr>
        <w:t>следует принимать в соответствии с таблицей «8б»</w:t>
      </w:r>
    </w:p>
    <w:p w:rsidR="00A83B87" w:rsidRPr="00CD612F" w:rsidRDefault="00A83B87"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8. Зоны специального назначения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hyperlink r:id="rId39"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 Размещение, расширение и реконструкция кладбищ, зданий и сооружений похоронного назначения осуществляется в соответствии с требованиями </w:t>
      </w:r>
      <w:hyperlink r:id="rId40"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12.01.1996 N 8-ФЗ "О погребении и похоронном деле", </w:t>
      </w:r>
      <w:hyperlink r:id="rId41" w:history="1">
        <w:r w:rsidRPr="00CD612F">
          <w:rPr>
            <w:rStyle w:val="a4"/>
            <w:rFonts w:ascii="Times New Roman" w:hAnsi="Times New Roman" w:cs="Times New Roman"/>
            <w:color w:val="auto"/>
            <w:sz w:val="20"/>
            <w:szCs w:val="20"/>
          </w:rPr>
          <w:t>СанПиН 2.1.2882-11</w:t>
        </w:r>
      </w:hyperlink>
      <w:r w:rsidRPr="00CD612F">
        <w:rPr>
          <w:rFonts w:ascii="Times New Roman" w:hAnsi="Times New Roman" w:cs="Times New Roman"/>
          <w:sz w:val="20"/>
          <w:szCs w:val="20"/>
        </w:rPr>
        <w:t>. Кладбища с погребением путем предания тела (останков) умершего земле (захоронение в могилу, склеп) размещают на расстоянии: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от жилых, общественных зданий, спортивно-оздоровительных и санаторно-курортных зон - в </w:t>
      </w:r>
      <w:r w:rsidRPr="00CD612F">
        <w:rPr>
          <w:rFonts w:ascii="Times New Roman" w:hAnsi="Times New Roman" w:cs="Times New Roman"/>
          <w:sz w:val="20"/>
          <w:szCs w:val="20"/>
        </w:rPr>
        <w:lastRenderedPageBreak/>
        <w:t xml:space="preserve">соответствии с требованиями </w:t>
      </w:r>
      <w:hyperlink r:id="rId42"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от водозаборных сооружений централизованного источника водоснабжения населения - в соответствии с </w:t>
      </w:r>
      <w:hyperlink r:id="rId43"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8.4. Не разрешается размещать кладбища на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первого и второго поясов зоны санитарной охраны источника водоснабжения, минерального источника, первой зоны санитарной (горно-санитарной) охраны курорта;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с выходом на поверхность </w:t>
      </w:r>
      <w:proofErr w:type="spellStart"/>
      <w:r w:rsidRPr="00CD612F">
        <w:rPr>
          <w:rFonts w:ascii="Times New Roman" w:hAnsi="Times New Roman" w:cs="Times New Roman"/>
          <w:sz w:val="20"/>
          <w:szCs w:val="20"/>
        </w:rPr>
        <w:t>закарстованных</w:t>
      </w:r>
      <w:proofErr w:type="spellEnd"/>
      <w:r w:rsidRPr="00CD612F">
        <w:rPr>
          <w:rFonts w:ascii="Times New Roman" w:hAnsi="Times New Roman" w:cs="Times New Roman"/>
          <w:sz w:val="20"/>
          <w:szCs w:val="20"/>
        </w:rPr>
        <w:t>, сильнотрещиноватых пород и в местах выклинивания водоносных горизонтов;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берегов озер, рек и других открытых водоемов, используемых населением для хозяйственно-бытовых нужд, купания и культурно-оздоровительных целей;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8.5.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 Участок земли на территории Федерального военного мемориального кладбища для погребения погибшего (умершего) составляет 5 кв.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8.7.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 не менее: 500 м - без подготовительных и обрядовых процессов с одной однокамерной печью, 1 000 м - при количестве печей более одной.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8.8. 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8.9.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8.10. Скотомогильники (биотермические ямы) предназначены для: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обеззараживания, уничтожения сжиганием или захоронения биологических отходов (трупов животных и птиц; ветеринарных </w:t>
      </w:r>
      <w:proofErr w:type="spellStart"/>
      <w:r w:rsidRPr="00CD612F">
        <w:rPr>
          <w:rFonts w:ascii="Times New Roman" w:hAnsi="Times New Roman" w:cs="Times New Roman"/>
          <w:sz w:val="20"/>
          <w:szCs w:val="20"/>
        </w:rPr>
        <w:t>конфискатов</w:t>
      </w:r>
      <w:proofErr w:type="spellEnd"/>
      <w:r w:rsidRPr="00CD612F">
        <w:rPr>
          <w:rFonts w:ascii="Times New Roman" w:hAnsi="Times New Roman" w:cs="Times New Roman"/>
          <w:sz w:val="20"/>
          <w:szCs w:val="20"/>
        </w:rPr>
        <w:t>, выявленных на убойных пунктах, хладобойнях, в мясоперерабатывающих организациях, рынках, организациях торговли и других организациях);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других отходов, получаемых при переработке пищевого и непищевого сырья животного происхождения.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8.11. Размер санитарно-защитной зоны скотомогильников следует принимать в соответствии с требованиями </w:t>
      </w:r>
      <w:hyperlink r:id="rId44"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8.12. Скотомогильники (биотермические ямы) проектируются в соответствии с требованиями </w:t>
      </w:r>
      <w:hyperlink r:id="rId45" w:history="1">
        <w:r w:rsidRPr="00CD612F">
          <w:rPr>
            <w:rStyle w:val="a4"/>
            <w:rFonts w:ascii="Times New Roman" w:hAnsi="Times New Roman" w:cs="Times New Roman"/>
            <w:color w:val="auto"/>
            <w:sz w:val="20"/>
            <w:szCs w:val="20"/>
          </w:rPr>
          <w:t>Ветеринарно-санитарных правил</w:t>
        </w:r>
      </w:hyperlink>
      <w:r w:rsidRPr="00CD612F">
        <w:rPr>
          <w:rFonts w:ascii="Times New Roman" w:hAnsi="Times New Roman" w:cs="Times New Roman"/>
          <w:sz w:val="20"/>
          <w:szCs w:val="20"/>
        </w:rPr>
        <w:t xml:space="preserve"> сбора, утилизации и уничтожения биологических отходов, утвержденных Главным государственным ветеринарным инспектором Российской Федерации 04.12.1995 N 13-7-2/469.</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8.13.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8.14. Полигоны твердых бытовых отходов (ТБО) являются специальными сооружениями, предназначенными для изоляции и обезвреживания ТБО. Полигоны могут быть организованы для </w:t>
      </w:r>
      <w:r w:rsidRPr="00CD612F">
        <w:rPr>
          <w:rFonts w:ascii="Times New Roman" w:hAnsi="Times New Roman" w:cs="Times New Roman"/>
          <w:sz w:val="20"/>
          <w:szCs w:val="20"/>
        </w:rPr>
        <w:lastRenderedPageBreak/>
        <w:t>любых по величине населенных пунктов. Рекомендуется проектирование централизованных полигонов для групп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8.15. Полигоны ТБО проектируются в соответствии с требованиями </w:t>
      </w:r>
      <w:hyperlink r:id="rId4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24.06.1998 N 89-ФЗ "Об отходах производства и потребления", </w:t>
      </w:r>
      <w:hyperlink r:id="rId47" w:history="1">
        <w:r w:rsidRPr="00CD612F">
          <w:rPr>
            <w:rStyle w:val="a4"/>
            <w:rFonts w:ascii="Times New Roman" w:hAnsi="Times New Roman" w:cs="Times New Roman"/>
            <w:color w:val="auto"/>
            <w:sz w:val="20"/>
            <w:szCs w:val="20"/>
          </w:rPr>
          <w:t>СанПиН 2.1.7.1322-03</w:t>
        </w:r>
      </w:hyperlink>
      <w:r w:rsidRPr="00CD612F">
        <w:rPr>
          <w:rFonts w:ascii="Times New Roman" w:hAnsi="Times New Roman" w:cs="Times New Roman"/>
          <w:sz w:val="20"/>
          <w:szCs w:val="20"/>
        </w:rPr>
        <w:t xml:space="preserve">, </w:t>
      </w:r>
      <w:hyperlink r:id="rId48"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8.16. Полигоны ТБО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w:t>
      </w:r>
      <w:hyperlink r:id="rId49" w:history="1">
        <w:r w:rsidRPr="00CD612F">
          <w:rPr>
            <w:rStyle w:val="a4"/>
            <w:rFonts w:ascii="Times New Roman" w:hAnsi="Times New Roman" w:cs="Times New Roman"/>
            <w:color w:val="auto"/>
            <w:sz w:val="20"/>
            <w:szCs w:val="20"/>
          </w:rPr>
          <w:t xml:space="preserve">СанПиН 2.2.1/2.1.1.1200-03 </w:t>
        </w:r>
      </w:hyperlink>
      <w:r w:rsidRPr="00CD612F">
        <w:rPr>
          <w:rFonts w:ascii="Times New Roman" w:hAnsi="Times New Roman" w:cs="Times New Roman"/>
          <w:sz w:val="20"/>
          <w:szCs w:val="20"/>
        </w:rPr>
        <w:t xml:space="preserve">и </w:t>
      </w:r>
      <w:hyperlink r:id="rId50"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8.17. Не допускается размещение полигонов: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на территории I, II и III поясов зон санитарной охраны </w:t>
      </w:r>
      <w:proofErr w:type="spellStart"/>
      <w:r w:rsidRPr="00CD612F">
        <w:rPr>
          <w:rFonts w:ascii="Times New Roman" w:hAnsi="Times New Roman" w:cs="Times New Roman"/>
          <w:sz w:val="20"/>
          <w:szCs w:val="20"/>
        </w:rPr>
        <w:t>водоисточников</w:t>
      </w:r>
      <w:proofErr w:type="spellEnd"/>
      <w:r w:rsidRPr="00CD612F">
        <w:rPr>
          <w:rFonts w:ascii="Times New Roman" w:hAnsi="Times New Roman" w:cs="Times New Roman"/>
          <w:sz w:val="20"/>
          <w:szCs w:val="20"/>
        </w:rPr>
        <w:t xml:space="preserve"> и минеральных источников;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во всех поясах зоны санитарной охраны курортов;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зонах массового загородного отдыха населения и на территории лечебно-оздоровительных учреждений;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рекреационных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местах выклинивания водоносных горизонтов;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 границах установленных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открытых водоемов.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8.18. 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8.19. 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8.20. 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8.21. 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w:t>
      </w:r>
      <w:r w:rsidR="00FE5934">
        <w:rPr>
          <w:rFonts w:ascii="Times New Roman" w:hAnsi="Times New Roman" w:cs="Times New Roman"/>
          <w:sz w:val="20"/>
          <w:szCs w:val="20"/>
        </w:rPr>
        <w:t>нных под занятие лесами</w:t>
      </w:r>
      <w:r w:rsidRPr="00CD612F">
        <w:rPr>
          <w:rFonts w:ascii="Times New Roman" w:hAnsi="Times New Roman" w:cs="Times New Roman"/>
          <w:sz w:val="20"/>
          <w:szCs w:val="20"/>
        </w:rPr>
        <w:t xml:space="preserve">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w:t>
      </w:r>
      <w:proofErr w:type="spellStart"/>
      <w:r w:rsidRPr="00CD612F">
        <w:rPr>
          <w:rFonts w:ascii="Times New Roman" w:hAnsi="Times New Roman" w:cs="Times New Roman"/>
          <w:sz w:val="20"/>
          <w:szCs w:val="20"/>
        </w:rPr>
        <w:t>Роспотребнадзора</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8.22. 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8.23. 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8.24. Размещение отходов на территории объекта осуществляется в соответствии с требованиями </w:t>
      </w:r>
      <w:hyperlink r:id="rId51" w:history="1">
        <w:r w:rsidRPr="00CD612F">
          <w:rPr>
            <w:rStyle w:val="a4"/>
            <w:rFonts w:ascii="Times New Roman" w:hAnsi="Times New Roman" w:cs="Times New Roman"/>
            <w:color w:val="auto"/>
            <w:sz w:val="20"/>
            <w:szCs w:val="20"/>
          </w:rPr>
          <w:t>СанПиН 2.1.7.1322-03</w:t>
        </w:r>
      </w:hyperlink>
      <w:r w:rsidRPr="00CD612F">
        <w:rPr>
          <w:rFonts w:ascii="Times New Roman" w:hAnsi="Times New Roman" w:cs="Times New Roman"/>
          <w:sz w:val="20"/>
          <w:szCs w:val="20"/>
        </w:rPr>
        <w:t xml:space="preserve">, </w:t>
      </w:r>
      <w:hyperlink r:id="rId52"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8.25. 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8.26. Размещение гаража специализированного парка автомашин осуществляется в соответствии с </w:t>
      </w:r>
      <w:hyperlink r:id="rId53" w:history="1">
        <w:r w:rsidRPr="00CD612F">
          <w:rPr>
            <w:rStyle w:val="a4"/>
            <w:rFonts w:ascii="Times New Roman" w:hAnsi="Times New Roman" w:cs="Times New Roman"/>
            <w:color w:val="auto"/>
            <w:sz w:val="20"/>
            <w:szCs w:val="20"/>
          </w:rPr>
          <w:t>СП 2.2.1.1312-03</w:t>
        </w:r>
      </w:hyperlink>
      <w:r w:rsidRPr="00CD612F">
        <w:rPr>
          <w:rFonts w:ascii="Times New Roman" w:hAnsi="Times New Roman" w:cs="Times New Roman"/>
          <w:sz w:val="20"/>
          <w:szCs w:val="20"/>
        </w:rPr>
        <w:t xml:space="preserve">, </w:t>
      </w:r>
      <w:hyperlink r:id="rId54"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8.27.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8.28. 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8.29.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8.30. 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8.31. 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8.32. 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w:t>
      </w:r>
      <w:proofErr w:type="spellStart"/>
      <w:r w:rsidRPr="00CD612F">
        <w:rPr>
          <w:rFonts w:ascii="Times New Roman" w:hAnsi="Times New Roman" w:cs="Times New Roman"/>
          <w:sz w:val="20"/>
          <w:szCs w:val="20"/>
        </w:rPr>
        <w:t>снегоприемные</w:t>
      </w:r>
      <w:proofErr w:type="spellEnd"/>
      <w:r w:rsidRPr="00CD612F">
        <w:rPr>
          <w:rFonts w:ascii="Times New Roman" w:hAnsi="Times New Roman" w:cs="Times New Roman"/>
          <w:sz w:val="20"/>
          <w:szCs w:val="20"/>
        </w:rPr>
        <w:t xml:space="preserve"> пункты. </w:t>
      </w:r>
      <w:proofErr w:type="spellStart"/>
      <w:r w:rsidRPr="00CD612F">
        <w:rPr>
          <w:rFonts w:ascii="Times New Roman" w:hAnsi="Times New Roman" w:cs="Times New Roman"/>
          <w:sz w:val="20"/>
          <w:szCs w:val="20"/>
        </w:rPr>
        <w:t>Снегоприемные</w:t>
      </w:r>
      <w:proofErr w:type="spellEnd"/>
      <w:r w:rsidRPr="00CD612F">
        <w:rPr>
          <w:rFonts w:ascii="Times New Roman" w:hAnsi="Times New Roman" w:cs="Times New Roman"/>
          <w:sz w:val="20"/>
          <w:szCs w:val="20"/>
        </w:rPr>
        <w:t xml:space="preserve"> пункты могут быть в виде "сухих" снежных свалок и </w:t>
      </w:r>
      <w:proofErr w:type="spellStart"/>
      <w:r w:rsidRPr="00CD612F">
        <w:rPr>
          <w:rFonts w:ascii="Times New Roman" w:hAnsi="Times New Roman" w:cs="Times New Roman"/>
          <w:sz w:val="20"/>
          <w:szCs w:val="20"/>
        </w:rPr>
        <w:t>снегоплавильных</w:t>
      </w:r>
      <w:proofErr w:type="spellEnd"/>
      <w:r w:rsidRPr="00CD612F">
        <w:rPr>
          <w:rFonts w:ascii="Times New Roman" w:hAnsi="Times New Roman" w:cs="Times New Roman"/>
          <w:sz w:val="20"/>
          <w:szCs w:val="20"/>
        </w:rPr>
        <w:t xml:space="preserve"> шахт, подключенных к системе канализации.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8.33. Проектирование </w:t>
      </w:r>
      <w:proofErr w:type="spellStart"/>
      <w:r w:rsidRPr="00CD612F">
        <w:rPr>
          <w:rFonts w:ascii="Times New Roman" w:hAnsi="Times New Roman" w:cs="Times New Roman"/>
          <w:sz w:val="20"/>
          <w:szCs w:val="20"/>
        </w:rPr>
        <w:t>снегоприемных</w:t>
      </w:r>
      <w:proofErr w:type="spellEnd"/>
      <w:r w:rsidRPr="00CD612F">
        <w:rPr>
          <w:rFonts w:ascii="Times New Roman" w:hAnsi="Times New Roman" w:cs="Times New Roman"/>
          <w:sz w:val="20"/>
          <w:szCs w:val="20"/>
        </w:rPr>
        <w:t xml:space="preserve"> пунктов следует осуществлять в соответствии с требованиями </w:t>
      </w:r>
      <w:hyperlink r:id="rId55" w:history="1">
        <w:r w:rsidRPr="00CD612F">
          <w:rPr>
            <w:rStyle w:val="a4"/>
            <w:rFonts w:ascii="Times New Roman" w:hAnsi="Times New Roman" w:cs="Times New Roman"/>
            <w:color w:val="auto"/>
            <w:sz w:val="20"/>
            <w:szCs w:val="20"/>
          </w:rPr>
          <w:t>ОДМ 218.5.001-2008</w:t>
        </w:r>
      </w:hyperlink>
      <w:r w:rsidRPr="00CD612F">
        <w:rPr>
          <w:rFonts w:ascii="Times New Roman" w:hAnsi="Times New Roman" w:cs="Times New Roman"/>
          <w:sz w:val="20"/>
          <w:szCs w:val="20"/>
        </w:rPr>
        <w:t>,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8.34. Не допускается размещение "сухих" </w:t>
      </w:r>
      <w:proofErr w:type="spellStart"/>
      <w:r w:rsidRPr="00CD612F">
        <w:rPr>
          <w:rFonts w:ascii="Times New Roman" w:hAnsi="Times New Roman" w:cs="Times New Roman"/>
          <w:sz w:val="20"/>
          <w:szCs w:val="20"/>
        </w:rPr>
        <w:t>снегосвалок</w:t>
      </w:r>
      <w:proofErr w:type="spellEnd"/>
      <w:r w:rsidRPr="00CD612F">
        <w:rPr>
          <w:rFonts w:ascii="Times New Roman" w:hAnsi="Times New Roman" w:cs="Times New Roman"/>
          <w:sz w:val="20"/>
          <w:szCs w:val="20"/>
        </w:rPr>
        <w:t xml:space="preserve"> в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зонах водных объектов, а также над подземными инженерными сетями.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8.35. Размер санитарно-защитной зоны от </w:t>
      </w:r>
      <w:proofErr w:type="spellStart"/>
      <w:r w:rsidRPr="00CD612F">
        <w:rPr>
          <w:rFonts w:ascii="Times New Roman" w:hAnsi="Times New Roman" w:cs="Times New Roman"/>
          <w:sz w:val="20"/>
          <w:szCs w:val="20"/>
        </w:rPr>
        <w:t>снегоприемных</w:t>
      </w:r>
      <w:proofErr w:type="spellEnd"/>
      <w:r w:rsidRPr="00CD612F">
        <w:rPr>
          <w:rFonts w:ascii="Times New Roman" w:hAnsi="Times New Roman" w:cs="Times New Roman"/>
          <w:sz w:val="20"/>
          <w:szCs w:val="20"/>
        </w:rPr>
        <w:t xml:space="preserve"> пунктов до жилой застройки следует принимать не менее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8.36. 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8.37. В конструкции </w:t>
      </w:r>
      <w:proofErr w:type="spellStart"/>
      <w:r w:rsidRPr="00CD612F">
        <w:rPr>
          <w:rFonts w:ascii="Times New Roman" w:hAnsi="Times New Roman" w:cs="Times New Roman"/>
          <w:sz w:val="20"/>
          <w:szCs w:val="20"/>
        </w:rPr>
        <w:t>снегоплавильных</w:t>
      </w:r>
      <w:proofErr w:type="spellEnd"/>
      <w:r w:rsidRPr="00CD612F">
        <w:rPr>
          <w:rFonts w:ascii="Times New Roman" w:hAnsi="Times New Roman" w:cs="Times New Roman"/>
          <w:sz w:val="20"/>
          <w:szCs w:val="20"/>
        </w:rPr>
        <w:t xml:space="preserve">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8.38. Допускается использование территории </w:t>
      </w:r>
      <w:proofErr w:type="spellStart"/>
      <w:r w:rsidRPr="00CD612F">
        <w:rPr>
          <w:rFonts w:ascii="Times New Roman" w:hAnsi="Times New Roman" w:cs="Times New Roman"/>
          <w:sz w:val="20"/>
          <w:szCs w:val="20"/>
        </w:rPr>
        <w:t>снегосвалки</w:t>
      </w:r>
      <w:proofErr w:type="spellEnd"/>
      <w:r w:rsidRPr="00CD612F">
        <w:rPr>
          <w:rFonts w:ascii="Times New Roman" w:hAnsi="Times New Roman" w:cs="Times New Roman"/>
          <w:sz w:val="20"/>
          <w:szCs w:val="20"/>
        </w:rPr>
        <w:t xml:space="preserve"> в летнее время для организации стоянки (парковки) автотранспорта или для иных целей.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8.39. Зоны размещения военных объектов предназначены для размещения объектов, в отношении территорий которых устанавливается особый режим.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8.40. 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II. Расчетные показатели объектов социальной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9. Организации обслуживания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 Организации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9.2. При расчете организаций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организаций обслуживания и размеры их земельных участков допускается принимать в соответствии с рекомендуемым </w:t>
      </w:r>
      <w:hyperlink w:anchor="sub_60000" w:history="1">
        <w:r w:rsidRPr="00CD612F">
          <w:rPr>
            <w:rStyle w:val="a4"/>
            <w:rFonts w:ascii="Times New Roman" w:hAnsi="Times New Roman" w:cs="Times New Roman"/>
            <w:color w:val="auto"/>
            <w:sz w:val="20"/>
            <w:szCs w:val="20"/>
          </w:rPr>
          <w:t>Приложением Е</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9.3. Размещение, вместимость и размеры земельных участков организаций обслуживания, не указанных в настоящем разделе и в </w:t>
      </w:r>
      <w:hyperlink w:anchor="sub_60000" w:history="1">
        <w:r w:rsidRPr="00CD612F">
          <w:rPr>
            <w:rStyle w:val="a4"/>
            <w:rFonts w:ascii="Times New Roman" w:hAnsi="Times New Roman" w:cs="Times New Roman"/>
            <w:color w:val="auto"/>
            <w:sz w:val="20"/>
            <w:szCs w:val="20"/>
          </w:rPr>
          <w:t>Приложении Е</w:t>
        </w:r>
      </w:hyperlink>
      <w:r w:rsidRPr="00CD612F">
        <w:rPr>
          <w:rFonts w:ascii="Times New Roman" w:hAnsi="Times New Roman" w:cs="Times New Roman"/>
          <w:sz w:val="20"/>
          <w:szCs w:val="20"/>
        </w:rPr>
        <w:t>, следует принимать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9.4. При определении числа, состава и вместимости организаций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9.5. Организации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9.6. 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w:t>
      </w:r>
      <w:hyperlink r:id="rId5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30.12.2006 N 271-ФЗ "О розничных рынках и о внесении изменений в Трудовой кодекс Российской Федерации" и </w:t>
      </w:r>
      <w:hyperlink r:id="rId57"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Администрации края от 08.05.2007 N 195 "Об основных требованиях к торговым местам и размерах площади рынков на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9.7. Радиус обслуживания населения организациями, размещенными в жилой застройке, как правило, следует принимать не более указанного в таблице 9.</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9</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7"/>
        <w:gridCol w:w="2266"/>
      </w:tblGrid>
      <w:tr w:rsidR="00DC11DC" w:rsidRPr="00CD612F" w:rsidTr="00DC11DC">
        <w:tc>
          <w:tcPr>
            <w:tcW w:w="797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Организации обслуживания</w:t>
            </w:r>
          </w:p>
        </w:tc>
        <w:tc>
          <w:tcPr>
            <w:tcW w:w="226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Радиус обслуживания, м</w:t>
            </w:r>
          </w:p>
        </w:tc>
      </w:tr>
      <w:tr w:rsidR="00DC11DC" w:rsidRPr="00CD612F" w:rsidTr="00DC11DC">
        <w:tc>
          <w:tcPr>
            <w:tcW w:w="797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26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7972" w:type="dxa"/>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bookmarkStart w:id="6" w:name="sub_191"/>
            <w:r w:rsidRPr="00CD612F">
              <w:rPr>
                <w:rFonts w:ascii="Times New Roman" w:hAnsi="Times New Roman" w:cs="Times New Roman"/>
                <w:sz w:val="20"/>
                <w:szCs w:val="20"/>
              </w:rPr>
              <w:t>Дошкольные образовательные организации (</w:t>
            </w:r>
            <w:hyperlink r:id="rId58" w:history="1">
              <w:r w:rsidRPr="00CD612F">
                <w:rPr>
                  <w:rStyle w:val="a4"/>
                  <w:rFonts w:ascii="Times New Roman" w:hAnsi="Times New Roman" w:cs="Times New Roman"/>
                  <w:color w:val="auto"/>
                  <w:sz w:val="20"/>
                  <w:szCs w:val="20"/>
                </w:rPr>
                <w:t>СанПиН 2.4.1.3049-13</w:t>
              </w:r>
            </w:hyperlink>
            <w:r w:rsidRPr="00CD612F">
              <w:rPr>
                <w:rFonts w:ascii="Times New Roman" w:hAnsi="Times New Roman" w:cs="Times New Roman"/>
                <w:sz w:val="20"/>
                <w:szCs w:val="20"/>
              </w:rPr>
              <w:t>)</w:t>
            </w:r>
            <w:hyperlink w:anchor="sub_301" w:history="1">
              <w:r w:rsidRPr="00CD612F">
                <w:rPr>
                  <w:rStyle w:val="a4"/>
                  <w:rFonts w:ascii="Times New Roman" w:hAnsi="Times New Roman" w:cs="Times New Roman"/>
                  <w:color w:val="auto"/>
                  <w:sz w:val="20"/>
                  <w:szCs w:val="20"/>
                </w:rPr>
                <w:t>*</w:t>
              </w:r>
            </w:hyperlink>
            <w:bookmarkEnd w:id="6"/>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 и в малых городах, при одно- и двухэтажной застройке</w:t>
            </w:r>
            <w:hyperlink w:anchor="sub_302" w:history="1">
              <w:r w:rsidRPr="00CD612F">
                <w:rPr>
                  <w:rStyle w:val="a4"/>
                  <w:rFonts w:ascii="Times New Roman" w:hAnsi="Times New Roman" w:cs="Times New Roman"/>
                  <w:color w:val="auto"/>
                  <w:sz w:val="20"/>
                  <w:szCs w:val="20"/>
                </w:rPr>
                <w:t>**</w:t>
              </w:r>
            </w:hyperlink>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Помещения для физкультурно-оздоровительных занятий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Физкультурно-спортивные центры жилых районов</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Поликлиники и их филиалы в городах</w:t>
            </w:r>
            <w:hyperlink w:anchor="sub_303" w:history="1">
              <w:r w:rsidRPr="00CD612F">
                <w:rPr>
                  <w:rStyle w:val="a4"/>
                  <w:rFonts w:ascii="Times New Roman" w:hAnsi="Times New Roman" w:cs="Times New Roman"/>
                  <w:color w:val="auto"/>
                  <w:sz w:val="20"/>
                  <w:szCs w:val="20"/>
                </w:rPr>
                <w:t>***</w:t>
              </w:r>
            </w:hyperlink>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Раздаточные пункты молочной кухни</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одно- и двухэтажной застройке</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Аптеки в городах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одно- и двухэтажной застройке</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торговли, общественного питания и бытового обслуживания местного значения</w:t>
            </w:r>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 при застройке</w:t>
            </w:r>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многоэтажной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 двухэтажной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почтовой связи, электросвязи, банки и филиалы банков</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Указанный уровень доступности не распространяется на специализированные и оздоровительные детские дошкольные организации и общеобразовательные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Допускается для сельских районов радиус пешеходной доступности до 1 км.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9.8. Уровень доступности общеобразовательных организаций в городских поселениях следует принимать по </w:t>
      </w:r>
      <w:hyperlink r:id="rId59" w:history="1">
        <w:r w:rsidRPr="00CD612F">
          <w:rPr>
            <w:rStyle w:val="a4"/>
            <w:rFonts w:ascii="Times New Roman" w:hAnsi="Times New Roman" w:cs="Times New Roman"/>
            <w:color w:val="auto"/>
            <w:sz w:val="20"/>
            <w:szCs w:val="20"/>
          </w:rPr>
          <w:t>СанПиН 2.4.2.2821-10</w:t>
        </w:r>
      </w:hyperlink>
      <w:r w:rsidRPr="00CD612F">
        <w:rPr>
          <w:rFonts w:ascii="Times New Roman" w:hAnsi="Times New Roman" w:cs="Times New Roman"/>
          <w:sz w:val="20"/>
          <w:szCs w:val="20"/>
        </w:rPr>
        <w:t>: для обучающихся начального общего и основного общего образования - не более 400 м, для обучающихся среднего общего образования - не более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9.9. Размещение общеобразовательных организаций допускается на расстоянии транспортной доступности: для обучающихся начального общего образования - не более 15 мин. в одну сторону, для обучающихся основного общего и среднего общего образования - не более 50 мин. в одну сторону.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9.10. В сельской местности размещение общеобразовательных организаций должно предусматривать для обучающихся начального общего образования - не более 2 км пешком и не более 15 мин. в одну сторону при транспортном обслуживании, для обучающихся основного общего и среднего общего образования - не более 4 км, и не более 30 минут в одну сторону при транспортном обслуживании.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9.11. 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9.12.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9.13.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9.14. Расстояния от зданий и границ земельных участков организаций обслуживания следует принимать не менее приведенных в таблице 10.</w:t>
      </w:r>
    </w:p>
    <w:p w:rsidR="00E10371" w:rsidRPr="00E10371" w:rsidRDefault="00E10371" w:rsidP="00E10371">
      <w:pPr>
        <w:rPr>
          <w:rFonts w:ascii="Times New Roman" w:hAnsi="Times New Roman" w:cs="Times New Roman"/>
          <w:bCs/>
          <w:sz w:val="20"/>
          <w:szCs w:val="20"/>
        </w:rPr>
      </w:pPr>
      <w:r w:rsidRPr="00E10371">
        <w:rPr>
          <w:rFonts w:ascii="Times New Roman" w:hAnsi="Times New Roman" w:cs="Times New Roman"/>
          <w:sz w:val="20"/>
          <w:szCs w:val="20"/>
        </w:rPr>
        <w:t xml:space="preserve">9.15 Расчетные показатели минимально допустимого уровня обеспеченности объектами образования, единиц </w:t>
      </w:r>
      <w:r w:rsidRPr="00E10371">
        <w:rPr>
          <w:rFonts w:ascii="Times New Roman" w:hAnsi="Times New Roman" w:cs="Times New Roman"/>
          <w:bCs/>
          <w:sz w:val="20"/>
          <w:szCs w:val="20"/>
        </w:rPr>
        <w:t>следует принимать в соответствии с таблицей «10а»</w:t>
      </w:r>
    </w:p>
    <w:p w:rsidR="00E10371" w:rsidRPr="00E10371" w:rsidRDefault="00E10371" w:rsidP="00E10371">
      <w:pPr>
        <w:rPr>
          <w:rFonts w:ascii="Times New Roman" w:hAnsi="Times New Roman" w:cs="Times New Roman"/>
          <w:bCs/>
          <w:sz w:val="20"/>
          <w:szCs w:val="20"/>
        </w:rPr>
      </w:pPr>
      <w:r w:rsidRPr="00E10371">
        <w:rPr>
          <w:rFonts w:ascii="Times New Roman" w:hAnsi="Times New Roman" w:cs="Times New Roman"/>
          <w:sz w:val="20"/>
          <w:szCs w:val="20"/>
        </w:rPr>
        <w:t xml:space="preserve">9.16 Расчетные показатели минимально допустимого уровня обеспеченности объектами здравоохранения, единиц </w:t>
      </w:r>
      <w:r w:rsidRPr="00E10371">
        <w:rPr>
          <w:rFonts w:ascii="Times New Roman" w:hAnsi="Times New Roman" w:cs="Times New Roman"/>
          <w:bCs/>
          <w:sz w:val="20"/>
          <w:szCs w:val="20"/>
        </w:rPr>
        <w:t>следует принимать в соответствии с таблицей «10б»</w:t>
      </w:r>
    </w:p>
    <w:p w:rsidR="00E10371" w:rsidRPr="00E10371" w:rsidRDefault="00E10371" w:rsidP="00E10371">
      <w:pPr>
        <w:rPr>
          <w:rFonts w:ascii="Times New Roman" w:hAnsi="Times New Roman" w:cs="Times New Roman"/>
          <w:bCs/>
          <w:sz w:val="20"/>
          <w:szCs w:val="20"/>
        </w:rPr>
      </w:pPr>
      <w:r w:rsidRPr="00E10371">
        <w:rPr>
          <w:rFonts w:ascii="Times New Roman" w:hAnsi="Times New Roman" w:cs="Times New Roman"/>
          <w:sz w:val="20"/>
          <w:szCs w:val="20"/>
        </w:rPr>
        <w:t xml:space="preserve">9.17 Расчетные показатели минимально допустимого уровня обеспеченности объектами физической культуры и массового спорта, единиц </w:t>
      </w:r>
      <w:r w:rsidRPr="00E10371">
        <w:rPr>
          <w:rFonts w:ascii="Times New Roman" w:hAnsi="Times New Roman" w:cs="Times New Roman"/>
          <w:bCs/>
          <w:sz w:val="20"/>
          <w:szCs w:val="20"/>
        </w:rPr>
        <w:t>следует принимать в соответствии с таблицей «10в»</w:t>
      </w:r>
    </w:p>
    <w:p w:rsidR="00E10371" w:rsidRPr="00E10371" w:rsidRDefault="00E10371" w:rsidP="00E10371">
      <w:pPr>
        <w:rPr>
          <w:rFonts w:ascii="Times New Roman" w:hAnsi="Times New Roman" w:cs="Times New Roman"/>
          <w:bCs/>
          <w:sz w:val="20"/>
          <w:szCs w:val="20"/>
        </w:rPr>
      </w:pPr>
      <w:r w:rsidRPr="00E10371">
        <w:rPr>
          <w:rFonts w:ascii="Times New Roman" w:hAnsi="Times New Roman" w:cs="Times New Roman"/>
          <w:sz w:val="20"/>
          <w:szCs w:val="20"/>
        </w:rPr>
        <w:t xml:space="preserve">9.18 Расчетные показатели минимально допустимого уровня обеспеченности объектами благоустройства территории, единиц </w:t>
      </w:r>
      <w:r w:rsidRPr="00E10371">
        <w:rPr>
          <w:rFonts w:ascii="Times New Roman" w:hAnsi="Times New Roman" w:cs="Times New Roman"/>
          <w:bCs/>
          <w:sz w:val="20"/>
          <w:szCs w:val="20"/>
        </w:rPr>
        <w:t>следует принимать в соответствии с таблицей «10г»</w:t>
      </w:r>
    </w:p>
    <w:p w:rsidR="00E10371" w:rsidRPr="00CD612F" w:rsidRDefault="00E10371"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10</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1120"/>
        <w:gridCol w:w="1680"/>
        <w:gridCol w:w="1540"/>
        <w:gridCol w:w="2940"/>
      </w:tblGrid>
      <w:tr w:rsidR="00336A7D" w:rsidRPr="001D2A04" w:rsidTr="00271823">
        <w:tc>
          <w:tcPr>
            <w:tcW w:w="2940" w:type="dxa"/>
            <w:vMerge w:val="restart"/>
            <w:tcBorders>
              <w:top w:val="single" w:sz="4" w:space="0" w:color="auto"/>
              <w:bottom w:val="single" w:sz="4" w:space="0" w:color="auto"/>
              <w:right w:val="single" w:sz="4" w:space="0" w:color="auto"/>
            </w:tcBorders>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Здания (земельные участки) организаций обслуживания</w:t>
            </w:r>
          </w:p>
        </w:tc>
        <w:tc>
          <w:tcPr>
            <w:tcW w:w="7280" w:type="dxa"/>
            <w:gridSpan w:val="4"/>
            <w:tcBorders>
              <w:top w:val="single" w:sz="4" w:space="0" w:color="auto"/>
              <w:left w:val="single" w:sz="4" w:space="0" w:color="auto"/>
              <w:bottom w:val="nil"/>
            </w:tcBorders>
            <w:vAlign w:val="center"/>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Расстояния от зданий (границ обслуживаю) участков организаций м</w:t>
            </w:r>
          </w:p>
        </w:tc>
      </w:tr>
      <w:tr w:rsidR="00336A7D" w:rsidRPr="001D2A04" w:rsidTr="00271823">
        <w:tc>
          <w:tcPr>
            <w:tcW w:w="2940" w:type="dxa"/>
            <w:vMerge/>
            <w:tcBorders>
              <w:top w:val="single" w:sz="4" w:space="0" w:color="auto"/>
              <w:bottom w:val="single" w:sz="4" w:space="0" w:color="auto"/>
              <w:right w:val="single" w:sz="4" w:space="0" w:color="auto"/>
            </w:tcBorders>
          </w:tcPr>
          <w:p w:rsidR="00336A7D" w:rsidRPr="001D2A04" w:rsidRDefault="00336A7D" w:rsidP="00271823">
            <w:pPr>
              <w:pStyle w:val="affd"/>
              <w:rPr>
                <w:rFonts w:ascii="Times New Roman" w:hAnsi="Times New Roman" w:cs="Times New Roman"/>
                <w:sz w:val="20"/>
                <w:szCs w:val="20"/>
              </w:rPr>
            </w:pPr>
          </w:p>
        </w:tc>
        <w:tc>
          <w:tcPr>
            <w:tcW w:w="2800" w:type="dxa"/>
            <w:gridSpan w:val="2"/>
            <w:tcBorders>
              <w:top w:val="single" w:sz="4" w:space="0" w:color="auto"/>
              <w:left w:val="single" w:sz="4" w:space="0" w:color="auto"/>
              <w:bottom w:val="nil"/>
              <w:right w:val="nil"/>
            </w:tcBorders>
            <w:vAlign w:val="center"/>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 xml:space="preserve">до красной линии </w:t>
            </w:r>
            <w:proofErr w:type="spellStart"/>
            <w:r w:rsidRPr="001D2A04">
              <w:rPr>
                <w:rFonts w:ascii="Times New Roman" w:hAnsi="Times New Roman" w:cs="Times New Roman"/>
                <w:sz w:val="20"/>
                <w:szCs w:val="20"/>
              </w:rPr>
              <w:t>магиситральных</w:t>
            </w:r>
            <w:proofErr w:type="spellEnd"/>
            <w:r w:rsidRPr="001D2A04">
              <w:rPr>
                <w:rFonts w:ascii="Times New Roman" w:hAnsi="Times New Roman" w:cs="Times New Roman"/>
                <w:sz w:val="20"/>
                <w:szCs w:val="20"/>
              </w:rPr>
              <w:t xml:space="preserve"> улиц</w:t>
            </w:r>
          </w:p>
        </w:tc>
        <w:tc>
          <w:tcPr>
            <w:tcW w:w="1540" w:type="dxa"/>
            <w:vMerge w:val="restart"/>
            <w:tcBorders>
              <w:top w:val="single" w:sz="4" w:space="0" w:color="auto"/>
              <w:left w:val="single" w:sz="4" w:space="0" w:color="auto"/>
              <w:bottom w:val="nil"/>
              <w:right w:val="nil"/>
            </w:tcBorders>
            <w:vAlign w:val="center"/>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До стен жилых домов</w:t>
            </w:r>
          </w:p>
        </w:tc>
        <w:tc>
          <w:tcPr>
            <w:tcW w:w="2940" w:type="dxa"/>
            <w:vMerge w:val="restart"/>
            <w:tcBorders>
              <w:top w:val="single" w:sz="4" w:space="0" w:color="auto"/>
              <w:left w:val="single" w:sz="4" w:space="0" w:color="auto"/>
              <w:bottom w:val="nil"/>
            </w:tcBorders>
            <w:vAlign w:val="center"/>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до зданий детских дошкольных образовательных и общеобразовательных организаций, медицинских организаций</w:t>
            </w:r>
          </w:p>
        </w:tc>
      </w:tr>
      <w:tr w:rsidR="00336A7D" w:rsidRPr="001D2A04" w:rsidTr="00271823">
        <w:tc>
          <w:tcPr>
            <w:tcW w:w="2940" w:type="dxa"/>
            <w:vMerge/>
            <w:tcBorders>
              <w:top w:val="single" w:sz="4" w:space="0" w:color="auto"/>
              <w:bottom w:val="single" w:sz="4" w:space="0" w:color="auto"/>
              <w:right w:val="single" w:sz="4" w:space="0" w:color="auto"/>
            </w:tcBorders>
          </w:tcPr>
          <w:p w:rsidR="00336A7D" w:rsidRPr="001D2A04" w:rsidRDefault="00336A7D" w:rsidP="00271823">
            <w:pPr>
              <w:pStyle w:val="affd"/>
              <w:rPr>
                <w:rFonts w:ascii="Times New Roman" w:hAnsi="Times New Roman" w:cs="Times New Roman"/>
                <w:sz w:val="20"/>
                <w:szCs w:val="20"/>
              </w:rPr>
            </w:pPr>
          </w:p>
        </w:tc>
        <w:tc>
          <w:tcPr>
            <w:tcW w:w="1120" w:type="dxa"/>
            <w:tcBorders>
              <w:top w:val="single" w:sz="4" w:space="0" w:color="auto"/>
              <w:left w:val="single" w:sz="4" w:space="0" w:color="auto"/>
              <w:bottom w:val="nil"/>
              <w:right w:val="nil"/>
            </w:tcBorders>
            <w:vAlign w:val="center"/>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В городах</w:t>
            </w:r>
          </w:p>
        </w:tc>
        <w:tc>
          <w:tcPr>
            <w:tcW w:w="1680" w:type="dxa"/>
            <w:tcBorders>
              <w:top w:val="single" w:sz="4" w:space="0" w:color="auto"/>
              <w:left w:val="single" w:sz="4" w:space="0" w:color="auto"/>
              <w:bottom w:val="nil"/>
              <w:right w:val="nil"/>
            </w:tcBorders>
            <w:vAlign w:val="center"/>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в сельских поселениях</w:t>
            </w:r>
          </w:p>
        </w:tc>
        <w:tc>
          <w:tcPr>
            <w:tcW w:w="1540" w:type="dxa"/>
            <w:vMerge/>
            <w:tcBorders>
              <w:top w:val="nil"/>
              <w:left w:val="single" w:sz="4" w:space="0" w:color="auto"/>
              <w:bottom w:val="nil"/>
              <w:right w:val="nil"/>
            </w:tcBorders>
            <w:vAlign w:val="center"/>
          </w:tcPr>
          <w:p w:rsidR="00336A7D" w:rsidRPr="001D2A04" w:rsidRDefault="00336A7D" w:rsidP="00271823">
            <w:pPr>
              <w:pStyle w:val="affd"/>
              <w:rPr>
                <w:rFonts w:ascii="Times New Roman" w:hAnsi="Times New Roman" w:cs="Times New Roman"/>
                <w:sz w:val="20"/>
                <w:szCs w:val="20"/>
              </w:rPr>
            </w:pPr>
          </w:p>
        </w:tc>
        <w:tc>
          <w:tcPr>
            <w:tcW w:w="2940" w:type="dxa"/>
            <w:vMerge/>
            <w:tcBorders>
              <w:top w:val="nil"/>
              <w:left w:val="single" w:sz="4" w:space="0" w:color="auto"/>
              <w:bottom w:val="nil"/>
            </w:tcBorders>
            <w:vAlign w:val="center"/>
          </w:tcPr>
          <w:p w:rsidR="00336A7D" w:rsidRPr="001D2A04" w:rsidRDefault="00336A7D" w:rsidP="00271823">
            <w:pPr>
              <w:pStyle w:val="affd"/>
              <w:rPr>
                <w:rFonts w:ascii="Times New Roman" w:hAnsi="Times New Roman" w:cs="Times New Roman"/>
                <w:sz w:val="20"/>
                <w:szCs w:val="20"/>
              </w:rPr>
            </w:pPr>
          </w:p>
        </w:tc>
      </w:tr>
      <w:tr w:rsidR="00336A7D" w:rsidRPr="001D2A04" w:rsidTr="00271823">
        <w:tc>
          <w:tcPr>
            <w:tcW w:w="2940" w:type="dxa"/>
            <w:tcBorders>
              <w:top w:val="single" w:sz="4" w:space="0" w:color="auto"/>
              <w:bottom w:val="single" w:sz="4" w:space="0" w:color="auto"/>
              <w:right w:val="single" w:sz="4" w:space="0" w:color="auto"/>
            </w:tcBorders>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1</w:t>
            </w:r>
          </w:p>
        </w:tc>
        <w:tc>
          <w:tcPr>
            <w:tcW w:w="1120" w:type="dxa"/>
            <w:tcBorders>
              <w:top w:val="single" w:sz="4" w:space="0" w:color="auto"/>
              <w:left w:val="single" w:sz="4" w:space="0" w:color="auto"/>
              <w:bottom w:val="nil"/>
              <w:right w:val="nil"/>
            </w:tcBorders>
            <w:vAlign w:val="center"/>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2</w:t>
            </w:r>
          </w:p>
        </w:tc>
        <w:tc>
          <w:tcPr>
            <w:tcW w:w="1680" w:type="dxa"/>
            <w:tcBorders>
              <w:top w:val="single" w:sz="4" w:space="0" w:color="auto"/>
              <w:left w:val="single" w:sz="4" w:space="0" w:color="auto"/>
              <w:bottom w:val="nil"/>
              <w:right w:val="nil"/>
            </w:tcBorders>
            <w:vAlign w:val="center"/>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3</w:t>
            </w:r>
          </w:p>
        </w:tc>
        <w:tc>
          <w:tcPr>
            <w:tcW w:w="1540" w:type="dxa"/>
            <w:tcBorders>
              <w:top w:val="single" w:sz="4" w:space="0" w:color="auto"/>
              <w:left w:val="single" w:sz="4" w:space="0" w:color="auto"/>
              <w:bottom w:val="nil"/>
              <w:right w:val="nil"/>
            </w:tcBorders>
            <w:vAlign w:val="center"/>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4</w:t>
            </w:r>
          </w:p>
        </w:tc>
        <w:tc>
          <w:tcPr>
            <w:tcW w:w="2940" w:type="dxa"/>
            <w:tcBorders>
              <w:top w:val="single" w:sz="4" w:space="0" w:color="auto"/>
              <w:left w:val="single" w:sz="4" w:space="0" w:color="auto"/>
              <w:bottom w:val="nil"/>
            </w:tcBorders>
            <w:vAlign w:val="center"/>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5</w:t>
            </w:r>
          </w:p>
        </w:tc>
      </w:tr>
      <w:tr w:rsidR="00336A7D" w:rsidRPr="001D2A04" w:rsidTr="00271823">
        <w:tc>
          <w:tcPr>
            <w:tcW w:w="2940" w:type="dxa"/>
            <w:tcBorders>
              <w:top w:val="single" w:sz="4" w:space="0" w:color="auto"/>
              <w:bottom w:val="single" w:sz="4" w:space="0" w:color="auto"/>
              <w:right w:val="single" w:sz="4" w:space="0" w:color="auto"/>
            </w:tcBorders>
          </w:tcPr>
          <w:p w:rsidR="00336A7D" w:rsidRPr="001D2A04" w:rsidRDefault="00336A7D" w:rsidP="00271823">
            <w:pPr>
              <w:pStyle w:val="afff6"/>
              <w:rPr>
                <w:rFonts w:ascii="Times New Roman" w:hAnsi="Times New Roman" w:cs="Times New Roman"/>
                <w:sz w:val="20"/>
                <w:szCs w:val="20"/>
              </w:rPr>
            </w:pPr>
            <w:r w:rsidRPr="001D2A04">
              <w:rPr>
                <w:rFonts w:ascii="Times New Roman" w:hAnsi="Times New Roman" w:cs="Times New Roman"/>
                <w:sz w:val="20"/>
                <w:szCs w:val="20"/>
              </w:rPr>
              <w:t>Детские дошкольные образовательные и общеобразовательные организации (стены здания)</w:t>
            </w:r>
          </w:p>
        </w:tc>
        <w:tc>
          <w:tcPr>
            <w:tcW w:w="1120" w:type="dxa"/>
            <w:tcBorders>
              <w:top w:val="single" w:sz="4" w:space="0" w:color="auto"/>
              <w:left w:val="single" w:sz="4" w:space="0" w:color="auto"/>
              <w:bottom w:val="nil"/>
              <w:right w:val="nil"/>
            </w:tcBorders>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25</w:t>
            </w:r>
          </w:p>
        </w:tc>
        <w:tc>
          <w:tcPr>
            <w:tcW w:w="1680" w:type="dxa"/>
            <w:tcBorders>
              <w:top w:val="single" w:sz="4" w:space="0" w:color="auto"/>
              <w:left w:val="single" w:sz="4" w:space="0" w:color="auto"/>
              <w:bottom w:val="nil"/>
              <w:right w:val="nil"/>
            </w:tcBorders>
            <w:vAlign w:val="center"/>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10</w:t>
            </w:r>
          </w:p>
        </w:tc>
        <w:tc>
          <w:tcPr>
            <w:tcW w:w="4480" w:type="dxa"/>
            <w:gridSpan w:val="2"/>
            <w:tcBorders>
              <w:top w:val="single" w:sz="4" w:space="0" w:color="auto"/>
              <w:left w:val="single" w:sz="4" w:space="0" w:color="auto"/>
              <w:bottom w:val="nil"/>
            </w:tcBorders>
            <w:vAlign w:val="center"/>
          </w:tcPr>
          <w:p w:rsidR="00336A7D" w:rsidRPr="001D2A04" w:rsidRDefault="00336A7D" w:rsidP="00271823">
            <w:pPr>
              <w:pStyle w:val="afff6"/>
              <w:rPr>
                <w:rFonts w:ascii="Times New Roman" w:hAnsi="Times New Roman" w:cs="Times New Roman"/>
                <w:sz w:val="20"/>
                <w:szCs w:val="20"/>
              </w:rPr>
            </w:pPr>
            <w:r w:rsidRPr="001D2A04">
              <w:rPr>
                <w:rFonts w:ascii="Times New Roman" w:hAnsi="Times New Roman" w:cs="Times New Roman"/>
                <w:sz w:val="20"/>
                <w:szCs w:val="20"/>
              </w:rPr>
              <w:t>по нормам инсоляции и освещенности</w:t>
            </w:r>
          </w:p>
        </w:tc>
      </w:tr>
      <w:tr w:rsidR="00336A7D" w:rsidRPr="001D2A04" w:rsidTr="00271823">
        <w:tc>
          <w:tcPr>
            <w:tcW w:w="2940" w:type="dxa"/>
            <w:tcBorders>
              <w:top w:val="single" w:sz="4" w:space="0" w:color="auto"/>
              <w:bottom w:val="single" w:sz="4" w:space="0" w:color="auto"/>
              <w:right w:val="single" w:sz="4" w:space="0" w:color="auto"/>
            </w:tcBorders>
          </w:tcPr>
          <w:p w:rsidR="00336A7D" w:rsidRPr="001D2A04" w:rsidRDefault="00336A7D" w:rsidP="00271823">
            <w:pPr>
              <w:pStyle w:val="afff6"/>
              <w:rPr>
                <w:rFonts w:ascii="Times New Roman" w:hAnsi="Times New Roman" w:cs="Times New Roman"/>
                <w:sz w:val="20"/>
                <w:szCs w:val="20"/>
              </w:rPr>
            </w:pPr>
            <w:r w:rsidRPr="001D2A04">
              <w:rPr>
                <w:rFonts w:ascii="Times New Roman" w:hAnsi="Times New Roman" w:cs="Times New Roman"/>
                <w:sz w:val="20"/>
                <w:szCs w:val="20"/>
              </w:rPr>
              <w:t>Больницы, родильные дома и другие лечебные стационары (стены здания)</w:t>
            </w:r>
          </w:p>
        </w:tc>
        <w:tc>
          <w:tcPr>
            <w:tcW w:w="2800" w:type="dxa"/>
            <w:gridSpan w:val="2"/>
            <w:tcBorders>
              <w:top w:val="single" w:sz="4" w:space="0" w:color="auto"/>
              <w:left w:val="single" w:sz="4" w:space="0" w:color="auto"/>
              <w:bottom w:val="nil"/>
              <w:right w:val="nil"/>
            </w:tcBorders>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30</w:t>
            </w:r>
          </w:p>
        </w:tc>
        <w:tc>
          <w:tcPr>
            <w:tcW w:w="4480" w:type="dxa"/>
            <w:gridSpan w:val="2"/>
            <w:tcBorders>
              <w:top w:val="single" w:sz="4" w:space="0" w:color="auto"/>
              <w:left w:val="single" w:sz="4" w:space="0" w:color="auto"/>
              <w:bottom w:val="nil"/>
            </w:tcBorders>
            <w:vAlign w:val="center"/>
          </w:tcPr>
          <w:p w:rsidR="00336A7D" w:rsidRPr="001D2A04" w:rsidRDefault="00336A7D" w:rsidP="00271823">
            <w:pPr>
              <w:pStyle w:val="afff6"/>
              <w:rPr>
                <w:rFonts w:ascii="Times New Roman" w:hAnsi="Times New Roman" w:cs="Times New Roman"/>
                <w:sz w:val="20"/>
                <w:szCs w:val="20"/>
              </w:rPr>
            </w:pPr>
            <w:r w:rsidRPr="001D2A04">
              <w:rPr>
                <w:rFonts w:ascii="Times New Roman" w:hAnsi="Times New Roman" w:cs="Times New Roman"/>
                <w:sz w:val="20"/>
                <w:szCs w:val="20"/>
              </w:rPr>
              <w:t>30-50 (в зависимости от этажности)</w:t>
            </w:r>
          </w:p>
        </w:tc>
      </w:tr>
      <w:tr w:rsidR="00336A7D" w:rsidRPr="001D2A04" w:rsidTr="00271823">
        <w:tc>
          <w:tcPr>
            <w:tcW w:w="2940" w:type="dxa"/>
            <w:tcBorders>
              <w:top w:val="single" w:sz="4" w:space="0" w:color="auto"/>
              <w:bottom w:val="single" w:sz="4" w:space="0" w:color="auto"/>
              <w:right w:val="single" w:sz="4" w:space="0" w:color="auto"/>
            </w:tcBorders>
          </w:tcPr>
          <w:p w:rsidR="00336A7D" w:rsidRPr="001D2A04" w:rsidRDefault="00336A7D" w:rsidP="00271823">
            <w:pPr>
              <w:pStyle w:val="afff6"/>
              <w:rPr>
                <w:rFonts w:ascii="Times New Roman" w:hAnsi="Times New Roman" w:cs="Times New Roman"/>
                <w:sz w:val="20"/>
                <w:szCs w:val="20"/>
              </w:rPr>
            </w:pPr>
            <w:r w:rsidRPr="001D2A04">
              <w:rPr>
                <w:rFonts w:ascii="Times New Roman" w:hAnsi="Times New Roman" w:cs="Times New Roman"/>
                <w:sz w:val="20"/>
                <w:szCs w:val="20"/>
              </w:rPr>
              <w:t>Приемные пункты вторичного сырья</w:t>
            </w:r>
          </w:p>
        </w:tc>
        <w:tc>
          <w:tcPr>
            <w:tcW w:w="1120" w:type="dxa"/>
            <w:tcBorders>
              <w:top w:val="single" w:sz="4" w:space="0" w:color="auto"/>
              <w:left w:val="single" w:sz="4" w:space="0" w:color="auto"/>
              <w:bottom w:val="nil"/>
              <w:right w:val="nil"/>
            </w:tcBorders>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w:t>
            </w:r>
          </w:p>
        </w:tc>
        <w:tc>
          <w:tcPr>
            <w:tcW w:w="1680" w:type="dxa"/>
            <w:tcBorders>
              <w:top w:val="single" w:sz="4" w:space="0" w:color="auto"/>
              <w:left w:val="single" w:sz="4" w:space="0" w:color="auto"/>
              <w:bottom w:val="nil"/>
              <w:right w:val="nil"/>
            </w:tcBorders>
            <w:vAlign w:val="center"/>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w:t>
            </w:r>
          </w:p>
        </w:tc>
        <w:tc>
          <w:tcPr>
            <w:tcW w:w="1540" w:type="dxa"/>
            <w:tcBorders>
              <w:top w:val="single" w:sz="4" w:space="0" w:color="auto"/>
              <w:left w:val="single" w:sz="4" w:space="0" w:color="auto"/>
              <w:bottom w:val="nil"/>
              <w:right w:val="nil"/>
            </w:tcBorders>
            <w:vAlign w:val="center"/>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20*</w:t>
            </w:r>
          </w:p>
        </w:tc>
        <w:tc>
          <w:tcPr>
            <w:tcW w:w="2940" w:type="dxa"/>
            <w:tcBorders>
              <w:top w:val="single" w:sz="4" w:space="0" w:color="auto"/>
              <w:left w:val="single" w:sz="4" w:space="0" w:color="auto"/>
              <w:bottom w:val="nil"/>
            </w:tcBorders>
            <w:vAlign w:val="center"/>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50</w:t>
            </w:r>
          </w:p>
        </w:tc>
      </w:tr>
      <w:tr w:rsidR="00336A7D" w:rsidRPr="001D2A04" w:rsidTr="00271823">
        <w:tc>
          <w:tcPr>
            <w:tcW w:w="2940" w:type="dxa"/>
            <w:tcBorders>
              <w:top w:val="single" w:sz="4" w:space="0" w:color="auto"/>
              <w:bottom w:val="single" w:sz="4" w:space="0" w:color="auto"/>
              <w:right w:val="single" w:sz="4" w:space="0" w:color="auto"/>
            </w:tcBorders>
          </w:tcPr>
          <w:p w:rsidR="00336A7D" w:rsidRPr="001D2A04" w:rsidRDefault="00336A7D" w:rsidP="00271823">
            <w:pPr>
              <w:pStyle w:val="afff6"/>
              <w:rPr>
                <w:rFonts w:ascii="Times New Roman" w:hAnsi="Times New Roman" w:cs="Times New Roman"/>
                <w:sz w:val="20"/>
                <w:szCs w:val="20"/>
              </w:rPr>
            </w:pPr>
            <w:r w:rsidRPr="001D2A04">
              <w:rPr>
                <w:rFonts w:ascii="Times New Roman" w:hAnsi="Times New Roman" w:cs="Times New Roman"/>
                <w:sz w:val="20"/>
                <w:szCs w:val="20"/>
              </w:rPr>
              <w:t>Пожарные депо</w:t>
            </w:r>
          </w:p>
        </w:tc>
        <w:tc>
          <w:tcPr>
            <w:tcW w:w="1120" w:type="dxa"/>
            <w:tcBorders>
              <w:top w:val="single" w:sz="4" w:space="0" w:color="auto"/>
              <w:left w:val="single" w:sz="4" w:space="0" w:color="auto"/>
              <w:bottom w:val="nil"/>
              <w:right w:val="nil"/>
            </w:tcBorders>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10</w:t>
            </w:r>
          </w:p>
        </w:tc>
        <w:tc>
          <w:tcPr>
            <w:tcW w:w="1680" w:type="dxa"/>
            <w:tcBorders>
              <w:top w:val="single" w:sz="4" w:space="0" w:color="auto"/>
              <w:left w:val="single" w:sz="4" w:space="0" w:color="auto"/>
              <w:bottom w:val="nil"/>
              <w:right w:val="nil"/>
            </w:tcBorders>
            <w:vAlign w:val="center"/>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10</w:t>
            </w:r>
          </w:p>
        </w:tc>
        <w:tc>
          <w:tcPr>
            <w:tcW w:w="1540" w:type="dxa"/>
            <w:tcBorders>
              <w:top w:val="single" w:sz="4" w:space="0" w:color="auto"/>
              <w:left w:val="single" w:sz="4" w:space="0" w:color="auto"/>
              <w:bottom w:val="nil"/>
              <w:right w:val="nil"/>
            </w:tcBorders>
            <w:vAlign w:val="center"/>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w:t>
            </w:r>
          </w:p>
        </w:tc>
        <w:tc>
          <w:tcPr>
            <w:tcW w:w="2940" w:type="dxa"/>
            <w:tcBorders>
              <w:top w:val="single" w:sz="4" w:space="0" w:color="auto"/>
              <w:left w:val="single" w:sz="4" w:space="0" w:color="auto"/>
              <w:bottom w:val="nil"/>
            </w:tcBorders>
            <w:vAlign w:val="center"/>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w:t>
            </w:r>
          </w:p>
        </w:tc>
      </w:tr>
      <w:tr w:rsidR="00336A7D" w:rsidRPr="001D2A04" w:rsidTr="00271823">
        <w:tc>
          <w:tcPr>
            <w:tcW w:w="2940" w:type="dxa"/>
            <w:tcBorders>
              <w:top w:val="single" w:sz="4" w:space="0" w:color="auto"/>
              <w:bottom w:val="single" w:sz="4" w:space="0" w:color="auto"/>
              <w:right w:val="single" w:sz="4" w:space="0" w:color="auto"/>
            </w:tcBorders>
          </w:tcPr>
          <w:p w:rsidR="00336A7D" w:rsidRPr="001D2A04" w:rsidRDefault="00336A7D" w:rsidP="00271823">
            <w:pPr>
              <w:pStyle w:val="afff6"/>
              <w:rPr>
                <w:rFonts w:ascii="Times New Roman" w:hAnsi="Times New Roman" w:cs="Times New Roman"/>
                <w:sz w:val="20"/>
                <w:szCs w:val="20"/>
              </w:rPr>
            </w:pPr>
            <w:r w:rsidRPr="001D2A04">
              <w:rPr>
                <w:rFonts w:ascii="Times New Roman" w:hAnsi="Times New Roman" w:cs="Times New Roman"/>
                <w:sz w:val="20"/>
                <w:szCs w:val="20"/>
              </w:rPr>
              <w:t>Кладбища смешанного и традиционного захоронения площадью от 20 до 40 га</w:t>
            </w:r>
          </w:p>
        </w:tc>
        <w:tc>
          <w:tcPr>
            <w:tcW w:w="1120" w:type="dxa"/>
            <w:tcBorders>
              <w:top w:val="single" w:sz="4" w:space="0" w:color="auto"/>
              <w:left w:val="single" w:sz="4" w:space="0" w:color="auto"/>
              <w:bottom w:val="nil"/>
              <w:right w:val="nil"/>
            </w:tcBorders>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500</w:t>
            </w:r>
          </w:p>
        </w:tc>
        <w:tc>
          <w:tcPr>
            <w:tcW w:w="2940" w:type="dxa"/>
            <w:tcBorders>
              <w:top w:val="single" w:sz="4" w:space="0" w:color="auto"/>
              <w:left w:val="single" w:sz="4" w:space="0" w:color="auto"/>
              <w:bottom w:val="nil"/>
            </w:tcBorders>
            <w:vAlign w:val="center"/>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500</w:t>
            </w:r>
          </w:p>
        </w:tc>
      </w:tr>
      <w:tr w:rsidR="00336A7D" w:rsidRPr="001D2A04" w:rsidTr="00271823">
        <w:tc>
          <w:tcPr>
            <w:tcW w:w="2940" w:type="dxa"/>
            <w:tcBorders>
              <w:top w:val="single" w:sz="4" w:space="0" w:color="auto"/>
              <w:bottom w:val="single" w:sz="4" w:space="0" w:color="auto"/>
              <w:right w:val="single" w:sz="4" w:space="0" w:color="auto"/>
            </w:tcBorders>
          </w:tcPr>
          <w:p w:rsidR="00336A7D" w:rsidRPr="001D2A04" w:rsidRDefault="00336A7D" w:rsidP="00271823">
            <w:pPr>
              <w:pStyle w:val="afff6"/>
              <w:rPr>
                <w:rFonts w:ascii="Times New Roman" w:hAnsi="Times New Roman" w:cs="Times New Roman"/>
                <w:sz w:val="20"/>
                <w:szCs w:val="20"/>
              </w:rPr>
            </w:pPr>
            <w:r w:rsidRPr="001D2A04">
              <w:rPr>
                <w:rFonts w:ascii="Times New Roman" w:hAnsi="Times New Roman" w:cs="Times New Roman"/>
                <w:sz w:val="20"/>
                <w:szCs w:val="20"/>
              </w:rPr>
              <w:t>Кладбища смешанного и традиционного захоронения площадью от 10 до 20 га</w:t>
            </w:r>
          </w:p>
        </w:tc>
        <w:tc>
          <w:tcPr>
            <w:tcW w:w="1120" w:type="dxa"/>
            <w:tcBorders>
              <w:top w:val="single" w:sz="4" w:space="0" w:color="auto"/>
              <w:left w:val="single" w:sz="4" w:space="0" w:color="auto"/>
              <w:bottom w:val="single" w:sz="4" w:space="0" w:color="auto"/>
              <w:right w:val="nil"/>
            </w:tcBorders>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6</w:t>
            </w:r>
          </w:p>
        </w:tc>
        <w:tc>
          <w:tcPr>
            <w:tcW w:w="1680" w:type="dxa"/>
            <w:tcBorders>
              <w:top w:val="single" w:sz="4" w:space="0" w:color="auto"/>
              <w:left w:val="single" w:sz="4" w:space="0" w:color="auto"/>
              <w:bottom w:val="single" w:sz="4" w:space="0" w:color="auto"/>
              <w:right w:val="nil"/>
            </w:tcBorders>
            <w:vAlign w:val="center"/>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6</w:t>
            </w:r>
          </w:p>
        </w:tc>
        <w:tc>
          <w:tcPr>
            <w:tcW w:w="1540" w:type="dxa"/>
            <w:tcBorders>
              <w:top w:val="single" w:sz="4" w:space="0" w:color="auto"/>
              <w:left w:val="single" w:sz="4" w:space="0" w:color="auto"/>
              <w:bottom w:val="single" w:sz="4" w:space="0" w:color="auto"/>
              <w:right w:val="nil"/>
            </w:tcBorders>
            <w:vAlign w:val="center"/>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300</w:t>
            </w:r>
          </w:p>
        </w:tc>
        <w:tc>
          <w:tcPr>
            <w:tcW w:w="2940" w:type="dxa"/>
            <w:tcBorders>
              <w:top w:val="single" w:sz="4" w:space="0" w:color="auto"/>
              <w:left w:val="single" w:sz="4" w:space="0" w:color="auto"/>
              <w:bottom w:val="single" w:sz="4" w:space="0" w:color="auto"/>
            </w:tcBorders>
            <w:vAlign w:val="center"/>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300</w:t>
            </w:r>
          </w:p>
        </w:tc>
      </w:tr>
      <w:tr w:rsidR="00336A7D" w:rsidRPr="001D2A04" w:rsidTr="00271823">
        <w:tc>
          <w:tcPr>
            <w:tcW w:w="2940" w:type="dxa"/>
            <w:tcBorders>
              <w:top w:val="single" w:sz="4" w:space="0" w:color="auto"/>
              <w:bottom w:val="single" w:sz="4" w:space="0" w:color="auto"/>
              <w:right w:val="single" w:sz="4" w:space="0" w:color="auto"/>
            </w:tcBorders>
          </w:tcPr>
          <w:p w:rsidR="00336A7D" w:rsidRPr="001D2A04" w:rsidRDefault="00336A7D" w:rsidP="00271823">
            <w:pPr>
              <w:pStyle w:val="afff6"/>
              <w:rPr>
                <w:rFonts w:ascii="Times New Roman" w:hAnsi="Times New Roman" w:cs="Times New Roman"/>
                <w:sz w:val="20"/>
                <w:szCs w:val="20"/>
              </w:rPr>
            </w:pPr>
            <w:r w:rsidRPr="001D2A04">
              <w:rPr>
                <w:rFonts w:ascii="Times New Roman" w:hAnsi="Times New Roman" w:cs="Times New Roman"/>
                <w:sz w:val="20"/>
                <w:szCs w:val="20"/>
              </w:rPr>
              <w:t>Кладбища смешанного и традиционного захоронения площадью 10 га и менее</w:t>
            </w:r>
          </w:p>
        </w:tc>
        <w:tc>
          <w:tcPr>
            <w:tcW w:w="1120" w:type="dxa"/>
            <w:tcBorders>
              <w:top w:val="single" w:sz="4" w:space="0" w:color="auto"/>
              <w:left w:val="single" w:sz="4" w:space="0" w:color="auto"/>
              <w:bottom w:val="nil"/>
              <w:right w:val="nil"/>
            </w:tcBorders>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100</w:t>
            </w:r>
          </w:p>
        </w:tc>
        <w:tc>
          <w:tcPr>
            <w:tcW w:w="2940" w:type="dxa"/>
            <w:tcBorders>
              <w:top w:val="single" w:sz="4" w:space="0" w:color="auto"/>
              <w:left w:val="single" w:sz="4" w:space="0" w:color="auto"/>
              <w:bottom w:val="nil"/>
            </w:tcBorders>
            <w:vAlign w:val="center"/>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100</w:t>
            </w:r>
          </w:p>
        </w:tc>
      </w:tr>
      <w:tr w:rsidR="00336A7D" w:rsidRPr="001D2A04" w:rsidTr="00271823">
        <w:tc>
          <w:tcPr>
            <w:tcW w:w="2940" w:type="dxa"/>
            <w:tcBorders>
              <w:top w:val="single" w:sz="4" w:space="0" w:color="auto"/>
              <w:bottom w:val="single" w:sz="4" w:space="0" w:color="auto"/>
              <w:right w:val="single" w:sz="4" w:space="0" w:color="auto"/>
            </w:tcBorders>
          </w:tcPr>
          <w:p w:rsidR="00336A7D" w:rsidRPr="001D2A04" w:rsidRDefault="00336A7D" w:rsidP="00271823">
            <w:pPr>
              <w:pStyle w:val="afff6"/>
              <w:rPr>
                <w:rFonts w:ascii="Times New Roman" w:hAnsi="Times New Roman" w:cs="Times New Roman"/>
                <w:sz w:val="20"/>
                <w:szCs w:val="20"/>
              </w:rPr>
            </w:pPr>
            <w:r w:rsidRPr="001D2A04">
              <w:rPr>
                <w:rFonts w:ascii="Times New Roman" w:hAnsi="Times New Roman" w:cs="Times New Roman"/>
                <w:sz w:val="20"/>
                <w:szCs w:val="20"/>
              </w:rPr>
              <w:t>Кладбища для погребения после кремации</w:t>
            </w:r>
          </w:p>
        </w:tc>
        <w:tc>
          <w:tcPr>
            <w:tcW w:w="1120" w:type="dxa"/>
            <w:tcBorders>
              <w:top w:val="single" w:sz="4" w:space="0" w:color="auto"/>
              <w:left w:val="single" w:sz="4" w:space="0" w:color="auto"/>
              <w:bottom w:val="nil"/>
              <w:right w:val="nil"/>
            </w:tcBorders>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100</w:t>
            </w:r>
          </w:p>
        </w:tc>
        <w:tc>
          <w:tcPr>
            <w:tcW w:w="2940" w:type="dxa"/>
            <w:tcBorders>
              <w:top w:val="single" w:sz="4" w:space="0" w:color="auto"/>
              <w:left w:val="single" w:sz="4" w:space="0" w:color="auto"/>
              <w:bottom w:val="nil"/>
            </w:tcBorders>
            <w:vAlign w:val="center"/>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100</w:t>
            </w:r>
          </w:p>
        </w:tc>
      </w:tr>
      <w:tr w:rsidR="00336A7D" w:rsidRPr="00D9228A" w:rsidTr="00271823">
        <w:tc>
          <w:tcPr>
            <w:tcW w:w="2940" w:type="dxa"/>
            <w:tcBorders>
              <w:top w:val="single" w:sz="4" w:space="0" w:color="auto"/>
              <w:bottom w:val="single" w:sz="4" w:space="0" w:color="auto"/>
              <w:right w:val="single" w:sz="4" w:space="0" w:color="auto"/>
            </w:tcBorders>
          </w:tcPr>
          <w:p w:rsidR="00336A7D" w:rsidRPr="001D2A04" w:rsidRDefault="00336A7D" w:rsidP="00271823">
            <w:pPr>
              <w:pStyle w:val="afff6"/>
              <w:rPr>
                <w:rFonts w:ascii="Times New Roman" w:hAnsi="Times New Roman" w:cs="Times New Roman"/>
                <w:sz w:val="20"/>
                <w:szCs w:val="20"/>
              </w:rPr>
            </w:pPr>
            <w:r w:rsidRPr="001D2A04">
              <w:rPr>
                <w:rFonts w:ascii="Times New Roman" w:hAnsi="Times New Roman" w:cs="Times New Roman"/>
                <w:sz w:val="20"/>
                <w:szCs w:val="20"/>
              </w:rPr>
              <w:t>Закрытые кладбища и мемориальные комплексы, кладбища с погребением после кремации, колумбарии, сельские кладбища</w:t>
            </w:r>
          </w:p>
        </w:tc>
        <w:tc>
          <w:tcPr>
            <w:tcW w:w="1120" w:type="dxa"/>
            <w:tcBorders>
              <w:top w:val="single" w:sz="4" w:space="0" w:color="auto"/>
              <w:left w:val="single" w:sz="4" w:space="0" w:color="auto"/>
              <w:bottom w:val="single" w:sz="4" w:space="0" w:color="auto"/>
              <w:right w:val="nil"/>
            </w:tcBorders>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6</w:t>
            </w:r>
          </w:p>
        </w:tc>
        <w:tc>
          <w:tcPr>
            <w:tcW w:w="1680" w:type="dxa"/>
            <w:tcBorders>
              <w:top w:val="single" w:sz="4" w:space="0" w:color="auto"/>
              <w:left w:val="single" w:sz="4" w:space="0" w:color="auto"/>
              <w:bottom w:val="single" w:sz="4" w:space="0" w:color="auto"/>
              <w:right w:val="nil"/>
            </w:tcBorders>
            <w:vAlign w:val="center"/>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6</w:t>
            </w:r>
          </w:p>
        </w:tc>
        <w:tc>
          <w:tcPr>
            <w:tcW w:w="1540" w:type="dxa"/>
            <w:tcBorders>
              <w:top w:val="single" w:sz="4" w:space="0" w:color="auto"/>
              <w:left w:val="single" w:sz="4" w:space="0" w:color="auto"/>
              <w:bottom w:val="single" w:sz="4" w:space="0" w:color="auto"/>
              <w:right w:val="nil"/>
            </w:tcBorders>
            <w:vAlign w:val="center"/>
          </w:tcPr>
          <w:p w:rsidR="00336A7D" w:rsidRPr="001D2A04"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50</w:t>
            </w:r>
          </w:p>
        </w:tc>
        <w:tc>
          <w:tcPr>
            <w:tcW w:w="2940" w:type="dxa"/>
            <w:tcBorders>
              <w:top w:val="single" w:sz="4" w:space="0" w:color="auto"/>
              <w:left w:val="single" w:sz="4" w:space="0" w:color="auto"/>
              <w:bottom w:val="single" w:sz="4" w:space="0" w:color="auto"/>
            </w:tcBorders>
            <w:vAlign w:val="center"/>
          </w:tcPr>
          <w:p w:rsidR="00336A7D" w:rsidRPr="00D9228A" w:rsidRDefault="00336A7D" w:rsidP="00271823">
            <w:pPr>
              <w:pStyle w:val="affd"/>
              <w:jc w:val="center"/>
              <w:rPr>
                <w:rFonts w:ascii="Times New Roman" w:hAnsi="Times New Roman" w:cs="Times New Roman"/>
                <w:sz w:val="20"/>
                <w:szCs w:val="20"/>
              </w:rPr>
            </w:pPr>
            <w:r w:rsidRPr="001D2A04">
              <w:rPr>
                <w:rFonts w:ascii="Times New Roman" w:hAnsi="Times New Roman" w:cs="Times New Roman"/>
                <w:sz w:val="20"/>
                <w:szCs w:val="20"/>
              </w:rPr>
              <w:t>50"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С входами и окнами.</w:t>
      </w:r>
    </w:p>
    <w:p w:rsidR="00336A7D" w:rsidRPr="00CD612F" w:rsidRDefault="00336A7D" w:rsidP="00336A7D">
      <w:pPr>
        <w:rPr>
          <w:rFonts w:ascii="Times New Roman" w:hAnsi="Times New Roman" w:cs="Times New Roman"/>
          <w:sz w:val="20"/>
          <w:szCs w:val="20"/>
        </w:rPr>
      </w:pPr>
      <w:bookmarkStart w:id="7" w:name="sub_35"/>
      <w:r w:rsidRPr="00CD612F">
        <w:rPr>
          <w:rStyle w:val="a3"/>
          <w:rFonts w:ascii="Times New Roman" w:hAnsi="Times New Roman" w:cs="Times New Roman"/>
          <w:color w:val="auto"/>
          <w:sz w:val="20"/>
          <w:szCs w:val="20"/>
        </w:rPr>
        <w:t>Примечания:</w:t>
      </w:r>
    </w:p>
    <w:p w:rsidR="00336A7D" w:rsidRPr="001D2A04" w:rsidRDefault="00336A7D" w:rsidP="00336A7D">
      <w:pPr>
        <w:rPr>
          <w:rFonts w:ascii="Times New Roman" w:hAnsi="Times New Roman" w:cs="Times New Roman"/>
          <w:sz w:val="20"/>
          <w:szCs w:val="20"/>
        </w:rPr>
      </w:pPr>
      <w:bookmarkStart w:id="8" w:name="sub_351"/>
      <w:bookmarkEnd w:id="7"/>
      <w:r w:rsidRPr="00CD612F">
        <w:rPr>
          <w:rFonts w:ascii="Times New Roman" w:hAnsi="Times New Roman" w:cs="Times New Roman"/>
          <w:sz w:val="20"/>
          <w:szCs w:val="20"/>
        </w:rPr>
        <w:t xml:space="preserve">1. Вновь строящиеся здания дошкольных </w:t>
      </w:r>
      <w:r w:rsidRPr="001D2A04">
        <w:rPr>
          <w:rFonts w:ascii="Times New Roman" w:hAnsi="Times New Roman" w:cs="Times New Roman"/>
          <w:sz w:val="20"/>
          <w:szCs w:val="20"/>
        </w:rPr>
        <w:t>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bookmarkEnd w:id="8"/>
    <w:p w:rsidR="00336A7D" w:rsidRPr="001D2A04" w:rsidRDefault="00336A7D" w:rsidP="00336A7D">
      <w:pPr>
        <w:rPr>
          <w:rFonts w:ascii="Times New Roman" w:hAnsi="Times New Roman" w:cs="Times New Roman"/>
          <w:sz w:val="20"/>
          <w:szCs w:val="20"/>
        </w:rPr>
      </w:pPr>
      <w:r w:rsidRPr="001D2A04">
        <w:rPr>
          <w:rFonts w:ascii="Times New Roman" w:hAnsi="Times New Roman" w:cs="Times New Roman"/>
          <w:sz w:val="20"/>
          <w:szCs w:val="20"/>
        </w:rPr>
        <w:t>2. Здания дошкольных образовательных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336A7D" w:rsidRPr="001D2A04" w:rsidRDefault="00336A7D" w:rsidP="00336A7D">
      <w:pPr>
        <w:rPr>
          <w:rFonts w:ascii="Times New Roman" w:hAnsi="Times New Roman" w:cs="Times New Roman"/>
          <w:sz w:val="20"/>
          <w:szCs w:val="20"/>
        </w:rPr>
      </w:pPr>
      <w:r w:rsidRPr="001D2A04">
        <w:rPr>
          <w:rFonts w:ascii="Times New Roman" w:hAnsi="Times New Roman" w:cs="Times New Roman"/>
          <w:sz w:val="20"/>
          <w:szCs w:val="20"/>
        </w:rPr>
        <w:t>3. Для обеспечения нормативных уровней инсоляции и естественного освещения помещений и игровых площадок при размещении зданий дошкольных образовательных и общеобразовательных организаций должны соблюдаться санитарные разрывы от жилых и общественных зданий.</w:t>
      </w:r>
    </w:p>
    <w:p w:rsidR="00336A7D" w:rsidRPr="001D2A04" w:rsidRDefault="00336A7D" w:rsidP="00336A7D">
      <w:pPr>
        <w:rPr>
          <w:rFonts w:ascii="Times New Roman" w:hAnsi="Times New Roman" w:cs="Times New Roman"/>
          <w:sz w:val="20"/>
          <w:szCs w:val="20"/>
        </w:rPr>
      </w:pPr>
      <w:r w:rsidRPr="001D2A04">
        <w:rPr>
          <w:rFonts w:ascii="Times New Roman" w:hAnsi="Times New Roman" w:cs="Times New Roman"/>
          <w:sz w:val="20"/>
          <w:szCs w:val="20"/>
        </w:rPr>
        <w:t xml:space="preserve">4. Через территории дошкольных образовательных и общеобразовательных организаций не </w:t>
      </w:r>
      <w:r w:rsidRPr="001D2A04">
        <w:rPr>
          <w:rFonts w:ascii="Times New Roman" w:hAnsi="Times New Roman" w:cs="Times New Roman"/>
          <w:sz w:val="20"/>
          <w:szCs w:val="20"/>
        </w:rPr>
        <w:lastRenderedPageBreak/>
        <w:t>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336A7D" w:rsidRPr="001D2A04" w:rsidRDefault="00336A7D" w:rsidP="00336A7D">
      <w:pPr>
        <w:rPr>
          <w:rFonts w:ascii="Times New Roman" w:hAnsi="Times New Roman" w:cs="Times New Roman"/>
          <w:sz w:val="20"/>
          <w:szCs w:val="20"/>
        </w:rPr>
      </w:pPr>
      <w:r w:rsidRPr="001D2A04">
        <w:rPr>
          <w:rFonts w:ascii="Times New Roman" w:hAnsi="Times New Roman" w:cs="Times New Roman"/>
          <w:sz w:val="20"/>
          <w:szCs w:val="20"/>
        </w:rPr>
        <w:t>5. 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336A7D" w:rsidRPr="001D2A04" w:rsidRDefault="00336A7D" w:rsidP="00336A7D">
      <w:pPr>
        <w:rPr>
          <w:rFonts w:ascii="Times New Roman" w:hAnsi="Times New Roman" w:cs="Times New Roman"/>
          <w:sz w:val="20"/>
          <w:szCs w:val="20"/>
        </w:rPr>
      </w:pPr>
      <w:bookmarkStart w:id="9" w:name="sub_356"/>
      <w:r w:rsidRPr="001D2A04">
        <w:rPr>
          <w:rFonts w:ascii="Times New Roman" w:hAnsi="Times New Roman" w:cs="Times New Roman"/>
          <w:sz w:val="20"/>
          <w:szCs w:val="20"/>
        </w:rPr>
        <w:t>6. 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bookmarkEnd w:id="9"/>
    <w:p w:rsidR="00336A7D" w:rsidRPr="001D2A04" w:rsidRDefault="00336A7D" w:rsidP="00336A7D">
      <w:pPr>
        <w:rPr>
          <w:rFonts w:ascii="Times New Roman" w:hAnsi="Times New Roman" w:cs="Times New Roman"/>
          <w:sz w:val="20"/>
          <w:szCs w:val="20"/>
        </w:rPr>
      </w:pPr>
      <w:r w:rsidRPr="001D2A04">
        <w:rPr>
          <w:rFonts w:ascii="Times New Roman" w:hAnsi="Times New Roman" w:cs="Times New Roman"/>
          <w:sz w:val="20"/>
          <w:szCs w:val="20"/>
        </w:rPr>
        <w:t>7.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336A7D" w:rsidRPr="001D2A04" w:rsidRDefault="00336A7D" w:rsidP="00336A7D">
      <w:pPr>
        <w:rPr>
          <w:rFonts w:ascii="Times New Roman" w:hAnsi="Times New Roman" w:cs="Times New Roman"/>
          <w:sz w:val="20"/>
          <w:szCs w:val="20"/>
        </w:rPr>
      </w:pPr>
      <w:r w:rsidRPr="001D2A04">
        <w:rPr>
          <w:rFonts w:ascii="Times New Roman" w:hAnsi="Times New Roman" w:cs="Times New Roman"/>
          <w:sz w:val="20"/>
          <w:szCs w:val="20"/>
        </w:rPr>
        <w:t>8. 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патолого-анатомическому корпусу.</w:t>
      </w:r>
    </w:p>
    <w:p w:rsidR="00336A7D" w:rsidRPr="001D2A04" w:rsidRDefault="00336A7D" w:rsidP="00336A7D">
      <w:pPr>
        <w:rPr>
          <w:rFonts w:ascii="Times New Roman" w:hAnsi="Times New Roman" w:cs="Times New Roman"/>
          <w:sz w:val="20"/>
          <w:szCs w:val="20"/>
        </w:rPr>
      </w:pPr>
      <w:bookmarkStart w:id="10" w:name="sub_359"/>
      <w:r w:rsidRPr="001D2A04">
        <w:rPr>
          <w:rFonts w:ascii="Times New Roman" w:hAnsi="Times New Roman" w:cs="Times New Roman"/>
          <w:sz w:val="20"/>
          <w:szCs w:val="20"/>
        </w:rPr>
        <w:t>9.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организаций, садоводческих товариществ, коттеджной застройки, организаций социального обеспечения населения.</w:t>
      </w:r>
    </w:p>
    <w:p w:rsidR="00336A7D" w:rsidRPr="001D2A04" w:rsidRDefault="00336A7D" w:rsidP="00336A7D">
      <w:pPr>
        <w:rPr>
          <w:rFonts w:ascii="Times New Roman" w:hAnsi="Times New Roman" w:cs="Times New Roman"/>
          <w:sz w:val="20"/>
          <w:szCs w:val="20"/>
        </w:rPr>
      </w:pPr>
      <w:bookmarkStart w:id="11" w:name="sub_3510"/>
      <w:bookmarkEnd w:id="10"/>
      <w:r w:rsidRPr="001D2A04">
        <w:rPr>
          <w:rFonts w:ascii="Times New Roman" w:hAnsi="Times New Roman" w:cs="Times New Roman"/>
          <w:sz w:val="20"/>
          <w:szCs w:val="20"/>
        </w:rPr>
        <w:t>10.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bookmarkEnd w:id="11"/>
    <w:p w:rsidR="00336A7D" w:rsidRPr="00CD612F" w:rsidRDefault="00336A7D" w:rsidP="00336A7D">
      <w:pPr>
        <w:rPr>
          <w:rFonts w:ascii="Times New Roman" w:hAnsi="Times New Roman" w:cs="Times New Roman"/>
          <w:sz w:val="20"/>
          <w:szCs w:val="20"/>
        </w:rPr>
      </w:pPr>
      <w:r w:rsidRPr="001D2A04">
        <w:rPr>
          <w:rFonts w:ascii="Times New Roman" w:hAnsi="Times New Roman" w:cs="Times New Roman"/>
          <w:sz w:val="20"/>
          <w:szCs w:val="20"/>
        </w:rPr>
        <w:t>11. Использование территории места погребения разрешается по истечении</w:t>
      </w:r>
      <w:r w:rsidRPr="00CD612F">
        <w:rPr>
          <w:rFonts w:ascii="Times New Roman" w:hAnsi="Times New Roman" w:cs="Times New Roman"/>
          <w:sz w:val="20"/>
          <w:szCs w:val="20"/>
        </w:rPr>
        <w:t xml:space="preserve">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DC11DC" w:rsidRDefault="00DC11DC" w:rsidP="00DC11DC">
      <w:pPr>
        <w:rPr>
          <w:rFonts w:ascii="Times New Roman" w:hAnsi="Times New Roman" w:cs="Times New Roman"/>
          <w:sz w:val="20"/>
          <w:szCs w:val="20"/>
        </w:rPr>
      </w:pPr>
    </w:p>
    <w:p w:rsidR="00E10371" w:rsidRPr="00616257" w:rsidRDefault="00E10371" w:rsidP="00E10371">
      <w:pPr>
        <w:rPr>
          <w:rFonts w:ascii="Times New Roman" w:hAnsi="Times New Roman" w:cs="Times New Roman"/>
          <w:b/>
          <w:sz w:val="24"/>
          <w:szCs w:val="24"/>
        </w:rPr>
      </w:pPr>
      <w:r w:rsidRPr="00616257">
        <w:rPr>
          <w:rFonts w:ascii="Times New Roman" w:hAnsi="Times New Roman" w:cs="Times New Roman"/>
          <w:b/>
          <w:sz w:val="24"/>
          <w:szCs w:val="24"/>
        </w:rPr>
        <w:t>Таблица 10а Объекты образования:</w:t>
      </w:r>
    </w:p>
    <w:tbl>
      <w:tblPr>
        <w:tblW w:w="12701" w:type="dxa"/>
        <w:tblInd w:w="-222" w:type="dxa"/>
        <w:tblLayout w:type="fixed"/>
        <w:tblCellMar>
          <w:top w:w="102" w:type="dxa"/>
          <w:left w:w="62" w:type="dxa"/>
          <w:bottom w:w="102" w:type="dxa"/>
          <w:right w:w="62" w:type="dxa"/>
        </w:tblCellMar>
        <w:tblLook w:val="0000" w:firstRow="0" w:lastRow="0" w:firstColumn="0" w:lastColumn="0" w:noHBand="0" w:noVBand="0"/>
      </w:tblPr>
      <w:tblGrid>
        <w:gridCol w:w="1560"/>
        <w:gridCol w:w="1701"/>
        <w:gridCol w:w="1985"/>
        <w:gridCol w:w="2574"/>
        <w:gridCol w:w="1644"/>
        <w:gridCol w:w="25"/>
        <w:gridCol w:w="826"/>
        <w:gridCol w:w="742"/>
        <w:gridCol w:w="1644"/>
      </w:tblGrid>
      <w:tr w:rsidR="00E10371" w:rsidRPr="00616257" w:rsidTr="00C30486">
        <w:trPr>
          <w:gridAfter w:val="1"/>
          <w:wAfter w:w="1644" w:type="dxa"/>
        </w:trPr>
        <w:tc>
          <w:tcPr>
            <w:tcW w:w="1560" w:type="dxa"/>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r w:rsidRPr="00616257">
              <w:rPr>
                <w:rFonts w:ascii="Times New Roman" w:hAnsi="Times New Roman" w:cs="Times New Roman"/>
                <w:sz w:val="20"/>
                <w:szCs w:val="20"/>
              </w:rPr>
              <w:t>Тип расчетного показателя</w:t>
            </w:r>
          </w:p>
        </w:tc>
        <w:tc>
          <w:tcPr>
            <w:tcW w:w="1701" w:type="dxa"/>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r w:rsidRPr="00616257">
              <w:rPr>
                <w:rFonts w:ascii="Times New Roman" w:hAnsi="Times New Roman" w:cs="Times New Roman"/>
                <w:sz w:val="20"/>
                <w:szCs w:val="20"/>
              </w:rPr>
              <w:t>Вид расчетного показателя</w:t>
            </w:r>
          </w:p>
        </w:tc>
        <w:tc>
          <w:tcPr>
            <w:tcW w:w="1985" w:type="dxa"/>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r w:rsidRPr="00616257">
              <w:rPr>
                <w:rFonts w:ascii="Times New Roman" w:hAnsi="Times New Roman" w:cs="Times New Roman"/>
                <w:sz w:val="20"/>
                <w:szCs w:val="20"/>
              </w:rPr>
              <w:t>Наименование расчетного показателя, единица измерения</w:t>
            </w:r>
          </w:p>
        </w:tc>
        <w:tc>
          <w:tcPr>
            <w:tcW w:w="5811" w:type="dxa"/>
            <w:gridSpan w:val="5"/>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r w:rsidRPr="00616257">
              <w:rPr>
                <w:rFonts w:ascii="Times New Roman" w:hAnsi="Times New Roman" w:cs="Times New Roman"/>
                <w:sz w:val="20"/>
                <w:szCs w:val="20"/>
              </w:rPr>
              <w:t>Значение расчетного показателя</w:t>
            </w:r>
          </w:p>
        </w:tc>
      </w:tr>
      <w:tr w:rsidR="00E10371" w:rsidRPr="00616257" w:rsidTr="00C30486">
        <w:trPr>
          <w:gridAfter w:val="1"/>
          <w:wAfter w:w="1644" w:type="dxa"/>
        </w:trPr>
        <w:tc>
          <w:tcPr>
            <w:tcW w:w="11057" w:type="dxa"/>
            <w:gridSpan w:val="8"/>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r w:rsidRPr="00616257">
              <w:rPr>
                <w:rFonts w:ascii="Times New Roman" w:hAnsi="Times New Roman" w:cs="Times New Roman"/>
                <w:sz w:val="20"/>
                <w:szCs w:val="20"/>
              </w:rPr>
              <w:t>Дошкольные образовательные организации</w:t>
            </w:r>
          </w:p>
        </w:tc>
      </w:tr>
      <w:tr w:rsidR="00E10371" w:rsidRPr="00616257" w:rsidTr="00C30486">
        <w:trPr>
          <w:gridAfter w:val="1"/>
          <w:wAfter w:w="1644" w:type="dxa"/>
          <w:trHeight w:val="2820"/>
        </w:trPr>
        <w:tc>
          <w:tcPr>
            <w:tcW w:w="1560" w:type="dxa"/>
            <w:vMerge w:val="restart"/>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Расчетные показатели минимально допустимого уровня обеспеченности</w:t>
            </w:r>
          </w:p>
        </w:tc>
        <w:tc>
          <w:tcPr>
            <w:tcW w:w="1701" w:type="dxa"/>
            <w:vMerge w:val="restart"/>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минимально допустимого уровня мощности объекта</w:t>
            </w:r>
          </w:p>
        </w:tc>
        <w:tc>
          <w:tcPr>
            <w:tcW w:w="1985" w:type="dxa"/>
            <w:vMerge w:val="restart"/>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Уровень обеспеченности на 1000 чел., место</w:t>
            </w:r>
          </w:p>
        </w:tc>
        <w:tc>
          <w:tcPr>
            <w:tcW w:w="4243" w:type="dxa"/>
            <w:gridSpan w:val="3"/>
            <w:vMerge w:val="restart"/>
            <w:tcBorders>
              <w:top w:val="single" w:sz="4" w:space="0" w:color="auto"/>
              <w:left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 (дошкольные образовательные организации общего типа)</w:t>
            </w:r>
          </w:p>
          <w:p w:rsidR="00E10371" w:rsidRPr="00616257" w:rsidRDefault="00E10371" w:rsidP="00C30486">
            <w:pPr>
              <w:jc w:val="center"/>
              <w:rPr>
                <w:rFonts w:ascii="Times New Roman" w:hAnsi="Times New Roman" w:cs="Times New Roman"/>
                <w:sz w:val="20"/>
                <w:szCs w:val="20"/>
              </w:rPr>
            </w:pPr>
          </w:p>
        </w:tc>
        <w:tc>
          <w:tcPr>
            <w:tcW w:w="1568" w:type="dxa"/>
            <w:gridSpan w:val="2"/>
            <w:vMerge w:val="restart"/>
            <w:tcBorders>
              <w:top w:val="single" w:sz="4" w:space="0" w:color="auto"/>
              <w:left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r w:rsidRPr="00616257">
              <w:rPr>
                <w:rFonts w:ascii="Times New Roman" w:hAnsi="Times New Roman" w:cs="Times New Roman"/>
                <w:sz w:val="20"/>
                <w:szCs w:val="20"/>
              </w:rPr>
              <w:t>30</w:t>
            </w:r>
          </w:p>
        </w:tc>
      </w:tr>
      <w:tr w:rsidR="00E10371" w:rsidRPr="00616257" w:rsidTr="00C30486">
        <w:tc>
          <w:tcPr>
            <w:tcW w:w="1560"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4243" w:type="dxa"/>
            <w:gridSpan w:val="3"/>
            <w:vMerge/>
            <w:tcBorders>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1568" w:type="dxa"/>
            <w:gridSpan w:val="2"/>
            <w:vMerge/>
            <w:tcBorders>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1644" w:type="dxa"/>
          </w:tcPr>
          <w:p w:rsidR="00E10371" w:rsidRPr="00616257" w:rsidRDefault="00E10371" w:rsidP="00C30486">
            <w:pPr>
              <w:rPr>
                <w:rFonts w:ascii="Times New Roman" w:hAnsi="Times New Roman" w:cs="Times New Roman"/>
                <w:sz w:val="20"/>
                <w:szCs w:val="20"/>
              </w:rPr>
            </w:pPr>
          </w:p>
        </w:tc>
      </w:tr>
      <w:tr w:rsidR="00E10371" w:rsidRPr="00616257" w:rsidTr="00C30486">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 xml:space="preserve">Расчетный показатель </w:t>
            </w:r>
            <w:r w:rsidRPr="00616257">
              <w:rPr>
                <w:rFonts w:ascii="Times New Roman" w:hAnsi="Times New Roman" w:cs="Times New Roman"/>
                <w:sz w:val="20"/>
                <w:szCs w:val="20"/>
              </w:rPr>
              <w:lastRenderedPageBreak/>
              <w:t>минимально допустимой площади территории для размещения объекта</w:t>
            </w:r>
          </w:p>
        </w:tc>
        <w:tc>
          <w:tcPr>
            <w:tcW w:w="1985" w:type="dxa"/>
            <w:vMerge w:val="restart"/>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lastRenderedPageBreak/>
              <w:t xml:space="preserve">Удельная (на 1 воспитанника) </w:t>
            </w:r>
            <w:r w:rsidRPr="00616257">
              <w:rPr>
                <w:rFonts w:ascii="Times New Roman" w:hAnsi="Times New Roman" w:cs="Times New Roman"/>
                <w:sz w:val="20"/>
                <w:szCs w:val="20"/>
              </w:rPr>
              <w:lastRenderedPageBreak/>
              <w:t>площадь земельного участка кв. м</w:t>
            </w:r>
          </w:p>
        </w:tc>
        <w:tc>
          <w:tcPr>
            <w:tcW w:w="4218" w:type="dxa"/>
            <w:gridSpan w:val="2"/>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lastRenderedPageBreak/>
              <w:t>Вместимость организации, мест</w:t>
            </w:r>
          </w:p>
        </w:tc>
        <w:tc>
          <w:tcPr>
            <w:tcW w:w="1593" w:type="dxa"/>
            <w:gridSpan w:val="3"/>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r w:rsidRPr="00616257">
              <w:rPr>
                <w:rFonts w:ascii="Times New Roman" w:hAnsi="Times New Roman" w:cs="Times New Roman"/>
                <w:sz w:val="20"/>
                <w:szCs w:val="20"/>
              </w:rPr>
              <w:t xml:space="preserve">Площадь земельного </w:t>
            </w:r>
            <w:r w:rsidRPr="00616257">
              <w:rPr>
                <w:rFonts w:ascii="Times New Roman" w:hAnsi="Times New Roman" w:cs="Times New Roman"/>
                <w:sz w:val="20"/>
                <w:szCs w:val="20"/>
              </w:rPr>
              <w:lastRenderedPageBreak/>
              <w:t>участка</w:t>
            </w:r>
          </w:p>
        </w:tc>
      </w:tr>
      <w:tr w:rsidR="00E10371" w:rsidRPr="00616257" w:rsidTr="00C30486">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4218" w:type="dxa"/>
            <w:gridSpan w:val="2"/>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до 100</w:t>
            </w:r>
          </w:p>
        </w:tc>
        <w:tc>
          <w:tcPr>
            <w:tcW w:w="1593" w:type="dxa"/>
            <w:gridSpan w:val="3"/>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r w:rsidRPr="00616257">
              <w:rPr>
                <w:rFonts w:ascii="Times New Roman" w:hAnsi="Times New Roman" w:cs="Times New Roman"/>
                <w:sz w:val="20"/>
                <w:szCs w:val="20"/>
              </w:rPr>
              <w:t>40</w:t>
            </w:r>
          </w:p>
        </w:tc>
      </w:tr>
      <w:tr w:rsidR="00E10371" w:rsidRPr="00616257" w:rsidTr="00C30486">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4218" w:type="dxa"/>
            <w:gridSpan w:val="2"/>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свыше 100 до 500 (включительно)</w:t>
            </w:r>
          </w:p>
        </w:tc>
        <w:tc>
          <w:tcPr>
            <w:tcW w:w="1593" w:type="dxa"/>
            <w:gridSpan w:val="3"/>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r w:rsidRPr="00616257">
              <w:rPr>
                <w:rFonts w:ascii="Times New Roman" w:hAnsi="Times New Roman" w:cs="Times New Roman"/>
                <w:sz w:val="20"/>
                <w:szCs w:val="20"/>
              </w:rPr>
              <w:t>35</w:t>
            </w:r>
          </w:p>
        </w:tc>
      </w:tr>
      <w:tr w:rsidR="00E10371" w:rsidRPr="00616257" w:rsidTr="00C30486">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4218" w:type="dxa"/>
            <w:gridSpan w:val="2"/>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свыше 500 (комплекс яслей-садов)</w:t>
            </w:r>
          </w:p>
        </w:tc>
        <w:tc>
          <w:tcPr>
            <w:tcW w:w="1593" w:type="dxa"/>
            <w:gridSpan w:val="3"/>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r w:rsidRPr="00616257">
              <w:rPr>
                <w:rFonts w:ascii="Times New Roman" w:hAnsi="Times New Roman" w:cs="Times New Roman"/>
                <w:sz w:val="20"/>
                <w:szCs w:val="20"/>
              </w:rPr>
              <w:t>30</w:t>
            </w:r>
          </w:p>
        </w:tc>
      </w:tr>
      <w:tr w:rsidR="00E10371" w:rsidRPr="00616257" w:rsidTr="00C30486">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7796" w:type="dxa"/>
            <w:gridSpan w:val="6"/>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Примечание:</w:t>
            </w:r>
          </w:p>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Размеры земельных участков могут быть уменьшены: на 25% - в условиях реконструкции; на 15% - при размещении на рельефе с уклоном более 20%,</w:t>
            </w:r>
          </w:p>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на 10% - в поселениях-новостройках (за счет сокращения площади озеленения)</w:t>
            </w:r>
          </w:p>
        </w:tc>
      </w:tr>
      <w:tr w:rsidR="00E10371" w:rsidRPr="00616257" w:rsidTr="00C30486">
        <w:trPr>
          <w:gridAfter w:val="1"/>
          <w:wAfter w:w="1644" w:type="dxa"/>
          <w:trHeight w:val="1196"/>
        </w:trPr>
        <w:tc>
          <w:tcPr>
            <w:tcW w:w="3261" w:type="dxa"/>
            <w:gridSpan w:val="2"/>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985" w:type="dxa"/>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Пешеходная доступность, м</w:t>
            </w:r>
          </w:p>
        </w:tc>
        <w:tc>
          <w:tcPr>
            <w:tcW w:w="4218" w:type="dxa"/>
            <w:gridSpan w:val="2"/>
            <w:tcBorders>
              <w:top w:val="single" w:sz="4" w:space="0" w:color="auto"/>
              <w:left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w:t>
            </w:r>
          </w:p>
        </w:tc>
        <w:tc>
          <w:tcPr>
            <w:tcW w:w="1593" w:type="dxa"/>
            <w:gridSpan w:val="3"/>
            <w:tcBorders>
              <w:top w:val="single" w:sz="4" w:space="0" w:color="auto"/>
              <w:left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r w:rsidRPr="00616257">
              <w:rPr>
                <w:rFonts w:ascii="Times New Roman" w:hAnsi="Times New Roman" w:cs="Times New Roman"/>
                <w:sz w:val="20"/>
                <w:szCs w:val="20"/>
              </w:rPr>
              <w:t>500</w:t>
            </w:r>
          </w:p>
        </w:tc>
      </w:tr>
      <w:tr w:rsidR="00E10371" w:rsidRPr="00616257" w:rsidTr="00C30486">
        <w:trPr>
          <w:gridAfter w:val="1"/>
          <w:wAfter w:w="1644" w:type="dxa"/>
        </w:trPr>
        <w:tc>
          <w:tcPr>
            <w:tcW w:w="11057" w:type="dxa"/>
            <w:gridSpan w:val="8"/>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r w:rsidRPr="00616257">
              <w:rPr>
                <w:rFonts w:ascii="Times New Roman" w:hAnsi="Times New Roman" w:cs="Times New Roman"/>
                <w:sz w:val="20"/>
                <w:szCs w:val="20"/>
              </w:rPr>
              <w:t>Общеобразовательные организации</w:t>
            </w:r>
          </w:p>
        </w:tc>
      </w:tr>
      <w:tr w:rsidR="00E10371" w:rsidRPr="00616257" w:rsidTr="00C30486">
        <w:trPr>
          <w:gridAfter w:val="1"/>
          <w:wAfter w:w="1644" w:type="dxa"/>
          <w:trHeight w:val="4485"/>
        </w:trPr>
        <w:tc>
          <w:tcPr>
            <w:tcW w:w="1560" w:type="dxa"/>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Расчетные показатели минимально допустимого уровня обеспеченности</w:t>
            </w:r>
          </w:p>
        </w:tc>
        <w:tc>
          <w:tcPr>
            <w:tcW w:w="1701" w:type="dxa"/>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минимально допустимого уровня мощности объекта</w:t>
            </w:r>
          </w:p>
        </w:tc>
        <w:tc>
          <w:tcPr>
            <w:tcW w:w="1985" w:type="dxa"/>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Уровень обеспеченности на 1000 чел., место</w:t>
            </w:r>
          </w:p>
        </w:tc>
        <w:tc>
          <w:tcPr>
            <w:tcW w:w="2574" w:type="dxa"/>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следует принимать с учетом 100% охвата детей неполным средним образованием (I - IX классы) и до 75% детей - средним образованием (X - XI классы) при обучении в одну смену, но не менее</w:t>
            </w:r>
          </w:p>
        </w:tc>
        <w:tc>
          <w:tcPr>
            <w:tcW w:w="2495" w:type="dxa"/>
            <w:gridSpan w:val="3"/>
            <w:tcBorders>
              <w:top w:val="single" w:sz="4" w:space="0" w:color="auto"/>
              <w:left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w:t>
            </w:r>
          </w:p>
        </w:tc>
        <w:tc>
          <w:tcPr>
            <w:tcW w:w="742" w:type="dxa"/>
            <w:tcBorders>
              <w:top w:val="single" w:sz="4" w:space="0" w:color="auto"/>
              <w:left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r w:rsidRPr="00616257">
              <w:rPr>
                <w:rFonts w:ascii="Times New Roman" w:hAnsi="Times New Roman" w:cs="Times New Roman"/>
                <w:sz w:val="20"/>
                <w:szCs w:val="20"/>
              </w:rPr>
              <w:t>110</w:t>
            </w:r>
          </w:p>
        </w:tc>
      </w:tr>
      <w:tr w:rsidR="00E10371" w:rsidRPr="00616257" w:rsidTr="00C30486">
        <w:trPr>
          <w:gridAfter w:val="1"/>
          <w:wAfter w:w="1644" w:type="dxa"/>
        </w:trPr>
        <w:tc>
          <w:tcPr>
            <w:tcW w:w="1560" w:type="dxa"/>
            <w:vMerge w:val="restart"/>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1985" w:type="dxa"/>
            <w:vMerge w:val="restart"/>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Удельная площадь земельного участка, кв. м на 1 учащегося (при наполняемости классов 40 учащимися с учетом площади спортивной зоны и здания школы)</w:t>
            </w:r>
          </w:p>
        </w:tc>
        <w:tc>
          <w:tcPr>
            <w:tcW w:w="5069" w:type="dxa"/>
            <w:gridSpan w:val="4"/>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Вместимость организации, мест</w:t>
            </w:r>
          </w:p>
        </w:tc>
        <w:tc>
          <w:tcPr>
            <w:tcW w:w="742" w:type="dxa"/>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r w:rsidRPr="00616257">
              <w:rPr>
                <w:rFonts w:ascii="Times New Roman" w:hAnsi="Times New Roman" w:cs="Times New Roman"/>
                <w:sz w:val="20"/>
                <w:szCs w:val="20"/>
              </w:rPr>
              <w:t xml:space="preserve">Площадь </w:t>
            </w:r>
            <w:proofErr w:type="spellStart"/>
            <w:r w:rsidRPr="00616257">
              <w:rPr>
                <w:rFonts w:ascii="Times New Roman" w:hAnsi="Times New Roman" w:cs="Times New Roman"/>
                <w:sz w:val="20"/>
                <w:szCs w:val="20"/>
              </w:rPr>
              <w:t>зем</w:t>
            </w:r>
            <w:proofErr w:type="spellEnd"/>
            <w:r w:rsidRPr="00616257">
              <w:rPr>
                <w:rFonts w:ascii="Times New Roman" w:hAnsi="Times New Roman" w:cs="Times New Roman"/>
                <w:sz w:val="20"/>
                <w:szCs w:val="20"/>
              </w:rPr>
              <w:t>. участка</w:t>
            </w:r>
          </w:p>
        </w:tc>
      </w:tr>
      <w:tr w:rsidR="00E10371" w:rsidRPr="00616257" w:rsidTr="00C30486">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от 40 до 400</w:t>
            </w:r>
          </w:p>
        </w:tc>
        <w:tc>
          <w:tcPr>
            <w:tcW w:w="742" w:type="dxa"/>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r w:rsidRPr="00616257">
              <w:rPr>
                <w:rFonts w:ascii="Times New Roman" w:hAnsi="Times New Roman" w:cs="Times New Roman"/>
                <w:sz w:val="20"/>
                <w:szCs w:val="20"/>
              </w:rPr>
              <w:t>50</w:t>
            </w:r>
          </w:p>
        </w:tc>
      </w:tr>
      <w:tr w:rsidR="00E10371" w:rsidRPr="00616257" w:rsidTr="00C30486">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от 400 до 500</w:t>
            </w:r>
          </w:p>
        </w:tc>
        <w:tc>
          <w:tcPr>
            <w:tcW w:w="742" w:type="dxa"/>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r w:rsidRPr="00616257">
              <w:rPr>
                <w:rFonts w:ascii="Times New Roman" w:hAnsi="Times New Roman" w:cs="Times New Roman"/>
                <w:sz w:val="20"/>
                <w:szCs w:val="20"/>
              </w:rPr>
              <w:t>60</w:t>
            </w:r>
          </w:p>
        </w:tc>
      </w:tr>
      <w:tr w:rsidR="00E10371" w:rsidRPr="00616257" w:rsidTr="00C30486">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от 500 до 600</w:t>
            </w:r>
          </w:p>
        </w:tc>
        <w:tc>
          <w:tcPr>
            <w:tcW w:w="742" w:type="dxa"/>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r w:rsidRPr="00616257">
              <w:rPr>
                <w:rFonts w:ascii="Times New Roman" w:hAnsi="Times New Roman" w:cs="Times New Roman"/>
                <w:sz w:val="20"/>
                <w:szCs w:val="20"/>
              </w:rPr>
              <w:t>50</w:t>
            </w:r>
          </w:p>
        </w:tc>
      </w:tr>
      <w:tr w:rsidR="00E10371" w:rsidRPr="00616257" w:rsidTr="00C30486">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от 600 до 800</w:t>
            </w:r>
          </w:p>
        </w:tc>
        <w:tc>
          <w:tcPr>
            <w:tcW w:w="742" w:type="dxa"/>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r w:rsidRPr="00616257">
              <w:rPr>
                <w:rFonts w:ascii="Times New Roman" w:hAnsi="Times New Roman" w:cs="Times New Roman"/>
                <w:sz w:val="20"/>
                <w:szCs w:val="20"/>
              </w:rPr>
              <w:t>40</w:t>
            </w:r>
          </w:p>
        </w:tc>
      </w:tr>
      <w:tr w:rsidR="00E10371" w:rsidRPr="00616257" w:rsidTr="00C30486">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от 800 до 1100</w:t>
            </w:r>
          </w:p>
        </w:tc>
        <w:tc>
          <w:tcPr>
            <w:tcW w:w="742" w:type="dxa"/>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r w:rsidRPr="00616257">
              <w:rPr>
                <w:rFonts w:ascii="Times New Roman" w:hAnsi="Times New Roman" w:cs="Times New Roman"/>
                <w:sz w:val="20"/>
                <w:szCs w:val="20"/>
              </w:rPr>
              <w:t>33</w:t>
            </w:r>
          </w:p>
        </w:tc>
      </w:tr>
      <w:tr w:rsidR="00E10371" w:rsidRPr="00616257" w:rsidTr="00C30486">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от 1100 до 1500</w:t>
            </w:r>
          </w:p>
        </w:tc>
        <w:tc>
          <w:tcPr>
            <w:tcW w:w="742" w:type="dxa"/>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r w:rsidRPr="00616257">
              <w:rPr>
                <w:rFonts w:ascii="Times New Roman" w:hAnsi="Times New Roman" w:cs="Times New Roman"/>
                <w:sz w:val="20"/>
                <w:szCs w:val="20"/>
              </w:rPr>
              <w:t>21</w:t>
            </w:r>
          </w:p>
        </w:tc>
      </w:tr>
      <w:tr w:rsidR="00E10371" w:rsidRPr="00616257" w:rsidTr="00C30486">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от 1500 до 2000</w:t>
            </w:r>
          </w:p>
        </w:tc>
        <w:tc>
          <w:tcPr>
            <w:tcW w:w="742" w:type="dxa"/>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r w:rsidRPr="00616257">
              <w:rPr>
                <w:rFonts w:ascii="Times New Roman" w:hAnsi="Times New Roman" w:cs="Times New Roman"/>
                <w:sz w:val="20"/>
                <w:szCs w:val="20"/>
              </w:rPr>
              <w:t>17</w:t>
            </w:r>
          </w:p>
        </w:tc>
      </w:tr>
      <w:tr w:rsidR="00E10371" w:rsidRPr="00616257" w:rsidTr="00C30486">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свыше 2000</w:t>
            </w:r>
          </w:p>
        </w:tc>
        <w:tc>
          <w:tcPr>
            <w:tcW w:w="742" w:type="dxa"/>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r w:rsidRPr="00616257">
              <w:rPr>
                <w:rFonts w:ascii="Times New Roman" w:hAnsi="Times New Roman" w:cs="Times New Roman"/>
                <w:sz w:val="20"/>
                <w:szCs w:val="20"/>
              </w:rPr>
              <w:t>16</w:t>
            </w:r>
          </w:p>
        </w:tc>
      </w:tr>
      <w:tr w:rsidR="00E10371" w:rsidRPr="00616257" w:rsidTr="00C30486">
        <w:trPr>
          <w:gridAfter w:val="1"/>
          <w:wAfter w:w="1644" w:type="dxa"/>
        </w:trPr>
        <w:tc>
          <w:tcPr>
            <w:tcW w:w="3261" w:type="dxa"/>
            <w:gridSpan w:val="2"/>
            <w:vMerge w:val="restart"/>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985" w:type="dxa"/>
            <w:vMerge w:val="restart"/>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Пешеходная доступность, м</w:t>
            </w:r>
          </w:p>
        </w:tc>
        <w:tc>
          <w:tcPr>
            <w:tcW w:w="2574" w:type="dxa"/>
            <w:vMerge w:val="restart"/>
            <w:tcBorders>
              <w:top w:val="single" w:sz="4" w:space="0" w:color="auto"/>
              <w:left w:val="single" w:sz="4" w:space="0" w:color="auto"/>
              <w:bottom w:val="single" w:sz="4" w:space="0" w:color="auto"/>
              <w:right w:val="single" w:sz="4" w:space="0" w:color="auto"/>
            </w:tcBorders>
          </w:tcPr>
          <w:p w:rsidR="00E10371" w:rsidRPr="00616257" w:rsidRDefault="00FD052E" w:rsidP="00C30486">
            <w:pPr>
              <w:rPr>
                <w:rFonts w:ascii="Times New Roman" w:hAnsi="Times New Roman" w:cs="Times New Roman"/>
                <w:sz w:val="20"/>
                <w:szCs w:val="20"/>
              </w:rPr>
            </w:pPr>
            <w:r w:rsidRPr="002069BC">
              <w:rPr>
                <w:rFonts w:ascii="Times New Roman" w:hAnsi="Times New Roman" w:cs="Times New Roman"/>
                <w:sz w:val="20"/>
                <w:szCs w:val="20"/>
              </w:rPr>
              <w:t>Урожайный</w:t>
            </w:r>
            <w:r w:rsidR="00E10371" w:rsidRPr="002069BC">
              <w:rPr>
                <w:rFonts w:ascii="Times New Roman" w:hAnsi="Times New Roman" w:cs="Times New Roman"/>
                <w:sz w:val="20"/>
                <w:szCs w:val="20"/>
              </w:rPr>
              <w:t xml:space="preserve"> с/с</w:t>
            </w:r>
          </w:p>
        </w:tc>
        <w:tc>
          <w:tcPr>
            <w:tcW w:w="2495" w:type="dxa"/>
            <w:gridSpan w:val="3"/>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1 - 4 класс</w:t>
            </w:r>
          </w:p>
        </w:tc>
        <w:tc>
          <w:tcPr>
            <w:tcW w:w="742" w:type="dxa"/>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r w:rsidRPr="00616257">
              <w:rPr>
                <w:rFonts w:ascii="Times New Roman" w:hAnsi="Times New Roman" w:cs="Times New Roman"/>
                <w:sz w:val="20"/>
                <w:szCs w:val="20"/>
              </w:rPr>
              <w:t>500</w:t>
            </w:r>
          </w:p>
        </w:tc>
      </w:tr>
      <w:tr w:rsidR="00E10371" w:rsidRPr="00616257" w:rsidTr="00C30486">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2574"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2495" w:type="dxa"/>
            <w:gridSpan w:val="3"/>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5 - 11 класс</w:t>
            </w:r>
          </w:p>
        </w:tc>
        <w:tc>
          <w:tcPr>
            <w:tcW w:w="742" w:type="dxa"/>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r w:rsidRPr="00616257">
              <w:rPr>
                <w:rFonts w:ascii="Times New Roman" w:hAnsi="Times New Roman" w:cs="Times New Roman"/>
                <w:sz w:val="20"/>
                <w:szCs w:val="20"/>
              </w:rPr>
              <w:t>500</w:t>
            </w:r>
          </w:p>
        </w:tc>
      </w:tr>
      <w:tr w:rsidR="00E10371" w:rsidRPr="00616257" w:rsidTr="00C30486">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5811" w:type="dxa"/>
            <w:gridSpan w:val="5"/>
            <w:tcBorders>
              <w:top w:val="single" w:sz="4" w:space="0" w:color="auto"/>
              <w:left w:val="single" w:sz="4" w:space="0" w:color="auto"/>
              <w:bottom w:val="single" w:sz="4" w:space="0" w:color="auto"/>
            </w:tcBorders>
          </w:tcPr>
          <w:p w:rsidR="00E10371" w:rsidRPr="00616257" w:rsidRDefault="00E10371" w:rsidP="00C30486">
            <w:pPr>
              <w:rPr>
                <w:rFonts w:ascii="Times New Roman" w:hAnsi="Times New Roman" w:cs="Times New Roman"/>
                <w:sz w:val="20"/>
                <w:szCs w:val="20"/>
              </w:rPr>
            </w:pPr>
          </w:p>
        </w:tc>
      </w:tr>
      <w:tr w:rsidR="00E10371" w:rsidRPr="00616257" w:rsidTr="00C30486">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p>
        </w:tc>
        <w:tc>
          <w:tcPr>
            <w:tcW w:w="1985" w:type="dxa"/>
            <w:vMerge w:val="restart"/>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Транспортная доступность, минут</w:t>
            </w:r>
          </w:p>
        </w:tc>
        <w:tc>
          <w:tcPr>
            <w:tcW w:w="2574" w:type="dxa"/>
            <w:vMerge w:val="restart"/>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w:t>
            </w:r>
          </w:p>
        </w:tc>
        <w:tc>
          <w:tcPr>
            <w:tcW w:w="2495" w:type="dxa"/>
            <w:gridSpan w:val="3"/>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1 - 4 класс</w:t>
            </w:r>
          </w:p>
        </w:tc>
        <w:tc>
          <w:tcPr>
            <w:tcW w:w="742" w:type="dxa"/>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r w:rsidRPr="00616257">
              <w:rPr>
                <w:rFonts w:ascii="Times New Roman" w:hAnsi="Times New Roman" w:cs="Times New Roman"/>
                <w:sz w:val="20"/>
                <w:szCs w:val="20"/>
              </w:rPr>
              <w:t>15</w:t>
            </w:r>
          </w:p>
        </w:tc>
      </w:tr>
      <w:tr w:rsidR="00E10371" w:rsidRPr="00616257" w:rsidTr="00C30486">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2574" w:type="dxa"/>
            <w:vMerge/>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p>
        </w:tc>
        <w:tc>
          <w:tcPr>
            <w:tcW w:w="2495" w:type="dxa"/>
            <w:gridSpan w:val="3"/>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5 - 11 класс</w:t>
            </w:r>
          </w:p>
        </w:tc>
        <w:tc>
          <w:tcPr>
            <w:tcW w:w="742" w:type="dxa"/>
            <w:tcBorders>
              <w:top w:val="single" w:sz="4" w:space="0" w:color="auto"/>
              <w:left w:val="single" w:sz="4" w:space="0" w:color="auto"/>
              <w:bottom w:val="single" w:sz="4" w:space="0" w:color="auto"/>
              <w:right w:val="single" w:sz="4" w:space="0" w:color="auto"/>
            </w:tcBorders>
          </w:tcPr>
          <w:p w:rsidR="00E10371" w:rsidRPr="00616257" w:rsidRDefault="00E10371" w:rsidP="00C30486">
            <w:pPr>
              <w:jc w:val="center"/>
              <w:rPr>
                <w:rFonts w:ascii="Times New Roman" w:hAnsi="Times New Roman" w:cs="Times New Roman"/>
                <w:sz w:val="20"/>
                <w:szCs w:val="20"/>
              </w:rPr>
            </w:pPr>
            <w:r w:rsidRPr="00616257">
              <w:rPr>
                <w:rFonts w:ascii="Times New Roman" w:hAnsi="Times New Roman" w:cs="Times New Roman"/>
                <w:sz w:val="20"/>
                <w:szCs w:val="20"/>
              </w:rPr>
              <w:t>50</w:t>
            </w:r>
          </w:p>
        </w:tc>
      </w:tr>
      <w:tr w:rsidR="00E10371" w:rsidRPr="00616257" w:rsidTr="00C30486">
        <w:trPr>
          <w:gridAfter w:val="1"/>
          <w:wAfter w:w="1644" w:type="dxa"/>
        </w:trPr>
        <w:tc>
          <w:tcPr>
            <w:tcW w:w="11057" w:type="dxa"/>
            <w:gridSpan w:val="8"/>
            <w:tcBorders>
              <w:top w:val="single" w:sz="4" w:space="0" w:color="auto"/>
              <w:left w:val="single" w:sz="4" w:space="0" w:color="auto"/>
              <w:bottom w:val="single" w:sz="4" w:space="0" w:color="auto"/>
              <w:right w:val="single" w:sz="4" w:space="0" w:color="auto"/>
            </w:tcBorders>
          </w:tcPr>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Примечания:</w:t>
            </w:r>
          </w:p>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1. 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w:t>
            </w:r>
          </w:p>
          <w:p w:rsidR="00E10371" w:rsidRPr="00616257" w:rsidRDefault="00E10371" w:rsidP="00C30486">
            <w:pPr>
              <w:rPr>
                <w:rFonts w:ascii="Times New Roman" w:hAnsi="Times New Roman" w:cs="Times New Roman"/>
                <w:sz w:val="20"/>
                <w:szCs w:val="20"/>
              </w:rPr>
            </w:pPr>
            <w:r w:rsidRPr="00616257">
              <w:rPr>
                <w:rFonts w:ascii="Times New Roman" w:hAnsi="Times New Roman" w:cs="Times New Roman"/>
                <w:sz w:val="20"/>
                <w:szCs w:val="20"/>
              </w:rPr>
              <w:t>2.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tc>
      </w:tr>
    </w:tbl>
    <w:p w:rsidR="00E10371" w:rsidRDefault="00E10371" w:rsidP="00E10371"/>
    <w:p w:rsidR="00E10371" w:rsidRDefault="00E10371" w:rsidP="00E10371"/>
    <w:p w:rsidR="00E10371" w:rsidRDefault="00E10371" w:rsidP="00E10371">
      <w:r>
        <w:t xml:space="preserve">Таблица 10б </w:t>
      </w:r>
    </w:p>
    <w:tbl>
      <w:tblPr>
        <w:tblW w:w="111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03"/>
        <w:gridCol w:w="1381"/>
        <w:gridCol w:w="2127"/>
        <w:gridCol w:w="3260"/>
        <w:gridCol w:w="850"/>
        <w:gridCol w:w="662"/>
      </w:tblGrid>
      <w:tr w:rsidR="00E10371" w:rsidRPr="00774C8C" w:rsidTr="00C30486">
        <w:trPr>
          <w:gridAfter w:val="1"/>
          <w:wAfter w:w="662" w:type="dxa"/>
          <w:trHeight w:val="555"/>
        </w:trPr>
        <w:tc>
          <w:tcPr>
            <w:tcW w:w="226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Тип расчетного показателя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Вид расчетного показателя</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Наименование расчетного показателя, единица измерения</w:t>
            </w:r>
          </w:p>
        </w:tc>
        <w:tc>
          <w:tcPr>
            <w:tcW w:w="411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Значение расчетного показателя</w:t>
            </w:r>
          </w:p>
        </w:tc>
      </w:tr>
      <w:tr w:rsidR="00E10371" w:rsidRPr="00774C8C" w:rsidTr="00C30486">
        <w:trPr>
          <w:gridAfter w:val="1"/>
          <w:wAfter w:w="662" w:type="dxa"/>
        </w:trPr>
        <w:tc>
          <w:tcPr>
            <w:tcW w:w="10490" w:type="dxa"/>
            <w:gridSpan w:val="6"/>
            <w:tcBorders>
              <w:top w:val="single" w:sz="4" w:space="0" w:color="auto"/>
              <w:left w:val="single" w:sz="4" w:space="0" w:color="auto"/>
              <w:bottom w:val="single" w:sz="4" w:space="0" w:color="auto"/>
              <w:right w:val="single" w:sz="4" w:space="0" w:color="auto"/>
            </w:tcBorders>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Стационары всех типов с вспомогательными зданиями и сооружениями</w:t>
            </w:r>
          </w:p>
        </w:tc>
      </w:tr>
      <w:tr w:rsidR="00E10371" w:rsidRPr="00774C8C" w:rsidTr="00C30486">
        <w:trPr>
          <w:gridAfter w:val="1"/>
          <w:wAfter w:w="662" w:type="dxa"/>
          <w:trHeight w:val="763"/>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 xml:space="preserve">Расчетные показатели минимально </w:t>
            </w:r>
            <w:r w:rsidRPr="00774C8C">
              <w:rPr>
                <w:rFonts w:ascii="Times New Roman" w:hAnsi="Times New Roman" w:cs="Times New Roman"/>
                <w:sz w:val="20"/>
                <w:szCs w:val="20"/>
              </w:rPr>
              <w:lastRenderedPageBreak/>
              <w:t>допустимого уровня обеспеченности</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 xml:space="preserve">Расчетный показатель минимально </w:t>
            </w:r>
            <w:r w:rsidRPr="00774C8C">
              <w:rPr>
                <w:rFonts w:ascii="Times New Roman" w:hAnsi="Times New Roman" w:cs="Times New Roman"/>
                <w:sz w:val="20"/>
                <w:szCs w:val="20"/>
              </w:rPr>
              <w:lastRenderedPageBreak/>
              <w:t>допустимого уровня мощности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Уровень обеспеченности, койка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По заданию на проектирование, определяемому органами здравоохранения</w:t>
            </w:r>
          </w:p>
        </w:tc>
      </w:tr>
      <w:tr w:rsidR="00E10371" w:rsidRPr="00774C8C" w:rsidTr="00C30486">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 в зависимости от вместимости стационара, кв. м/койку</w:t>
            </w:r>
          </w:p>
        </w:tc>
        <w:tc>
          <w:tcPr>
            <w:tcW w:w="3260" w:type="dxa"/>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Вместимость, коек</w:t>
            </w:r>
          </w:p>
        </w:tc>
        <w:tc>
          <w:tcPr>
            <w:tcW w:w="850" w:type="dxa"/>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Удельный (на 1-у койку) размер земельного участка</w:t>
            </w:r>
          </w:p>
        </w:tc>
      </w:tr>
      <w:tr w:rsidR="00E10371" w:rsidRPr="00774C8C" w:rsidTr="00C30486">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до 50</w:t>
            </w:r>
          </w:p>
        </w:tc>
        <w:tc>
          <w:tcPr>
            <w:tcW w:w="850" w:type="dxa"/>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300</w:t>
            </w:r>
          </w:p>
        </w:tc>
      </w:tr>
      <w:tr w:rsidR="00E10371" w:rsidRPr="00774C8C" w:rsidTr="00C30486">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50 - 100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200</w:t>
            </w:r>
          </w:p>
        </w:tc>
      </w:tr>
      <w:tr w:rsidR="00E10371" w:rsidRPr="00774C8C" w:rsidTr="00C30486">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100 - 200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140</w:t>
            </w:r>
          </w:p>
        </w:tc>
      </w:tr>
      <w:tr w:rsidR="00E10371" w:rsidRPr="00774C8C" w:rsidTr="00C30486">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200 - 400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100</w:t>
            </w:r>
          </w:p>
        </w:tc>
      </w:tr>
      <w:tr w:rsidR="00E10371" w:rsidRPr="00774C8C" w:rsidTr="00C30486">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400 - 800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80</w:t>
            </w:r>
          </w:p>
        </w:tc>
      </w:tr>
      <w:tr w:rsidR="00E10371" w:rsidRPr="00774C8C" w:rsidTr="00C30486">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св. 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60</w:t>
            </w:r>
          </w:p>
        </w:tc>
      </w:tr>
      <w:tr w:rsidR="00E10371" w:rsidRPr="00774C8C" w:rsidTr="00C30486">
        <w:trPr>
          <w:gridAfter w:val="1"/>
          <w:wAfter w:w="662" w:type="dxa"/>
          <w:trHeight w:val="562"/>
        </w:trPr>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Не нормируется</w:t>
            </w:r>
          </w:p>
        </w:tc>
      </w:tr>
      <w:tr w:rsidR="00E10371" w:rsidRPr="00774C8C" w:rsidTr="00C30486">
        <w:trPr>
          <w:gridAfter w:val="1"/>
          <w:wAfter w:w="662" w:type="dxa"/>
        </w:trPr>
        <w:tc>
          <w:tcPr>
            <w:tcW w:w="10490" w:type="dxa"/>
            <w:gridSpan w:val="6"/>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Амбулаторно - поликлинические учреждения</w:t>
            </w:r>
          </w:p>
        </w:tc>
      </w:tr>
      <w:tr w:rsidR="00E10371" w:rsidRPr="00774C8C" w:rsidTr="00C30486">
        <w:trPr>
          <w:gridAfter w:val="1"/>
          <w:wAfter w:w="662" w:type="dxa"/>
          <w:trHeight w:val="508"/>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Уровень обеспеченности, посещений в смену</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По заданию на проектирование, определяемому органами здравоохранения</w:t>
            </w:r>
          </w:p>
        </w:tc>
      </w:tr>
      <w:tr w:rsidR="00E10371" w:rsidRPr="00774C8C" w:rsidTr="00C30486">
        <w:tc>
          <w:tcPr>
            <w:tcW w:w="2269" w:type="dxa"/>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поликлиника, амбулатория, диспансер без стационара</w:t>
            </w:r>
          </w:p>
        </w:tc>
        <w:tc>
          <w:tcPr>
            <w:tcW w:w="662" w:type="dxa"/>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0,1 га на 100 посещений в смену, но не менее 0,3 га</w:t>
            </w:r>
          </w:p>
        </w:tc>
      </w:tr>
      <w:tr w:rsidR="00E10371" w:rsidRPr="00774C8C" w:rsidTr="00C30486">
        <w:tc>
          <w:tcPr>
            <w:tcW w:w="2269" w:type="dxa"/>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фельдшерский, фельдшерско-акушерский пункт</w:t>
            </w:r>
          </w:p>
        </w:tc>
        <w:tc>
          <w:tcPr>
            <w:tcW w:w="662" w:type="dxa"/>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не менее 0,2 га</w:t>
            </w:r>
          </w:p>
        </w:tc>
      </w:tr>
      <w:tr w:rsidR="00E10371" w:rsidRPr="00774C8C" w:rsidTr="00C30486">
        <w:tc>
          <w:tcPr>
            <w:tcW w:w="2269" w:type="dxa"/>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 xml:space="preserve">Радиус </w:t>
            </w:r>
            <w:r w:rsidRPr="00774C8C">
              <w:rPr>
                <w:rFonts w:ascii="Times New Roman" w:hAnsi="Times New Roman" w:cs="Times New Roman"/>
                <w:sz w:val="20"/>
                <w:szCs w:val="20"/>
              </w:rPr>
              <w:lastRenderedPageBreak/>
              <w:t>обслуживания, м</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 xml:space="preserve">с. Советское, сельские населенные </w:t>
            </w:r>
            <w:r w:rsidRPr="00774C8C">
              <w:rPr>
                <w:rFonts w:ascii="Times New Roman" w:hAnsi="Times New Roman" w:cs="Times New Roman"/>
                <w:sz w:val="20"/>
                <w:szCs w:val="20"/>
              </w:rPr>
              <w:lastRenderedPageBreak/>
              <w:t>пункты</w:t>
            </w:r>
          </w:p>
        </w:tc>
        <w:tc>
          <w:tcPr>
            <w:tcW w:w="662" w:type="dxa"/>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ind w:firstLine="0"/>
              <w:rPr>
                <w:rFonts w:ascii="Times New Roman" w:hAnsi="Times New Roman" w:cs="Times New Roman"/>
                <w:sz w:val="20"/>
                <w:szCs w:val="20"/>
              </w:rPr>
            </w:pPr>
            <w:r w:rsidRPr="00774C8C">
              <w:rPr>
                <w:rFonts w:ascii="Times New Roman" w:hAnsi="Times New Roman" w:cs="Times New Roman"/>
                <w:sz w:val="20"/>
                <w:szCs w:val="20"/>
              </w:rPr>
              <w:lastRenderedPageBreak/>
              <w:t>1000</w:t>
            </w:r>
          </w:p>
        </w:tc>
      </w:tr>
      <w:tr w:rsidR="00E10371" w:rsidRPr="00774C8C" w:rsidTr="00C30486">
        <w:trPr>
          <w:trHeight w:val="185"/>
        </w:trPr>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Транспортная доступность, мин</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сельские населенные пункты</w:t>
            </w:r>
          </w:p>
        </w:tc>
        <w:tc>
          <w:tcPr>
            <w:tcW w:w="662" w:type="dxa"/>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ind w:firstLine="0"/>
              <w:rPr>
                <w:rFonts w:ascii="Times New Roman" w:hAnsi="Times New Roman" w:cs="Times New Roman"/>
                <w:sz w:val="20"/>
                <w:szCs w:val="20"/>
              </w:rPr>
            </w:pPr>
            <w:r w:rsidRPr="00774C8C">
              <w:rPr>
                <w:rFonts w:ascii="Times New Roman" w:hAnsi="Times New Roman" w:cs="Times New Roman"/>
                <w:sz w:val="20"/>
                <w:szCs w:val="20"/>
              </w:rPr>
              <w:t>30</w:t>
            </w:r>
          </w:p>
        </w:tc>
      </w:tr>
      <w:tr w:rsidR="00E10371" w:rsidRPr="00774C8C" w:rsidTr="00C30486">
        <w:trPr>
          <w:gridAfter w:val="1"/>
          <w:wAfter w:w="662" w:type="dxa"/>
          <w:trHeight w:val="185"/>
        </w:trPr>
        <w:tc>
          <w:tcPr>
            <w:tcW w:w="10490" w:type="dxa"/>
            <w:gridSpan w:val="6"/>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Станции (подстанции), выдвижные пункты скорой медицинской помощи</w:t>
            </w:r>
          </w:p>
        </w:tc>
      </w:tr>
      <w:tr w:rsidR="00E10371" w:rsidRPr="00774C8C" w:rsidTr="00C30486">
        <w:trPr>
          <w:trHeight w:val="555"/>
        </w:trPr>
        <w:tc>
          <w:tcPr>
            <w:tcW w:w="287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381" w:type="dxa"/>
            <w:vMerge w:val="restart"/>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Уровень обеспеченности на 1000 чел., автомобиль</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станция (подстанция)</w:t>
            </w:r>
          </w:p>
        </w:tc>
        <w:tc>
          <w:tcPr>
            <w:tcW w:w="662" w:type="dxa"/>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ind w:firstLine="0"/>
              <w:rPr>
                <w:rFonts w:ascii="Times New Roman" w:hAnsi="Times New Roman" w:cs="Times New Roman"/>
                <w:sz w:val="20"/>
                <w:szCs w:val="20"/>
              </w:rPr>
            </w:pPr>
            <w:r w:rsidRPr="00774C8C">
              <w:rPr>
                <w:rFonts w:ascii="Times New Roman" w:hAnsi="Times New Roman" w:cs="Times New Roman"/>
                <w:sz w:val="20"/>
                <w:szCs w:val="20"/>
              </w:rPr>
              <w:t>0,1</w:t>
            </w:r>
          </w:p>
        </w:tc>
      </w:tr>
      <w:tr w:rsidR="00E10371" w:rsidRPr="00774C8C" w:rsidTr="00C30486">
        <w:trPr>
          <w:trHeight w:val="555"/>
        </w:trPr>
        <w:tc>
          <w:tcPr>
            <w:tcW w:w="2872" w:type="dxa"/>
            <w:gridSpan w:val="2"/>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выдвижной пункт</w:t>
            </w:r>
          </w:p>
        </w:tc>
        <w:tc>
          <w:tcPr>
            <w:tcW w:w="662" w:type="dxa"/>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ind w:firstLine="0"/>
              <w:rPr>
                <w:rFonts w:ascii="Times New Roman" w:hAnsi="Times New Roman" w:cs="Times New Roman"/>
                <w:sz w:val="20"/>
                <w:szCs w:val="20"/>
              </w:rPr>
            </w:pPr>
            <w:r w:rsidRPr="00774C8C">
              <w:rPr>
                <w:rFonts w:ascii="Times New Roman" w:hAnsi="Times New Roman" w:cs="Times New Roman"/>
                <w:sz w:val="20"/>
                <w:szCs w:val="20"/>
              </w:rPr>
              <w:t>0,2</w:t>
            </w:r>
          </w:p>
        </w:tc>
      </w:tr>
      <w:tr w:rsidR="00E10371" w:rsidRPr="00774C8C" w:rsidTr="00C30486">
        <w:trPr>
          <w:gridAfter w:val="1"/>
          <w:wAfter w:w="662" w:type="dxa"/>
          <w:trHeight w:val="185"/>
        </w:trPr>
        <w:tc>
          <w:tcPr>
            <w:tcW w:w="2872" w:type="dxa"/>
            <w:gridSpan w:val="2"/>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1381" w:type="dxa"/>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0,05 га на 1 автомобиль, но не менее 0,1 га</w:t>
            </w:r>
          </w:p>
        </w:tc>
      </w:tr>
      <w:tr w:rsidR="00E10371" w:rsidRPr="00774C8C" w:rsidTr="00C30486">
        <w:trPr>
          <w:trHeight w:val="278"/>
        </w:trPr>
        <w:tc>
          <w:tcPr>
            <w:tcW w:w="42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Транспортная доступность, мин</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станция (подстанция)</w:t>
            </w:r>
          </w:p>
        </w:tc>
        <w:tc>
          <w:tcPr>
            <w:tcW w:w="662" w:type="dxa"/>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ind w:firstLine="0"/>
              <w:rPr>
                <w:rFonts w:ascii="Times New Roman" w:hAnsi="Times New Roman" w:cs="Times New Roman"/>
                <w:sz w:val="20"/>
                <w:szCs w:val="20"/>
              </w:rPr>
            </w:pPr>
            <w:r w:rsidRPr="00774C8C">
              <w:rPr>
                <w:rFonts w:ascii="Times New Roman" w:hAnsi="Times New Roman" w:cs="Times New Roman"/>
                <w:sz w:val="20"/>
                <w:szCs w:val="20"/>
              </w:rPr>
              <w:t>15</w:t>
            </w:r>
          </w:p>
        </w:tc>
      </w:tr>
      <w:tr w:rsidR="00E10371" w:rsidRPr="00774C8C" w:rsidTr="00C30486">
        <w:trPr>
          <w:trHeight w:val="277"/>
        </w:trPr>
        <w:tc>
          <w:tcPr>
            <w:tcW w:w="4253" w:type="dxa"/>
            <w:gridSpan w:val="3"/>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выдвижной пункт</w:t>
            </w:r>
          </w:p>
        </w:tc>
        <w:tc>
          <w:tcPr>
            <w:tcW w:w="662" w:type="dxa"/>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ind w:firstLine="0"/>
              <w:rPr>
                <w:rFonts w:ascii="Times New Roman" w:hAnsi="Times New Roman" w:cs="Times New Roman"/>
                <w:sz w:val="20"/>
                <w:szCs w:val="20"/>
              </w:rPr>
            </w:pPr>
            <w:r w:rsidRPr="00774C8C">
              <w:rPr>
                <w:rFonts w:ascii="Times New Roman" w:hAnsi="Times New Roman" w:cs="Times New Roman"/>
                <w:sz w:val="20"/>
                <w:szCs w:val="20"/>
              </w:rPr>
              <w:t>30</w:t>
            </w:r>
          </w:p>
        </w:tc>
      </w:tr>
      <w:tr w:rsidR="00E10371" w:rsidRPr="00774C8C" w:rsidTr="00C30486">
        <w:trPr>
          <w:gridAfter w:val="1"/>
          <w:wAfter w:w="662" w:type="dxa"/>
        </w:trPr>
        <w:tc>
          <w:tcPr>
            <w:tcW w:w="10490" w:type="dxa"/>
            <w:gridSpan w:val="6"/>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Молочные кухни (для детей до 1 года), раздаточные пункты молочных кухонь</w:t>
            </w:r>
          </w:p>
        </w:tc>
      </w:tr>
      <w:tr w:rsidR="00E10371" w:rsidRPr="00774C8C" w:rsidTr="00C30486">
        <w:trPr>
          <w:trHeight w:val="413"/>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 xml:space="preserve">Уровень обеспеченности на 1 ребенка </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молочные кухни</w:t>
            </w:r>
          </w:p>
        </w:tc>
        <w:tc>
          <w:tcPr>
            <w:tcW w:w="662" w:type="dxa"/>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ind w:firstLine="0"/>
              <w:rPr>
                <w:rFonts w:ascii="Times New Roman" w:hAnsi="Times New Roman" w:cs="Times New Roman"/>
                <w:sz w:val="20"/>
                <w:szCs w:val="20"/>
              </w:rPr>
            </w:pPr>
            <w:r w:rsidRPr="00774C8C">
              <w:rPr>
                <w:rFonts w:ascii="Times New Roman" w:hAnsi="Times New Roman" w:cs="Times New Roman"/>
                <w:sz w:val="20"/>
                <w:szCs w:val="20"/>
              </w:rPr>
              <w:t>4 порции в сутки</w:t>
            </w:r>
          </w:p>
        </w:tc>
      </w:tr>
      <w:tr w:rsidR="00E10371" w:rsidRPr="00774C8C" w:rsidTr="00C30486">
        <w:trPr>
          <w:trHeight w:val="412"/>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раздаточные пункты молочных кухонь</w:t>
            </w:r>
          </w:p>
        </w:tc>
        <w:tc>
          <w:tcPr>
            <w:tcW w:w="662" w:type="dxa"/>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ind w:firstLine="0"/>
              <w:rPr>
                <w:rFonts w:ascii="Times New Roman" w:hAnsi="Times New Roman" w:cs="Times New Roman"/>
                <w:sz w:val="20"/>
                <w:szCs w:val="20"/>
              </w:rPr>
            </w:pPr>
            <w:r w:rsidRPr="00774C8C">
              <w:rPr>
                <w:rFonts w:ascii="Times New Roman" w:hAnsi="Times New Roman" w:cs="Times New Roman"/>
                <w:sz w:val="20"/>
                <w:szCs w:val="20"/>
              </w:rPr>
              <w:t>0,3 кв. м</w:t>
            </w:r>
          </w:p>
        </w:tc>
      </w:tr>
      <w:tr w:rsidR="00E10371" w:rsidRPr="00774C8C" w:rsidTr="00C30486">
        <w:trPr>
          <w:trHeight w:val="55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молочные кухни</w:t>
            </w:r>
          </w:p>
        </w:tc>
        <w:tc>
          <w:tcPr>
            <w:tcW w:w="662" w:type="dxa"/>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ind w:firstLine="0"/>
              <w:rPr>
                <w:rFonts w:ascii="Times New Roman" w:hAnsi="Times New Roman" w:cs="Times New Roman"/>
                <w:sz w:val="20"/>
                <w:szCs w:val="20"/>
              </w:rPr>
            </w:pPr>
            <w:r w:rsidRPr="00774C8C">
              <w:rPr>
                <w:rFonts w:ascii="Times New Roman" w:hAnsi="Times New Roman" w:cs="Times New Roman"/>
                <w:sz w:val="20"/>
                <w:szCs w:val="20"/>
              </w:rPr>
              <w:t>0,015 га на 1 тыс. порций в сутки, но не менее 0,15 га</w:t>
            </w:r>
          </w:p>
        </w:tc>
      </w:tr>
      <w:tr w:rsidR="00E10371" w:rsidRPr="00774C8C" w:rsidTr="00C30486">
        <w:trPr>
          <w:trHeight w:val="55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раздаточные пункты молочных кухонь</w:t>
            </w:r>
          </w:p>
        </w:tc>
        <w:tc>
          <w:tcPr>
            <w:tcW w:w="662" w:type="dxa"/>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ind w:firstLine="0"/>
              <w:rPr>
                <w:rFonts w:ascii="Times New Roman" w:hAnsi="Times New Roman" w:cs="Times New Roman"/>
                <w:sz w:val="20"/>
                <w:szCs w:val="20"/>
              </w:rPr>
            </w:pPr>
            <w:r w:rsidRPr="00774C8C">
              <w:rPr>
                <w:rFonts w:ascii="Times New Roman" w:hAnsi="Times New Roman" w:cs="Times New Roman"/>
                <w:sz w:val="20"/>
                <w:szCs w:val="20"/>
              </w:rPr>
              <w:t>встроенные</w:t>
            </w:r>
          </w:p>
        </w:tc>
      </w:tr>
      <w:tr w:rsidR="00E10371" w:rsidRPr="00774C8C" w:rsidTr="00C30486">
        <w:trPr>
          <w:trHeight w:val="141"/>
        </w:trPr>
        <w:tc>
          <w:tcPr>
            <w:tcW w:w="42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 xml:space="preserve">Расчетный показатель максимально допустимого уровня территориальной </w:t>
            </w:r>
            <w:r w:rsidRPr="00774C8C">
              <w:rPr>
                <w:rFonts w:ascii="Times New Roman" w:hAnsi="Times New Roman" w:cs="Times New Roman"/>
                <w:sz w:val="20"/>
                <w:szCs w:val="20"/>
              </w:rPr>
              <w:lastRenderedPageBreak/>
              <w:t>доступности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 xml:space="preserve">Радиус обслуживания </w:t>
            </w:r>
            <w:r w:rsidRPr="00774C8C">
              <w:rPr>
                <w:rFonts w:ascii="Times New Roman" w:hAnsi="Times New Roman" w:cs="Times New Roman"/>
                <w:sz w:val="20"/>
                <w:szCs w:val="20"/>
              </w:rPr>
              <w:lastRenderedPageBreak/>
              <w:t>раздаточных пунктов молочных кухонь, м</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сельские населенные пункты при малоэтажной застройке</w:t>
            </w:r>
          </w:p>
        </w:tc>
        <w:tc>
          <w:tcPr>
            <w:tcW w:w="662" w:type="dxa"/>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ind w:firstLine="0"/>
              <w:rPr>
                <w:rFonts w:ascii="Times New Roman" w:hAnsi="Times New Roman" w:cs="Times New Roman"/>
                <w:sz w:val="20"/>
                <w:szCs w:val="20"/>
              </w:rPr>
            </w:pPr>
            <w:r w:rsidRPr="00774C8C">
              <w:rPr>
                <w:rFonts w:ascii="Times New Roman" w:hAnsi="Times New Roman" w:cs="Times New Roman"/>
                <w:sz w:val="20"/>
                <w:szCs w:val="20"/>
              </w:rPr>
              <w:t>800 м</w:t>
            </w:r>
          </w:p>
        </w:tc>
      </w:tr>
      <w:tr w:rsidR="00E10371" w:rsidRPr="00774C8C" w:rsidTr="00C30486">
        <w:trPr>
          <w:trHeight w:val="621"/>
        </w:trPr>
        <w:tc>
          <w:tcPr>
            <w:tcW w:w="4253" w:type="dxa"/>
            <w:gridSpan w:val="3"/>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jc w:val="center"/>
              <w:rPr>
                <w:rFonts w:ascii="Times New Roman" w:hAnsi="Times New Roman" w:cs="Times New Roman"/>
                <w:sz w:val="20"/>
                <w:szCs w:val="20"/>
              </w:rPr>
            </w:pPr>
            <w:r w:rsidRPr="00774C8C">
              <w:rPr>
                <w:rFonts w:ascii="Times New Roman" w:hAnsi="Times New Roman" w:cs="Times New Roman"/>
                <w:sz w:val="20"/>
                <w:szCs w:val="20"/>
              </w:rPr>
              <w:t>сельские населенные пункты при средне- и многоэтажной застройке</w:t>
            </w:r>
          </w:p>
        </w:tc>
        <w:tc>
          <w:tcPr>
            <w:tcW w:w="662" w:type="dxa"/>
            <w:tcBorders>
              <w:top w:val="single" w:sz="4" w:space="0" w:color="auto"/>
              <w:left w:val="single" w:sz="4" w:space="0" w:color="auto"/>
              <w:bottom w:val="single" w:sz="4" w:space="0" w:color="auto"/>
              <w:right w:val="single" w:sz="4" w:space="0" w:color="auto"/>
            </w:tcBorders>
            <w:vAlign w:val="center"/>
            <w:hideMark/>
          </w:tcPr>
          <w:p w:rsidR="00E10371" w:rsidRPr="00774C8C" w:rsidRDefault="00E10371" w:rsidP="00C30486">
            <w:pPr>
              <w:ind w:firstLine="0"/>
              <w:rPr>
                <w:rFonts w:ascii="Times New Roman" w:hAnsi="Times New Roman" w:cs="Times New Roman"/>
                <w:sz w:val="20"/>
                <w:szCs w:val="20"/>
              </w:rPr>
            </w:pPr>
            <w:r w:rsidRPr="00774C8C">
              <w:rPr>
                <w:rFonts w:ascii="Times New Roman" w:hAnsi="Times New Roman" w:cs="Times New Roman"/>
                <w:sz w:val="20"/>
                <w:szCs w:val="20"/>
              </w:rPr>
              <w:t>500 м</w:t>
            </w:r>
          </w:p>
        </w:tc>
      </w:tr>
    </w:tbl>
    <w:tbl>
      <w:tblPr>
        <w:tblStyle w:val="affff7"/>
        <w:tblW w:w="11199" w:type="dxa"/>
        <w:tblInd w:w="-176" w:type="dxa"/>
        <w:tblLook w:val="04A0" w:firstRow="1" w:lastRow="0" w:firstColumn="1" w:lastColumn="0" w:noHBand="0" w:noVBand="1"/>
      </w:tblPr>
      <w:tblGrid>
        <w:gridCol w:w="11199"/>
      </w:tblGrid>
      <w:tr w:rsidR="00E10371" w:rsidRPr="00003B28" w:rsidTr="00C30486">
        <w:tc>
          <w:tcPr>
            <w:tcW w:w="11199" w:type="dxa"/>
          </w:tcPr>
          <w:p w:rsidR="00E10371" w:rsidRPr="00003B28" w:rsidRDefault="00E10371" w:rsidP="00C30486">
            <w:pPr>
              <w:jc w:val="left"/>
              <w:rPr>
                <w:rFonts w:ascii="Times New Roman" w:hAnsi="Times New Roman" w:cs="Times New Roman"/>
                <w:sz w:val="20"/>
                <w:szCs w:val="20"/>
              </w:rPr>
            </w:pPr>
            <w:r>
              <w:rPr>
                <w:rFonts w:ascii="Times New Roman" w:hAnsi="Times New Roman" w:cs="Times New Roman"/>
                <w:sz w:val="20"/>
                <w:szCs w:val="20"/>
              </w:rPr>
              <w:t>-</w:t>
            </w:r>
            <w:r w:rsidRPr="00003B28">
              <w:rPr>
                <w:rFonts w:ascii="Times New Roman" w:hAnsi="Times New Roman" w:cs="Times New Roman"/>
                <w:sz w:val="20"/>
                <w:szCs w:val="20"/>
              </w:rPr>
              <w:t>На одну койку для детей следует принимать норму всего стационара с коэффициентом 1,5.</w:t>
            </w:r>
          </w:p>
          <w:p w:rsidR="00E10371" w:rsidRPr="00003B28" w:rsidRDefault="00E10371" w:rsidP="00C30486">
            <w:pPr>
              <w:jc w:val="left"/>
              <w:rPr>
                <w:rFonts w:ascii="Times New Roman" w:hAnsi="Times New Roman" w:cs="Times New Roman"/>
                <w:bCs/>
                <w:sz w:val="20"/>
                <w:szCs w:val="20"/>
              </w:rPr>
            </w:pPr>
            <w:r w:rsidRPr="00003B28">
              <w:rPr>
                <w:rFonts w:ascii="Times New Roman" w:hAnsi="Times New Roman" w:cs="Times New Roman"/>
                <w:bCs/>
                <w:sz w:val="20"/>
                <w:szCs w:val="20"/>
              </w:rPr>
              <w:t>Примечание:</w:t>
            </w:r>
          </w:p>
          <w:p w:rsidR="00E10371" w:rsidRPr="00003B28" w:rsidRDefault="00E10371" w:rsidP="00C30486">
            <w:pPr>
              <w:jc w:val="left"/>
              <w:rPr>
                <w:rFonts w:ascii="Times New Roman" w:hAnsi="Times New Roman" w:cs="Times New Roman"/>
                <w:sz w:val="20"/>
                <w:szCs w:val="20"/>
              </w:rPr>
            </w:pPr>
            <w:r w:rsidRPr="00003B28">
              <w:rPr>
                <w:rFonts w:ascii="Times New Roman" w:hAnsi="Times New Roman" w:cs="Times New Roman"/>
                <w:sz w:val="20"/>
                <w:szCs w:val="20"/>
              </w:rPr>
              <w:t>Площадь участка родильных домов следует принимать с коэффициентом 0,7.</w:t>
            </w:r>
          </w:p>
          <w:p w:rsidR="00E10371" w:rsidRPr="00003B28" w:rsidRDefault="00E10371" w:rsidP="00C30486">
            <w:pPr>
              <w:jc w:val="left"/>
              <w:rPr>
                <w:rFonts w:ascii="Times New Roman" w:hAnsi="Times New Roman" w:cs="Times New Roman"/>
                <w:sz w:val="20"/>
                <w:szCs w:val="20"/>
              </w:rPr>
            </w:pPr>
            <w:r w:rsidRPr="00003B28">
              <w:rPr>
                <w:rFonts w:ascii="Times New Roman" w:hAnsi="Times New Roman" w:cs="Times New Roman"/>
                <w:sz w:val="20"/>
                <w:szCs w:val="20"/>
              </w:rPr>
              <w:t>В условиях реконструкции земельные участки больниц допускается уменьшать на 25 %.</w:t>
            </w:r>
          </w:p>
          <w:p w:rsidR="00E10371" w:rsidRPr="00003B28" w:rsidRDefault="00E10371" w:rsidP="00C30486">
            <w:pPr>
              <w:jc w:val="left"/>
              <w:rPr>
                <w:rFonts w:ascii="Times New Roman" w:hAnsi="Times New Roman" w:cs="Times New Roman"/>
                <w:sz w:val="20"/>
                <w:szCs w:val="20"/>
              </w:rPr>
            </w:pPr>
            <w:r w:rsidRPr="00003B28">
              <w:rPr>
                <w:rFonts w:ascii="Times New Roman" w:hAnsi="Times New Roman" w:cs="Times New Roman"/>
                <w:sz w:val="20"/>
                <w:szCs w:val="20"/>
              </w:rPr>
              <w:t>Размеры для больниц в сельских населенных пунктах следует увеличивать:</w:t>
            </w:r>
            <w:r>
              <w:rPr>
                <w:rFonts w:ascii="Times New Roman" w:hAnsi="Times New Roman" w:cs="Times New Roman"/>
                <w:sz w:val="20"/>
                <w:szCs w:val="20"/>
              </w:rPr>
              <w:t>-</w:t>
            </w:r>
          </w:p>
          <w:p w:rsidR="00E10371" w:rsidRPr="00003B28" w:rsidRDefault="00E10371" w:rsidP="00C30486">
            <w:pPr>
              <w:widowControl/>
              <w:numPr>
                <w:ilvl w:val="0"/>
                <w:numId w:val="2"/>
              </w:numPr>
              <w:jc w:val="left"/>
              <w:rPr>
                <w:rFonts w:ascii="Times New Roman" w:hAnsi="Times New Roman" w:cs="Times New Roman"/>
                <w:sz w:val="20"/>
                <w:szCs w:val="20"/>
              </w:rPr>
            </w:pPr>
            <w:r w:rsidRPr="00003B28">
              <w:rPr>
                <w:rFonts w:ascii="Times New Roman" w:hAnsi="Times New Roman" w:cs="Times New Roman"/>
                <w:sz w:val="20"/>
                <w:szCs w:val="20"/>
              </w:rPr>
              <w:t>инфекционных и онкологических - на 15%;</w:t>
            </w:r>
          </w:p>
          <w:p w:rsidR="00E10371" w:rsidRPr="00003B28" w:rsidRDefault="00E10371" w:rsidP="00C30486">
            <w:pPr>
              <w:widowControl/>
              <w:numPr>
                <w:ilvl w:val="0"/>
                <w:numId w:val="2"/>
              </w:numPr>
              <w:jc w:val="left"/>
              <w:rPr>
                <w:rFonts w:ascii="Times New Roman" w:hAnsi="Times New Roman" w:cs="Times New Roman"/>
                <w:sz w:val="20"/>
                <w:szCs w:val="20"/>
              </w:rPr>
            </w:pPr>
            <w:r w:rsidRPr="00003B28">
              <w:rPr>
                <w:rFonts w:ascii="Times New Roman" w:hAnsi="Times New Roman" w:cs="Times New Roman"/>
                <w:sz w:val="20"/>
                <w:szCs w:val="20"/>
              </w:rPr>
              <w:t>туберкулезных и психиатрических - на 25%;</w:t>
            </w:r>
          </w:p>
          <w:p w:rsidR="00E10371" w:rsidRPr="00003B28" w:rsidRDefault="00E10371" w:rsidP="00C30486">
            <w:pPr>
              <w:ind w:firstLine="0"/>
              <w:jc w:val="left"/>
              <w:rPr>
                <w:rFonts w:ascii="Times New Roman" w:hAnsi="Times New Roman" w:cs="Times New Roman"/>
                <w:sz w:val="20"/>
                <w:szCs w:val="20"/>
              </w:rPr>
            </w:pPr>
            <w:r w:rsidRPr="00003B28">
              <w:rPr>
                <w:rFonts w:ascii="Times New Roman" w:hAnsi="Times New Roman" w:cs="Times New Roman"/>
                <w:sz w:val="20"/>
                <w:szCs w:val="20"/>
              </w:rPr>
              <w:t>восстановительного лечения для взрослых - на 20%, для детей - на 40%.</w:t>
            </w:r>
          </w:p>
        </w:tc>
      </w:tr>
    </w:tbl>
    <w:p w:rsidR="00E10371" w:rsidRDefault="00E10371" w:rsidP="00E10371">
      <w:pPr>
        <w:jc w:val="left"/>
        <w:rPr>
          <w:rFonts w:ascii="Times New Roman" w:hAnsi="Times New Roman" w:cs="Times New Roman"/>
          <w:sz w:val="20"/>
          <w:szCs w:val="20"/>
        </w:rPr>
      </w:pPr>
    </w:p>
    <w:p w:rsidR="00E10371" w:rsidRDefault="00E10371" w:rsidP="00E10371">
      <w:pPr>
        <w:rPr>
          <w:rFonts w:ascii="Times New Roman" w:hAnsi="Times New Roman" w:cs="Times New Roman"/>
          <w:b/>
          <w:sz w:val="24"/>
          <w:szCs w:val="24"/>
        </w:rPr>
      </w:pPr>
      <w:r w:rsidRPr="000D15B4">
        <w:rPr>
          <w:rFonts w:ascii="Times New Roman" w:hAnsi="Times New Roman" w:cs="Times New Roman"/>
          <w:b/>
          <w:sz w:val="24"/>
          <w:szCs w:val="24"/>
        </w:rPr>
        <w:t xml:space="preserve">Таблица 10в </w:t>
      </w: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410"/>
        <w:gridCol w:w="3118"/>
        <w:gridCol w:w="1701"/>
        <w:gridCol w:w="1228"/>
        <w:gridCol w:w="48"/>
      </w:tblGrid>
      <w:tr w:rsidR="00E10371" w:rsidRPr="000D15B4" w:rsidTr="00C30486">
        <w:trPr>
          <w:trHeight w:val="555"/>
        </w:trPr>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t>Тип расчетного показателя</w:t>
            </w:r>
          </w:p>
        </w:tc>
        <w:tc>
          <w:tcPr>
            <w:tcW w:w="24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t>Вид расчетного показателя</w:t>
            </w:r>
          </w:p>
        </w:tc>
        <w:tc>
          <w:tcPr>
            <w:tcW w:w="31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t>Наименование расчетного показателя, единица измерения</w:t>
            </w:r>
          </w:p>
        </w:tc>
        <w:tc>
          <w:tcPr>
            <w:tcW w:w="2977"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t>Значение расчетного показателя</w:t>
            </w:r>
          </w:p>
        </w:tc>
      </w:tr>
      <w:tr w:rsidR="00E10371" w:rsidRPr="000D15B4" w:rsidTr="00C30486">
        <w:tc>
          <w:tcPr>
            <w:tcW w:w="11341" w:type="dxa"/>
            <w:gridSpan w:val="6"/>
            <w:tcBorders>
              <w:top w:val="single" w:sz="4" w:space="0" w:color="auto"/>
              <w:left w:val="single" w:sz="4" w:space="0" w:color="auto"/>
              <w:bottom w:val="single" w:sz="4" w:space="0" w:color="auto"/>
              <w:right w:val="single" w:sz="4" w:space="0" w:color="auto"/>
            </w:tcBorders>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t>Физкультурно-спортивные сооружения</w:t>
            </w:r>
          </w:p>
        </w:tc>
      </w:tr>
      <w:tr w:rsidR="00E10371" w:rsidRPr="000D15B4" w:rsidTr="00C30486">
        <w:trPr>
          <w:gridAfter w:val="1"/>
          <w:wAfter w:w="48" w:type="dxa"/>
        </w:trPr>
        <w:tc>
          <w:tcPr>
            <w:tcW w:w="2836" w:type="dxa"/>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t>Площадь территории на 1000 чел., га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ind w:firstLine="0"/>
              <w:rPr>
                <w:rFonts w:ascii="Times New Roman" w:hAnsi="Times New Roman" w:cs="Times New Roman"/>
                <w:sz w:val="20"/>
                <w:szCs w:val="20"/>
              </w:rPr>
            </w:pPr>
            <w:r w:rsidRPr="000D15B4">
              <w:rPr>
                <w:rFonts w:ascii="Times New Roman" w:hAnsi="Times New Roman" w:cs="Times New Roman"/>
                <w:sz w:val="20"/>
                <w:szCs w:val="20"/>
              </w:rPr>
              <w:t>0,7</w:t>
            </w:r>
          </w:p>
        </w:tc>
      </w:tr>
      <w:tr w:rsidR="00E10371" w:rsidRPr="000D15B4" w:rsidTr="00C30486">
        <w:trPr>
          <w:gridAfter w:val="1"/>
          <w:wAfter w:w="48" w:type="dxa"/>
          <w:trHeight w:val="185"/>
        </w:trPr>
        <w:tc>
          <w:tcPr>
            <w:tcW w:w="5246" w:type="dxa"/>
            <w:gridSpan w:val="2"/>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t>Транспортная доступность, мин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t>Сооружения значения муниципального района и населенного пункта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ind w:firstLine="0"/>
              <w:rPr>
                <w:rFonts w:ascii="Times New Roman" w:hAnsi="Times New Roman" w:cs="Times New Roman"/>
                <w:sz w:val="20"/>
                <w:szCs w:val="20"/>
              </w:rPr>
            </w:pPr>
            <w:r w:rsidRPr="000D15B4">
              <w:rPr>
                <w:rFonts w:ascii="Times New Roman" w:hAnsi="Times New Roman" w:cs="Times New Roman"/>
                <w:sz w:val="20"/>
                <w:szCs w:val="20"/>
              </w:rPr>
              <w:t>30</w:t>
            </w:r>
          </w:p>
        </w:tc>
      </w:tr>
      <w:tr w:rsidR="00E10371" w:rsidRPr="000D15B4" w:rsidTr="00C30486">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t>Спортивный зал общего пользования</w:t>
            </w:r>
          </w:p>
        </w:tc>
      </w:tr>
      <w:tr w:rsidR="00E10371" w:rsidRPr="000D15B4" w:rsidTr="00C30486">
        <w:trPr>
          <w:gridAfter w:val="1"/>
          <w:wAfter w:w="48" w:type="dxa"/>
          <w:trHeight w:val="222"/>
        </w:trPr>
        <w:tc>
          <w:tcPr>
            <w:tcW w:w="2836" w:type="dxa"/>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t>Площадь пола на 1000 чел., кв.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ind w:firstLine="0"/>
              <w:rPr>
                <w:rFonts w:ascii="Times New Roman" w:hAnsi="Times New Roman" w:cs="Times New Roman"/>
                <w:sz w:val="20"/>
                <w:szCs w:val="20"/>
              </w:rPr>
            </w:pPr>
            <w:r w:rsidRPr="000D15B4">
              <w:rPr>
                <w:rFonts w:ascii="Times New Roman" w:hAnsi="Times New Roman" w:cs="Times New Roman"/>
                <w:sz w:val="20"/>
                <w:szCs w:val="20"/>
              </w:rPr>
              <w:t>60</w:t>
            </w:r>
          </w:p>
        </w:tc>
      </w:tr>
      <w:tr w:rsidR="00E10371" w:rsidRPr="000D15B4" w:rsidTr="00C30486">
        <w:trPr>
          <w:gridAfter w:val="1"/>
          <w:wAfter w:w="48" w:type="dxa"/>
          <w:trHeight w:val="185"/>
        </w:trPr>
        <w:tc>
          <w:tcPr>
            <w:tcW w:w="524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t>Транспортная доступность, мин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t>Сооружения значения муниципального района и населенного пункта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ind w:firstLine="0"/>
              <w:rPr>
                <w:rFonts w:ascii="Times New Roman" w:hAnsi="Times New Roman" w:cs="Times New Roman"/>
                <w:sz w:val="20"/>
                <w:szCs w:val="20"/>
              </w:rPr>
            </w:pPr>
            <w:r w:rsidRPr="000D15B4">
              <w:rPr>
                <w:rFonts w:ascii="Times New Roman" w:hAnsi="Times New Roman" w:cs="Times New Roman"/>
                <w:sz w:val="20"/>
                <w:szCs w:val="20"/>
              </w:rPr>
              <w:t>30</w:t>
            </w:r>
          </w:p>
        </w:tc>
      </w:tr>
      <w:tr w:rsidR="00E10371" w:rsidRPr="000D15B4" w:rsidTr="00C30486">
        <w:trPr>
          <w:gridAfter w:val="1"/>
          <w:wAfter w:w="48" w:type="dxa"/>
          <w:trHeight w:val="185"/>
        </w:trPr>
        <w:tc>
          <w:tcPr>
            <w:tcW w:w="5246" w:type="dxa"/>
            <w:gridSpan w:val="2"/>
            <w:vMerge/>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t>Радиус обслуживания, 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t>Физкультурно-спортивные центры, размещаемые в жилом районе</w:t>
            </w:r>
          </w:p>
        </w:tc>
        <w:tc>
          <w:tcPr>
            <w:tcW w:w="1228" w:type="dxa"/>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ind w:firstLine="0"/>
              <w:rPr>
                <w:rFonts w:ascii="Times New Roman" w:hAnsi="Times New Roman" w:cs="Times New Roman"/>
                <w:sz w:val="20"/>
                <w:szCs w:val="20"/>
              </w:rPr>
            </w:pPr>
            <w:r w:rsidRPr="000D15B4">
              <w:rPr>
                <w:rFonts w:ascii="Times New Roman" w:hAnsi="Times New Roman" w:cs="Times New Roman"/>
                <w:sz w:val="20"/>
                <w:szCs w:val="20"/>
              </w:rPr>
              <w:t>1500</w:t>
            </w:r>
          </w:p>
        </w:tc>
      </w:tr>
      <w:tr w:rsidR="00E10371" w:rsidRPr="000D15B4" w:rsidTr="00C30486">
        <w:trPr>
          <w:trHeight w:val="185"/>
        </w:trPr>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t xml:space="preserve">Помещения для физкультурно-оздоровительных занятий </w:t>
            </w:r>
          </w:p>
        </w:tc>
      </w:tr>
      <w:tr w:rsidR="00E10371" w:rsidRPr="000D15B4" w:rsidTr="00C30486">
        <w:trPr>
          <w:gridAfter w:val="1"/>
          <w:wAfter w:w="48" w:type="dxa"/>
          <w:trHeight w:val="555"/>
        </w:trPr>
        <w:tc>
          <w:tcPr>
            <w:tcW w:w="2836" w:type="dxa"/>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t>Площадь пола на 1000 чел., кв.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t>70</w:t>
            </w:r>
          </w:p>
        </w:tc>
      </w:tr>
      <w:tr w:rsidR="00E10371" w:rsidRPr="000D15B4" w:rsidTr="00C30486">
        <w:trPr>
          <w:gridAfter w:val="1"/>
          <w:wAfter w:w="48" w:type="dxa"/>
          <w:trHeight w:val="289"/>
        </w:trPr>
        <w:tc>
          <w:tcPr>
            <w:tcW w:w="5246" w:type="dxa"/>
            <w:gridSpan w:val="2"/>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t>Радиус обслуживания,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t>500</w:t>
            </w:r>
          </w:p>
        </w:tc>
      </w:tr>
      <w:tr w:rsidR="00E10371" w:rsidRPr="000D15B4" w:rsidTr="00C30486">
        <w:trPr>
          <w:trHeight w:val="39"/>
        </w:trPr>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t>Бассейн (крытые и открытые общего пользования)</w:t>
            </w:r>
          </w:p>
        </w:tc>
      </w:tr>
      <w:tr w:rsidR="00E10371" w:rsidRPr="000D15B4" w:rsidTr="00C30486">
        <w:trPr>
          <w:gridAfter w:val="1"/>
          <w:wAfter w:w="48" w:type="dxa"/>
          <w:trHeight w:val="33"/>
        </w:trPr>
        <w:tc>
          <w:tcPr>
            <w:tcW w:w="2836" w:type="dxa"/>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t xml:space="preserve">Расчетные показатели </w:t>
            </w:r>
            <w:r w:rsidRPr="000D15B4">
              <w:rPr>
                <w:rFonts w:ascii="Times New Roman" w:hAnsi="Times New Roman" w:cs="Times New Roman"/>
                <w:sz w:val="20"/>
                <w:szCs w:val="20"/>
              </w:rPr>
              <w:lastRenderedPageBreak/>
              <w:t>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lastRenderedPageBreak/>
              <w:t xml:space="preserve">Расчетный </w:t>
            </w:r>
            <w:r w:rsidRPr="000D15B4">
              <w:rPr>
                <w:rFonts w:ascii="Times New Roman" w:hAnsi="Times New Roman" w:cs="Times New Roman"/>
                <w:sz w:val="20"/>
                <w:szCs w:val="20"/>
              </w:rPr>
              <w:lastRenderedPageBreak/>
              <w:t>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lastRenderedPageBreak/>
              <w:t>Площадь зеркала воды на 1000 чел., кв.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t>20</w:t>
            </w:r>
          </w:p>
        </w:tc>
      </w:tr>
      <w:tr w:rsidR="00E10371" w:rsidRPr="000D15B4" w:rsidTr="00C30486">
        <w:trPr>
          <w:gridAfter w:val="1"/>
          <w:wAfter w:w="48" w:type="dxa"/>
          <w:trHeight w:val="562"/>
        </w:trPr>
        <w:tc>
          <w:tcPr>
            <w:tcW w:w="5246" w:type="dxa"/>
            <w:gridSpan w:val="2"/>
            <w:tcBorders>
              <w:top w:val="single" w:sz="4" w:space="0" w:color="auto"/>
              <w:left w:val="single" w:sz="4" w:space="0" w:color="auto"/>
              <w:bottom w:val="single" w:sz="4" w:space="0" w:color="auto"/>
              <w:right w:val="single" w:sz="4" w:space="0" w:color="auto"/>
            </w:tcBorders>
            <w:vAlign w:val="center"/>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p w:rsidR="00E10371" w:rsidRPr="000D15B4" w:rsidRDefault="00E10371" w:rsidP="00C30486">
            <w:pPr>
              <w:jc w:val="center"/>
              <w:rPr>
                <w:rFonts w:ascii="Times New Roman" w:hAnsi="Times New Roman" w:cs="Times New Roman"/>
                <w:sz w:val="20"/>
                <w:szCs w:val="20"/>
              </w:rPr>
            </w:pP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t>Транспортная доступность, мин</w:t>
            </w:r>
          </w:p>
        </w:tc>
        <w:tc>
          <w:tcPr>
            <w:tcW w:w="1228" w:type="dxa"/>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jc w:val="center"/>
              <w:rPr>
                <w:rFonts w:ascii="Times New Roman" w:hAnsi="Times New Roman" w:cs="Times New Roman"/>
                <w:sz w:val="20"/>
                <w:szCs w:val="20"/>
              </w:rPr>
            </w:pPr>
            <w:r w:rsidRPr="000D15B4">
              <w:rPr>
                <w:rFonts w:ascii="Times New Roman" w:hAnsi="Times New Roman" w:cs="Times New Roman"/>
                <w:sz w:val="20"/>
                <w:szCs w:val="20"/>
              </w:rPr>
              <w:t>30</w:t>
            </w:r>
          </w:p>
        </w:tc>
      </w:tr>
      <w:tr w:rsidR="00E10371" w:rsidRPr="000D15B4" w:rsidTr="00C30486">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E10371" w:rsidRPr="000D15B4" w:rsidRDefault="00E10371" w:rsidP="00C30486">
            <w:pPr>
              <w:rPr>
                <w:rFonts w:ascii="Times New Roman" w:hAnsi="Times New Roman" w:cs="Times New Roman"/>
                <w:sz w:val="20"/>
                <w:szCs w:val="20"/>
              </w:rPr>
            </w:pPr>
            <w:r w:rsidRPr="000D15B4">
              <w:rPr>
                <w:rFonts w:ascii="Times New Roman" w:hAnsi="Times New Roman" w:cs="Times New Roman"/>
                <w:sz w:val="20"/>
                <w:szCs w:val="20"/>
              </w:rPr>
              <w:t>Примечания:</w:t>
            </w:r>
          </w:p>
          <w:p w:rsidR="00E10371" w:rsidRPr="000D15B4" w:rsidRDefault="00E10371" w:rsidP="00C30486">
            <w:pPr>
              <w:rPr>
                <w:rFonts w:ascii="Times New Roman" w:hAnsi="Times New Roman" w:cs="Times New Roman"/>
                <w:sz w:val="20"/>
                <w:szCs w:val="20"/>
              </w:rPr>
            </w:pPr>
            <w:r w:rsidRPr="000D15B4">
              <w:rPr>
                <w:rFonts w:ascii="Times New Roman" w:hAnsi="Times New Roman" w:cs="Times New Roman"/>
                <w:sz w:val="20"/>
                <w:szCs w:val="20"/>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E10371" w:rsidRPr="000D15B4" w:rsidRDefault="00E10371" w:rsidP="00C30486">
            <w:pPr>
              <w:rPr>
                <w:rFonts w:ascii="Times New Roman" w:hAnsi="Times New Roman" w:cs="Times New Roman"/>
                <w:sz w:val="20"/>
                <w:szCs w:val="20"/>
              </w:rPr>
            </w:pPr>
            <w:r w:rsidRPr="000D15B4">
              <w:rPr>
                <w:rFonts w:ascii="Times New Roman" w:hAnsi="Times New Roman" w:cs="Times New Roman"/>
                <w:sz w:val="20"/>
                <w:szCs w:val="20"/>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E10371" w:rsidRPr="000D15B4" w:rsidRDefault="00E10371" w:rsidP="00E10371">
      <w:pPr>
        <w:rPr>
          <w:rFonts w:ascii="Times New Roman" w:hAnsi="Times New Roman" w:cs="Times New Roman"/>
          <w:b/>
          <w:sz w:val="24"/>
          <w:szCs w:val="24"/>
        </w:rPr>
      </w:pPr>
    </w:p>
    <w:p w:rsidR="00E10371" w:rsidRPr="00A31C47" w:rsidRDefault="00E10371" w:rsidP="00E10371">
      <w:pPr>
        <w:rPr>
          <w:rFonts w:ascii="Times New Roman" w:hAnsi="Times New Roman" w:cs="Times New Roman"/>
          <w:b/>
          <w:sz w:val="24"/>
          <w:szCs w:val="24"/>
        </w:rPr>
      </w:pPr>
      <w:r w:rsidRPr="00A31C47">
        <w:rPr>
          <w:rFonts w:ascii="Times New Roman" w:hAnsi="Times New Roman" w:cs="Times New Roman"/>
          <w:b/>
          <w:sz w:val="24"/>
          <w:szCs w:val="24"/>
        </w:rPr>
        <w:t>Таблица 10г</w:t>
      </w:r>
    </w:p>
    <w:tbl>
      <w:tblPr>
        <w:tblStyle w:val="affff7"/>
        <w:tblW w:w="11293" w:type="dxa"/>
        <w:tblInd w:w="-176" w:type="dxa"/>
        <w:tblLayout w:type="fixed"/>
        <w:tblLook w:val="04A0" w:firstRow="1" w:lastRow="0" w:firstColumn="1" w:lastColumn="0" w:noHBand="0" w:noVBand="1"/>
      </w:tblPr>
      <w:tblGrid>
        <w:gridCol w:w="4840"/>
        <w:gridCol w:w="2532"/>
        <w:gridCol w:w="2410"/>
        <w:gridCol w:w="1511"/>
      </w:tblGrid>
      <w:tr w:rsidR="00E10371" w:rsidRPr="006B606D" w:rsidTr="00C30486">
        <w:tc>
          <w:tcPr>
            <w:tcW w:w="4840" w:type="dxa"/>
            <w:shd w:val="clear" w:color="auto" w:fill="EEECE1" w:themeFill="background2"/>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Тип расчетного показателя</w:t>
            </w:r>
          </w:p>
        </w:tc>
        <w:tc>
          <w:tcPr>
            <w:tcW w:w="2532" w:type="dxa"/>
            <w:shd w:val="clear" w:color="auto" w:fill="EEECE1" w:themeFill="background2"/>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Наименование расчетного показателя, единица измерения</w:t>
            </w:r>
          </w:p>
        </w:tc>
        <w:tc>
          <w:tcPr>
            <w:tcW w:w="3921" w:type="dxa"/>
            <w:gridSpan w:val="2"/>
            <w:shd w:val="clear" w:color="auto" w:fill="EEECE1" w:themeFill="background2"/>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Значение расчетного показателя</w:t>
            </w:r>
          </w:p>
        </w:tc>
      </w:tr>
      <w:tr w:rsidR="00E10371" w:rsidRPr="006B606D" w:rsidTr="00C30486">
        <w:trPr>
          <w:trHeight w:val="1282"/>
        </w:trPr>
        <w:tc>
          <w:tcPr>
            <w:tcW w:w="4840" w:type="dxa"/>
            <w:vMerge w:val="restart"/>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Расчетный показатель минимально допустимого уровня обеспеченности</w:t>
            </w:r>
          </w:p>
        </w:tc>
        <w:tc>
          <w:tcPr>
            <w:tcW w:w="2532"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Удельная площадь озелененных территорий общего пользования, кв. м на 1 чел.</w:t>
            </w:r>
          </w:p>
        </w:tc>
        <w:tc>
          <w:tcPr>
            <w:tcW w:w="2410"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сельские населенные пункты</w:t>
            </w:r>
          </w:p>
        </w:tc>
        <w:tc>
          <w:tcPr>
            <w:tcW w:w="1511"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12</w:t>
            </w:r>
          </w:p>
        </w:tc>
      </w:tr>
      <w:tr w:rsidR="00E10371" w:rsidRPr="006B606D" w:rsidTr="00C30486">
        <w:trPr>
          <w:trHeight w:val="54"/>
        </w:trPr>
        <w:tc>
          <w:tcPr>
            <w:tcW w:w="4840" w:type="dxa"/>
            <w:vMerge/>
            <w:vAlign w:val="center"/>
          </w:tcPr>
          <w:p w:rsidR="00E10371" w:rsidRPr="006B606D" w:rsidRDefault="00E10371" w:rsidP="00C30486">
            <w:pPr>
              <w:jc w:val="center"/>
              <w:rPr>
                <w:rFonts w:ascii="Times New Roman" w:hAnsi="Times New Roman" w:cs="Times New Roman"/>
                <w:sz w:val="20"/>
                <w:szCs w:val="20"/>
              </w:rPr>
            </w:pPr>
          </w:p>
        </w:tc>
        <w:tc>
          <w:tcPr>
            <w:tcW w:w="2532" w:type="dxa"/>
            <w:vMerge w:val="restart"/>
            <w:vAlign w:val="center"/>
          </w:tcPr>
          <w:p w:rsidR="00E10371" w:rsidRPr="006B606D" w:rsidRDefault="00E10371" w:rsidP="00C30486">
            <w:pPr>
              <w:jc w:val="center"/>
              <w:rPr>
                <w:rFonts w:ascii="Times New Roman" w:hAnsi="Times New Roman" w:cs="Times New Roman"/>
                <w:sz w:val="20"/>
                <w:szCs w:val="20"/>
              </w:rPr>
            </w:pPr>
          </w:p>
        </w:tc>
        <w:tc>
          <w:tcPr>
            <w:tcW w:w="2410"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парк жилого района</w:t>
            </w:r>
          </w:p>
        </w:tc>
        <w:tc>
          <w:tcPr>
            <w:tcW w:w="1511"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3</w:t>
            </w:r>
          </w:p>
        </w:tc>
      </w:tr>
      <w:tr w:rsidR="00E10371" w:rsidRPr="006B606D" w:rsidTr="00C30486">
        <w:trPr>
          <w:trHeight w:val="54"/>
        </w:trPr>
        <w:tc>
          <w:tcPr>
            <w:tcW w:w="4840" w:type="dxa"/>
            <w:vMerge/>
            <w:vAlign w:val="center"/>
          </w:tcPr>
          <w:p w:rsidR="00E10371" w:rsidRPr="006B606D" w:rsidRDefault="00E10371" w:rsidP="00C30486">
            <w:pPr>
              <w:jc w:val="center"/>
              <w:rPr>
                <w:rFonts w:ascii="Times New Roman" w:hAnsi="Times New Roman" w:cs="Times New Roman"/>
                <w:sz w:val="20"/>
                <w:szCs w:val="20"/>
              </w:rPr>
            </w:pPr>
          </w:p>
        </w:tc>
        <w:tc>
          <w:tcPr>
            <w:tcW w:w="2532" w:type="dxa"/>
            <w:vMerge/>
            <w:vAlign w:val="center"/>
          </w:tcPr>
          <w:p w:rsidR="00E10371" w:rsidRPr="006B606D" w:rsidRDefault="00E10371" w:rsidP="00C30486">
            <w:pPr>
              <w:jc w:val="center"/>
              <w:rPr>
                <w:rFonts w:ascii="Times New Roman" w:hAnsi="Times New Roman" w:cs="Times New Roman"/>
                <w:sz w:val="20"/>
                <w:szCs w:val="20"/>
              </w:rPr>
            </w:pPr>
          </w:p>
        </w:tc>
        <w:tc>
          <w:tcPr>
            <w:tcW w:w="2410"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сквер</w:t>
            </w:r>
          </w:p>
        </w:tc>
        <w:tc>
          <w:tcPr>
            <w:tcW w:w="1511"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0,5</w:t>
            </w:r>
          </w:p>
        </w:tc>
      </w:tr>
      <w:tr w:rsidR="00E10371" w:rsidRPr="006B606D" w:rsidTr="00C30486">
        <w:trPr>
          <w:trHeight w:val="54"/>
        </w:trPr>
        <w:tc>
          <w:tcPr>
            <w:tcW w:w="4840" w:type="dxa"/>
            <w:vMerge/>
            <w:vAlign w:val="center"/>
          </w:tcPr>
          <w:p w:rsidR="00E10371" w:rsidRPr="006B606D" w:rsidRDefault="00E10371" w:rsidP="00C30486">
            <w:pPr>
              <w:jc w:val="center"/>
              <w:rPr>
                <w:rFonts w:ascii="Times New Roman" w:hAnsi="Times New Roman" w:cs="Times New Roman"/>
                <w:sz w:val="20"/>
                <w:szCs w:val="20"/>
              </w:rPr>
            </w:pPr>
          </w:p>
        </w:tc>
        <w:tc>
          <w:tcPr>
            <w:tcW w:w="2532" w:type="dxa"/>
            <w:vMerge/>
            <w:vAlign w:val="center"/>
          </w:tcPr>
          <w:p w:rsidR="00E10371" w:rsidRPr="006B606D" w:rsidRDefault="00E10371" w:rsidP="00C30486">
            <w:pPr>
              <w:jc w:val="center"/>
              <w:rPr>
                <w:rFonts w:ascii="Times New Roman" w:hAnsi="Times New Roman" w:cs="Times New Roman"/>
                <w:sz w:val="20"/>
                <w:szCs w:val="20"/>
              </w:rPr>
            </w:pPr>
          </w:p>
        </w:tc>
        <w:tc>
          <w:tcPr>
            <w:tcW w:w="2410"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питомник древесных и кустарниковых растений</w:t>
            </w:r>
          </w:p>
        </w:tc>
        <w:tc>
          <w:tcPr>
            <w:tcW w:w="1511"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80</w:t>
            </w:r>
          </w:p>
        </w:tc>
      </w:tr>
      <w:tr w:rsidR="00E10371" w:rsidRPr="006B606D" w:rsidTr="00C30486">
        <w:trPr>
          <w:trHeight w:val="54"/>
        </w:trPr>
        <w:tc>
          <w:tcPr>
            <w:tcW w:w="4840" w:type="dxa"/>
            <w:vMerge/>
            <w:vAlign w:val="center"/>
          </w:tcPr>
          <w:p w:rsidR="00E10371" w:rsidRPr="006B606D" w:rsidRDefault="00E10371" w:rsidP="00C30486">
            <w:pPr>
              <w:jc w:val="center"/>
              <w:rPr>
                <w:rFonts w:ascii="Times New Roman" w:hAnsi="Times New Roman" w:cs="Times New Roman"/>
                <w:sz w:val="20"/>
                <w:szCs w:val="20"/>
              </w:rPr>
            </w:pPr>
          </w:p>
        </w:tc>
        <w:tc>
          <w:tcPr>
            <w:tcW w:w="2532" w:type="dxa"/>
            <w:vMerge w:val="restart"/>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Удельная площадь зеленых зон, кв. м на 1 чел.</w:t>
            </w:r>
          </w:p>
        </w:tc>
        <w:tc>
          <w:tcPr>
            <w:tcW w:w="2410"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питомник древесных и кустарниковых растений</w:t>
            </w:r>
          </w:p>
        </w:tc>
        <w:tc>
          <w:tcPr>
            <w:tcW w:w="1511"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3,0</w:t>
            </w:r>
          </w:p>
        </w:tc>
      </w:tr>
      <w:tr w:rsidR="00E10371" w:rsidRPr="006B606D" w:rsidTr="00C30486">
        <w:trPr>
          <w:trHeight w:val="54"/>
        </w:trPr>
        <w:tc>
          <w:tcPr>
            <w:tcW w:w="4840" w:type="dxa"/>
            <w:vMerge/>
            <w:vAlign w:val="center"/>
          </w:tcPr>
          <w:p w:rsidR="00E10371" w:rsidRPr="006B606D" w:rsidRDefault="00E10371" w:rsidP="00C30486">
            <w:pPr>
              <w:jc w:val="center"/>
              <w:rPr>
                <w:rFonts w:ascii="Times New Roman" w:hAnsi="Times New Roman" w:cs="Times New Roman"/>
                <w:sz w:val="20"/>
                <w:szCs w:val="20"/>
              </w:rPr>
            </w:pPr>
          </w:p>
        </w:tc>
        <w:tc>
          <w:tcPr>
            <w:tcW w:w="2532" w:type="dxa"/>
            <w:vMerge/>
            <w:vAlign w:val="center"/>
          </w:tcPr>
          <w:p w:rsidR="00E10371" w:rsidRPr="006B606D" w:rsidRDefault="00E10371" w:rsidP="00C30486">
            <w:pPr>
              <w:jc w:val="center"/>
              <w:rPr>
                <w:rFonts w:ascii="Times New Roman" w:hAnsi="Times New Roman" w:cs="Times New Roman"/>
                <w:sz w:val="20"/>
                <w:szCs w:val="20"/>
              </w:rPr>
            </w:pPr>
          </w:p>
        </w:tc>
        <w:tc>
          <w:tcPr>
            <w:tcW w:w="2410"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цветочно-оранжерейное хозяйство</w:t>
            </w:r>
          </w:p>
        </w:tc>
        <w:tc>
          <w:tcPr>
            <w:tcW w:w="1511"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0,4</w:t>
            </w:r>
          </w:p>
        </w:tc>
      </w:tr>
      <w:tr w:rsidR="00E10371" w:rsidRPr="006B606D" w:rsidTr="00C30486">
        <w:trPr>
          <w:trHeight w:val="54"/>
        </w:trPr>
        <w:tc>
          <w:tcPr>
            <w:tcW w:w="4840" w:type="dxa"/>
            <w:vMerge/>
            <w:vAlign w:val="center"/>
          </w:tcPr>
          <w:p w:rsidR="00E10371" w:rsidRPr="006B606D" w:rsidRDefault="00E10371" w:rsidP="00C30486">
            <w:pPr>
              <w:jc w:val="center"/>
              <w:rPr>
                <w:rFonts w:ascii="Times New Roman" w:hAnsi="Times New Roman" w:cs="Times New Roman"/>
                <w:sz w:val="20"/>
                <w:szCs w:val="20"/>
              </w:rPr>
            </w:pPr>
          </w:p>
        </w:tc>
        <w:tc>
          <w:tcPr>
            <w:tcW w:w="2532" w:type="dxa"/>
            <w:vMerge w:val="restart"/>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Ширина бульвара с одной продольной пешеходной аллеей, м</w:t>
            </w:r>
          </w:p>
        </w:tc>
        <w:tc>
          <w:tcPr>
            <w:tcW w:w="2410"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размещаемого по оси улицы</w:t>
            </w:r>
          </w:p>
        </w:tc>
        <w:tc>
          <w:tcPr>
            <w:tcW w:w="1511"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18</w:t>
            </w:r>
          </w:p>
        </w:tc>
      </w:tr>
      <w:tr w:rsidR="00E10371" w:rsidRPr="006B606D" w:rsidTr="00C30486">
        <w:trPr>
          <w:trHeight w:val="54"/>
        </w:trPr>
        <w:tc>
          <w:tcPr>
            <w:tcW w:w="4840" w:type="dxa"/>
            <w:vMerge/>
            <w:vAlign w:val="center"/>
          </w:tcPr>
          <w:p w:rsidR="00E10371" w:rsidRPr="006B606D" w:rsidRDefault="00E10371" w:rsidP="00C30486">
            <w:pPr>
              <w:jc w:val="center"/>
              <w:rPr>
                <w:rFonts w:ascii="Times New Roman" w:hAnsi="Times New Roman" w:cs="Times New Roman"/>
                <w:sz w:val="20"/>
                <w:szCs w:val="20"/>
              </w:rPr>
            </w:pPr>
          </w:p>
        </w:tc>
        <w:tc>
          <w:tcPr>
            <w:tcW w:w="2532" w:type="dxa"/>
            <w:vMerge/>
            <w:vAlign w:val="center"/>
          </w:tcPr>
          <w:p w:rsidR="00E10371" w:rsidRPr="006B606D" w:rsidRDefault="00E10371" w:rsidP="00C30486">
            <w:pPr>
              <w:jc w:val="center"/>
              <w:rPr>
                <w:rFonts w:ascii="Times New Roman" w:hAnsi="Times New Roman" w:cs="Times New Roman"/>
                <w:sz w:val="20"/>
                <w:szCs w:val="20"/>
              </w:rPr>
            </w:pPr>
          </w:p>
        </w:tc>
        <w:tc>
          <w:tcPr>
            <w:tcW w:w="2410"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размещаемого с одной стороны улицы между проезжей частью и застройкой</w:t>
            </w:r>
          </w:p>
        </w:tc>
        <w:tc>
          <w:tcPr>
            <w:tcW w:w="1511"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10</w:t>
            </w:r>
          </w:p>
        </w:tc>
      </w:tr>
      <w:tr w:rsidR="00E10371" w:rsidRPr="006B606D" w:rsidTr="00C30486">
        <w:trPr>
          <w:trHeight w:val="203"/>
        </w:trPr>
        <w:tc>
          <w:tcPr>
            <w:tcW w:w="4840" w:type="dxa"/>
            <w:vMerge/>
            <w:vAlign w:val="center"/>
          </w:tcPr>
          <w:p w:rsidR="00E10371" w:rsidRPr="006B606D" w:rsidRDefault="00E10371" w:rsidP="00C30486">
            <w:pPr>
              <w:jc w:val="center"/>
              <w:rPr>
                <w:rFonts w:ascii="Times New Roman" w:hAnsi="Times New Roman" w:cs="Times New Roman"/>
                <w:sz w:val="20"/>
                <w:szCs w:val="20"/>
              </w:rPr>
            </w:pPr>
          </w:p>
        </w:tc>
        <w:tc>
          <w:tcPr>
            <w:tcW w:w="2532"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Общая площадь площадок дворового благоустройства, %</w:t>
            </w:r>
          </w:p>
        </w:tc>
        <w:tc>
          <w:tcPr>
            <w:tcW w:w="2410"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511"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10</w:t>
            </w:r>
          </w:p>
        </w:tc>
      </w:tr>
      <w:tr w:rsidR="00E10371" w:rsidRPr="006B606D" w:rsidTr="00C30486">
        <w:trPr>
          <w:trHeight w:val="54"/>
        </w:trPr>
        <w:tc>
          <w:tcPr>
            <w:tcW w:w="4840" w:type="dxa"/>
            <w:vMerge/>
            <w:vAlign w:val="center"/>
          </w:tcPr>
          <w:p w:rsidR="00E10371" w:rsidRPr="006B606D" w:rsidRDefault="00E10371" w:rsidP="00C30486">
            <w:pPr>
              <w:jc w:val="center"/>
              <w:rPr>
                <w:rFonts w:ascii="Times New Roman" w:hAnsi="Times New Roman" w:cs="Times New Roman"/>
                <w:sz w:val="20"/>
                <w:szCs w:val="20"/>
              </w:rPr>
            </w:pPr>
          </w:p>
        </w:tc>
        <w:tc>
          <w:tcPr>
            <w:tcW w:w="2532" w:type="dxa"/>
            <w:vMerge w:val="restart"/>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Удельная площадь площадок дворового благоустройства, кв. м на 1 чел.</w:t>
            </w:r>
          </w:p>
        </w:tc>
        <w:tc>
          <w:tcPr>
            <w:tcW w:w="2410"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для игр детей дошкольного и младшего школьного возраста</w:t>
            </w:r>
          </w:p>
        </w:tc>
        <w:tc>
          <w:tcPr>
            <w:tcW w:w="1511"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0,7</w:t>
            </w:r>
          </w:p>
        </w:tc>
      </w:tr>
      <w:tr w:rsidR="00E10371" w:rsidRPr="006B606D" w:rsidTr="00C30486">
        <w:trPr>
          <w:trHeight w:val="54"/>
        </w:trPr>
        <w:tc>
          <w:tcPr>
            <w:tcW w:w="4840" w:type="dxa"/>
            <w:vMerge/>
            <w:vAlign w:val="center"/>
          </w:tcPr>
          <w:p w:rsidR="00E10371" w:rsidRPr="006B606D" w:rsidRDefault="00E10371" w:rsidP="00C30486">
            <w:pPr>
              <w:jc w:val="center"/>
              <w:rPr>
                <w:rFonts w:ascii="Times New Roman" w:hAnsi="Times New Roman" w:cs="Times New Roman"/>
                <w:sz w:val="20"/>
                <w:szCs w:val="20"/>
              </w:rPr>
            </w:pPr>
          </w:p>
        </w:tc>
        <w:tc>
          <w:tcPr>
            <w:tcW w:w="2532" w:type="dxa"/>
            <w:vMerge/>
            <w:vAlign w:val="center"/>
          </w:tcPr>
          <w:p w:rsidR="00E10371" w:rsidRPr="006B606D" w:rsidRDefault="00E10371" w:rsidP="00C30486">
            <w:pPr>
              <w:jc w:val="center"/>
              <w:rPr>
                <w:rFonts w:ascii="Times New Roman" w:hAnsi="Times New Roman" w:cs="Times New Roman"/>
                <w:sz w:val="20"/>
                <w:szCs w:val="20"/>
              </w:rPr>
            </w:pPr>
          </w:p>
        </w:tc>
        <w:tc>
          <w:tcPr>
            <w:tcW w:w="2410"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для отдыха взрослого населения</w:t>
            </w:r>
          </w:p>
        </w:tc>
        <w:tc>
          <w:tcPr>
            <w:tcW w:w="1511"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0,1</w:t>
            </w:r>
          </w:p>
        </w:tc>
      </w:tr>
      <w:tr w:rsidR="00E10371" w:rsidRPr="006B606D" w:rsidTr="00C30486">
        <w:trPr>
          <w:trHeight w:val="54"/>
        </w:trPr>
        <w:tc>
          <w:tcPr>
            <w:tcW w:w="4840" w:type="dxa"/>
            <w:vMerge/>
            <w:vAlign w:val="center"/>
          </w:tcPr>
          <w:p w:rsidR="00E10371" w:rsidRPr="006B606D" w:rsidRDefault="00E10371" w:rsidP="00C30486">
            <w:pPr>
              <w:jc w:val="center"/>
              <w:rPr>
                <w:rFonts w:ascii="Times New Roman" w:hAnsi="Times New Roman" w:cs="Times New Roman"/>
                <w:sz w:val="20"/>
                <w:szCs w:val="20"/>
              </w:rPr>
            </w:pPr>
          </w:p>
        </w:tc>
        <w:tc>
          <w:tcPr>
            <w:tcW w:w="2532" w:type="dxa"/>
            <w:vMerge/>
            <w:vAlign w:val="center"/>
          </w:tcPr>
          <w:p w:rsidR="00E10371" w:rsidRPr="006B606D" w:rsidRDefault="00E10371" w:rsidP="00C30486">
            <w:pPr>
              <w:jc w:val="center"/>
              <w:rPr>
                <w:rFonts w:ascii="Times New Roman" w:hAnsi="Times New Roman" w:cs="Times New Roman"/>
                <w:sz w:val="20"/>
                <w:szCs w:val="20"/>
              </w:rPr>
            </w:pPr>
          </w:p>
        </w:tc>
        <w:tc>
          <w:tcPr>
            <w:tcW w:w="2410"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для занятий физкультурой</w:t>
            </w:r>
          </w:p>
        </w:tc>
        <w:tc>
          <w:tcPr>
            <w:tcW w:w="1511"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2</w:t>
            </w:r>
          </w:p>
        </w:tc>
      </w:tr>
      <w:tr w:rsidR="00E10371" w:rsidRPr="006B606D" w:rsidTr="00C30486">
        <w:trPr>
          <w:trHeight w:val="54"/>
        </w:trPr>
        <w:tc>
          <w:tcPr>
            <w:tcW w:w="4840" w:type="dxa"/>
            <w:vMerge/>
            <w:vAlign w:val="center"/>
          </w:tcPr>
          <w:p w:rsidR="00E10371" w:rsidRPr="006B606D" w:rsidRDefault="00E10371" w:rsidP="00C30486">
            <w:pPr>
              <w:jc w:val="center"/>
              <w:rPr>
                <w:rFonts w:ascii="Times New Roman" w:hAnsi="Times New Roman" w:cs="Times New Roman"/>
                <w:sz w:val="20"/>
                <w:szCs w:val="20"/>
              </w:rPr>
            </w:pPr>
          </w:p>
        </w:tc>
        <w:tc>
          <w:tcPr>
            <w:tcW w:w="2532" w:type="dxa"/>
            <w:vMerge/>
            <w:vAlign w:val="center"/>
          </w:tcPr>
          <w:p w:rsidR="00E10371" w:rsidRPr="006B606D" w:rsidRDefault="00E10371" w:rsidP="00C30486">
            <w:pPr>
              <w:jc w:val="center"/>
              <w:rPr>
                <w:rFonts w:ascii="Times New Roman" w:hAnsi="Times New Roman" w:cs="Times New Roman"/>
                <w:sz w:val="20"/>
                <w:szCs w:val="20"/>
              </w:rPr>
            </w:pPr>
          </w:p>
        </w:tc>
        <w:tc>
          <w:tcPr>
            <w:tcW w:w="2410"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 xml:space="preserve">*для хозяйственных целей и </w:t>
            </w:r>
            <w:r w:rsidRPr="006B606D">
              <w:rPr>
                <w:rFonts w:ascii="Times New Roman" w:hAnsi="Times New Roman" w:cs="Times New Roman"/>
                <w:sz w:val="20"/>
                <w:szCs w:val="20"/>
              </w:rPr>
              <w:lastRenderedPageBreak/>
              <w:t>выгула собак</w:t>
            </w:r>
          </w:p>
        </w:tc>
        <w:tc>
          <w:tcPr>
            <w:tcW w:w="1511"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lastRenderedPageBreak/>
              <w:t>0,3</w:t>
            </w:r>
          </w:p>
        </w:tc>
      </w:tr>
      <w:tr w:rsidR="00E10371" w:rsidRPr="006B606D" w:rsidTr="00C30486">
        <w:trPr>
          <w:trHeight w:val="54"/>
        </w:trPr>
        <w:tc>
          <w:tcPr>
            <w:tcW w:w="4840" w:type="dxa"/>
            <w:vMerge/>
            <w:vAlign w:val="center"/>
          </w:tcPr>
          <w:p w:rsidR="00E10371" w:rsidRPr="006B606D" w:rsidRDefault="00E10371" w:rsidP="00C30486">
            <w:pPr>
              <w:jc w:val="center"/>
              <w:rPr>
                <w:rFonts w:ascii="Times New Roman" w:hAnsi="Times New Roman" w:cs="Times New Roman"/>
                <w:sz w:val="20"/>
                <w:szCs w:val="20"/>
              </w:rPr>
            </w:pPr>
          </w:p>
        </w:tc>
        <w:tc>
          <w:tcPr>
            <w:tcW w:w="2532" w:type="dxa"/>
            <w:vMerge/>
            <w:vAlign w:val="center"/>
          </w:tcPr>
          <w:p w:rsidR="00E10371" w:rsidRPr="006B606D" w:rsidRDefault="00E10371" w:rsidP="00C30486">
            <w:pPr>
              <w:jc w:val="center"/>
              <w:rPr>
                <w:rFonts w:ascii="Times New Roman" w:hAnsi="Times New Roman" w:cs="Times New Roman"/>
                <w:sz w:val="20"/>
                <w:szCs w:val="20"/>
              </w:rPr>
            </w:pPr>
          </w:p>
        </w:tc>
        <w:tc>
          <w:tcPr>
            <w:tcW w:w="2410"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для стоянки автомашин</w:t>
            </w:r>
          </w:p>
        </w:tc>
        <w:tc>
          <w:tcPr>
            <w:tcW w:w="1511"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0,8</w:t>
            </w:r>
          </w:p>
        </w:tc>
      </w:tr>
      <w:tr w:rsidR="00E10371" w:rsidRPr="006B606D" w:rsidTr="00C30486">
        <w:trPr>
          <w:trHeight w:val="54"/>
        </w:trPr>
        <w:tc>
          <w:tcPr>
            <w:tcW w:w="4840" w:type="dxa"/>
            <w:vMerge/>
            <w:vAlign w:val="center"/>
          </w:tcPr>
          <w:p w:rsidR="00E10371" w:rsidRPr="006B606D" w:rsidRDefault="00E10371" w:rsidP="00C30486">
            <w:pPr>
              <w:jc w:val="center"/>
              <w:rPr>
                <w:rFonts w:ascii="Times New Roman" w:hAnsi="Times New Roman" w:cs="Times New Roman"/>
                <w:sz w:val="20"/>
                <w:szCs w:val="20"/>
              </w:rPr>
            </w:pPr>
          </w:p>
        </w:tc>
        <w:tc>
          <w:tcPr>
            <w:tcW w:w="2532" w:type="dxa"/>
            <w:vMerge w:val="restart"/>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 xml:space="preserve">**Площадь озеленения санитарно-защитных зон </w:t>
            </w:r>
          </w:p>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(далее - СЗЗ), %</w:t>
            </w:r>
          </w:p>
        </w:tc>
        <w:tc>
          <w:tcPr>
            <w:tcW w:w="2410"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шириной до 300 м</w:t>
            </w:r>
          </w:p>
        </w:tc>
        <w:tc>
          <w:tcPr>
            <w:tcW w:w="1511"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60</w:t>
            </w:r>
          </w:p>
        </w:tc>
      </w:tr>
      <w:tr w:rsidR="00E10371" w:rsidRPr="006B606D" w:rsidTr="00C30486">
        <w:trPr>
          <w:trHeight w:val="54"/>
        </w:trPr>
        <w:tc>
          <w:tcPr>
            <w:tcW w:w="4840" w:type="dxa"/>
            <w:vMerge/>
            <w:vAlign w:val="center"/>
          </w:tcPr>
          <w:p w:rsidR="00E10371" w:rsidRPr="006B606D" w:rsidRDefault="00E10371" w:rsidP="00C30486">
            <w:pPr>
              <w:jc w:val="center"/>
              <w:rPr>
                <w:rFonts w:ascii="Times New Roman" w:hAnsi="Times New Roman" w:cs="Times New Roman"/>
                <w:sz w:val="20"/>
                <w:szCs w:val="20"/>
              </w:rPr>
            </w:pPr>
          </w:p>
        </w:tc>
        <w:tc>
          <w:tcPr>
            <w:tcW w:w="2532" w:type="dxa"/>
            <w:vMerge/>
            <w:vAlign w:val="center"/>
          </w:tcPr>
          <w:p w:rsidR="00E10371" w:rsidRPr="006B606D" w:rsidRDefault="00E10371" w:rsidP="00C30486">
            <w:pPr>
              <w:jc w:val="center"/>
              <w:rPr>
                <w:rFonts w:ascii="Times New Roman" w:hAnsi="Times New Roman" w:cs="Times New Roman"/>
                <w:sz w:val="20"/>
                <w:szCs w:val="20"/>
              </w:rPr>
            </w:pPr>
          </w:p>
        </w:tc>
        <w:tc>
          <w:tcPr>
            <w:tcW w:w="2410"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шириной свыше 300 до 1000 м</w:t>
            </w:r>
          </w:p>
        </w:tc>
        <w:tc>
          <w:tcPr>
            <w:tcW w:w="1511"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50</w:t>
            </w:r>
          </w:p>
        </w:tc>
      </w:tr>
      <w:tr w:rsidR="00E10371" w:rsidRPr="006B606D" w:rsidTr="00C30486">
        <w:trPr>
          <w:trHeight w:val="70"/>
        </w:trPr>
        <w:tc>
          <w:tcPr>
            <w:tcW w:w="4840" w:type="dxa"/>
            <w:vMerge/>
            <w:vAlign w:val="center"/>
          </w:tcPr>
          <w:p w:rsidR="00E10371" w:rsidRPr="006B606D" w:rsidRDefault="00E10371" w:rsidP="00C30486">
            <w:pPr>
              <w:jc w:val="center"/>
              <w:rPr>
                <w:rFonts w:ascii="Times New Roman" w:hAnsi="Times New Roman" w:cs="Times New Roman"/>
                <w:sz w:val="20"/>
                <w:szCs w:val="20"/>
              </w:rPr>
            </w:pPr>
          </w:p>
        </w:tc>
        <w:tc>
          <w:tcPr>
            <w:tcW w:w="2532" w:type="dxa"/>
            <w:vMerge/>
            <w:vAlign w:val="center"/>
          </w:tcPr>
          <w:p w:rsidR="00E10371" w:rsidRPr="006B606D" w:rsidRDefault="00E10371" w:rsidP="00C30486">
            <w:pPr>
              <w:jc w:val="center"/>
              <w:rPr>
                <w:rFonts w:ascii="Times New Roman" w:hAnsi="Times New Roman" w:cs="Times New Roman"/>
                <w:sz w:val="20"/>
                <w:szCs w:val="20"/>
              </w:rPr>
            </w:pPr>
          </w:p>
        </w:tc>
        <w:tc>
          <w:tcPr>
            <w:tcW w:w="2410"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шириной свыше 1000 до 3000 м</w:t>
            </w:r>
          </w:p>
        </w:tc>
        <w:tc>
          <w:tcPr>
            <w:tcW w:w="1511"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40</w:t>
            </w:r>
          </w:p>
        </w:tc>
      </w:tr>
      <w:tr w:rsidR="00E10371" w:rsidRPr="006B606D" w:rsidTr="00C30486">
        <w:trPr>
          <w:trHeight w:val="54"/>
        </w:trPr>
        <w:tc>
          <w:tcPr>
            <w:tcW w:w="4840" w:type="dxa"/>
            <w:vMerge/>
            <w:vAlign w:val="center"/>
          </w:tcPr>
          <w:p w:rsidR="00E10371" w:rsidRPr="006B606D" w:rsidRDefault="00E10371" w:rsidP="00C30486">
            <w:pPr>
              <w:jc w:val="center"/>
              <w:rPr>
                <w:rFonts w:ascii="Times New Roman" w:hAnsi="Times New Roman" w:cs="Times New Roman"/>
                <w:sz w:val="20"/>
                <w:szCs w:val="20"/>
              </w:rPr>
            </w:pPr>
          </w:p>
        </w:tc>
        <w:tc>
          <w:tcPr>
            <w:tcW w:w="2532" w:type="dxa"/>
            <w:vMerge/>
            <w:vAlign w:val="center"/>
          </w:tcPr>
          <w:p w:rsidR="00E10371" w:rsidRPr="006B606D" w:rsidRDefault="00E10371" w:rsidP="00C30486">
            <w:pPr>
              <w:jc w:val="center"/>
              <w:rPr>
                <w:rFonts w:ascii="Times New Roman" w:hAnsi="Times New Roman" w:cs="Times New Roman"/>
                <w:sz w:val="20"/>
                <w:szCs w:val="20"/>
              </w:rPr>
            </w:pPr>
          </w:p>
        </w:tc>
        <w:tc>
          <w:tcPr>
            <w:tcW w:w="2410"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шириной свыше 3000 м</w:t>
            </w:r>
          </w:p>
        </w:tc>
        <w:tc>
          <w:tcPr>
            <w:tcW w:w="1511"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20</w:t>
            </w:r>
          </w:p>
        </w:tc>
      </w:tr>
      <w:tr w:rsidR="00E10371" w:rsidRPr="006B606D" w:rsidTr="00C30486">
        <w:tc>
          <w:tcPr>
            <w:tcW w:w="4840" w:type="dxa"/>
            <w:vMerge w:val="restart"/>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532" w:type="dxa"/>
            <w:vMerge w:val="restart"/>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Пешеходная доступность, м</w:t>
            </w:r>
          </w:p>
        </w:tc>
        <w:tc>
          <w:tcPr>
            <w:tcW w:w="2410"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озелененных территорий общего пользования, м</w:t>
            </w:r>
          </w:p>
        </w:tc>
        <w:tc>
          <w:tcPr>
            <w:tcW w:w="1511"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400</w:t>
            </w:r>
          </w:p>
        </w:tc>
      </w:tr>
      <w:tr w:rsidR="00E10371" w:rsidRPr="006B606D" w:rsidTr="00C30486">
        <w:tc>
          <w:tcPr>
            <w:tcW w:w="4840" w:type="dxa"/>
            <w:vMerge/>
            <w:vAlign w:val="center"/>
          </w:tcPr>
          <w:p w:rsidR="00E10371" w:rsidRPr="006B606D" w:rsidRDefault="00E10371" w:rsidP="00C30486">
            <w:pPr>
              <w:jc w:val="center"/>
              <w:rPr>
                <w:rFonts w:ascii="Times New Roman" w:hAnsi="Times New Roman" w:cs="Times New Roman"/>
                <w:sz w:val="20"/>
                <w:szCs w:val="20"/>
              </w:rPr>
            </w:pPr>
          </w:p>
        </w:tc>
        <w:tc>
          <w:tcPr>
            <w:tcW w:w="2532" w:type="dxa"/>
            <w:vMerge/>
            <w:vAlign w:val="center"/>
          </w:tcPr>
          <w:p w:rsidR="00E10371" w:rsidRPr="006B606D" w:rsidRDefault="00E10371" w:rsidP="00C30486">
            <w:pPr>
              <w:jc w:val="center"/>
              <w:rPr>
                <w:rFonts w:ascii="Times New Roman" w:hAnsi="Times New Roman" w:cs="Times New Roman"/>
                <w:sz w:val="20"/>
                <w:szCs w:val="20"/>
              </w:rPr>
            </w:pPr>
          </w:p>
        </w:tc>
        <w:tc>
          <w:tcPr>
            <w:tcW w:w="2410" w:type="dxa"/>
            <w:vAlign w:val="center"/>
          </w:tcPr>
          <w:p w:rsidR="00E10371" w:rsidRPr="006B606D" w:rsidRDefault="00E10371" w:rsidP="00C30486">
            <w:pPr>
              <w:ind w:hanging="107"/>
              <w:jc w:val="center"/>
              <w:rPr>
                <w:rFonts w:ascii="Times New Roman" w:hAnsi="Times New Roman" w:cs="Times New Roman"/>
                <w:sz w:val="20"/>
                <w:szCs w:val="20"/>
              </w:rPr>
            </w:pPr>
            <w:r w:rsidRPr="006B606D">
              <w:rPr>
                <w:rFonts w:ascii="Times New Roman" w:hAnsi="Times New Roman" w:cs="Times New Roman"/>
                <w:sz w:val="20"/>
                <w:szCs w:val="20"/>
              </w:rPr>
              <w:t>***стоянок для хранения легковых автомобилей населения, м</w:t>
            </w:r>
          </w:p>
        </w:tc>
        <w:tc>
          <w:tcPr>
            <w:tcW w:w="1511"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800</w:t>
            </w:r>
          </w:p>
        </w:tc>
      </w:tr>
      <w:tr w:rsidR="00E10371" w:rsidRPr="006B606D" w:rsidTr="00C30486">
        <w:tc>
          <w:tcPr>
            <w:tcW w:w="4840" w:type="dxa"/>
            <w:vMerge/>
            <w:vAlign w:val="center"/>
          </w:tcPr>
          <w:p w:rsidR="00E10371" w:rsidRPr="006B606D" w:rsidRDefault="00E10371" w:rsidP="00C30486">
            <w:pPr>
              <w:jc w:val="center"/>
              <w:rPr>
                <w:rFonts w:ascii="Times New Roman" w:hAnsi="Times New Roman" w:cs="Times New Roman"/>
                <w:sz w:val="20"/>
                <w:szCs w:val="20"/>
              </w:rPr>
            </w:pPr>
          </w:p>
        </w:tc>
        <w:tc>
          <w:tcPr>
            <w:tcW w:w="2532" w:type="dxa"/>
            <w:vMerge w:val="restart"/>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Транспортная доступность, мин</w:t>
            </w:r>
          </w:p>
        </w:tc>
        <w:tc>
          <w:tcPr>
            <w:tcW w:w="2410"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городского парка</w:t>
            </w:r>
          </w:p>
        </w:tc>
        <w:tc>
          <w:tcPr>
            <w:tcW w:w="1511"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20</w:t>
            </w:r>
          </w:p>
        </w:tc>
      </w:tr>
      <w:tr w:rsidR="00E10371" w:rsidRPr="006B606D" w:rsidTr="00C30486">
        <w:tc>
          <w:tcPr>
            <w:tcW w:w="4840" w:type="dxa"/>
            <w:vMerge/>
            <w:vAlign w:val="center"/>
          </w:tcPr>
          <w:p w:rsidR="00E10371" w:rsidRPr="006B606D" w:rsidRDefault="00E10371" w:rsidP="00C30486">
            <w:pPr>
              <w:jc w:val="center"/>
              <w:rPr>
                <w:rFonts w:ascii="Times New Roman" w:hAnsi="Times New Roman" w:cs="Times New Roman"/>
                <w:sz w:val="20"/>
                <w:szCs w:val="20"/>
              </w:rPr>
            </w:pPr>
          </w:p>
        </w:tc>
        <w:tc>
          <w:tcPr>
            <w:tcW w:w="2532" w:type="dxa"/>
            <w:vMerge/>
            <w:vAlign w:val="center"/>
          </w:tcPr>
          <w:p w:rsidR="00E10371" w:rsidRPr="006B606D" w:rsidRDefault="00E10371" w:rsidP="00C30486">
            <w:pPr>
              <w:jc w:val="center"/>
              <w:rPr>
                <w:rFonts w:ascii="Times New Roman" w:hAnsi="Times New Roman" w:cs="Times New Roman"/>
                <w:sz w:val="20"/>
                <w:szCs w:val="20"/>
              </w:rPr>
            </w:pPr>
          </w:p>
        </w:tc>
        <w:tc>
          <w:tcPr>
            <w:tcW w:w="2410"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парка жилого района</w:t>
            </w:r>
          </w:p>
        </w:tc>
        <w:tc>
          <w:tcPr>
            <w:tcW w:w="1511" w:type="dxa"/>
            <w:vAlign w:val="center"/>
          </w:tcPr>
          <w:p w:rsidR="00E10371" w:rsidRPr="006B606D" w:rsidRDefault="00E10371" w:rsidP="00C30486">
            <w:pPr>
              <w:jc w:val="center"/>
              <w:rPr>
                <w:rFonts w:ascii="Times New Roman" w:hAnsi="Times New Roman" w:cs="Times New Roman"/>
                <w:sz w:val="20"/>
                <w:szCs w:val="20"/>
              </w:rPr>
            </w:pPr>
            <w:r w:rsidRPr="006B606D">
              <w:rPr>
                <w:rFonts w:ascii="Times New Roman" w:hAnsi="Times New Roman" w:cs="Times New Roman"/>
                <w:sz w:val="20"/>
                <w:szCs w:val="20"/>
              </w:rPr>
              <w:t>15</w:t>
            </w:r>
          </w:p>
        </w:tc>
      </w:tr>
      <w:tr w:rsidR="00E10371" w:rsidRPr="006B606D" w:rsidTr="00C30486">
        <w:tc>
          <w:tcPr>
            <w:tcW w:w="11293" w:type="dxa"/>
            <w:gridSpan w:val="4"/>
            <w:vAlign w:val="center"/>
          </w:tcPr>
          <w:p w:rsidR="00E10371" w:rsidRPr="006B606D" w:rsidRDefault="00E10371" w:rsidP="00C30486">
            <w:pPr>
              <w:pStyle w:val="affff8"/>
              <w:ind w:left="0" w:hanging="29"/>
            </w:pPr>
            <w:r w:rsidRPr="006B606D">
              <w:t>*Допускается уменьшать удельную площадь площадок для хозяйственных целей при многоэтажной застройке выше, но не более чем на 50 %.</w:t>
            </w:r>
          </w:p>
          <w:p w:rsidR="00E10371" w:rsidRPr="006B606D" w:rsidRDefault="00E10371" w:rsidP="00C30486">
            <w:pPr>
              <w:pStyle w:val="affff8"/>
              <w:ind w:left="0" w:hanging="29"/>
            </w:pPr>
            <w:r w:rsidRPr="006B606D">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E10371" w:rsidRPr="006B606D" w:rsidRDefault="00E10371" w:rsidP="00C30486">
            <w:pPr>
              <w:pStyle w:val="affff8"/>
              <w:ind w:left="0" w:hanging="29"/>
            </w:pPr>
            <w:r w:rsidRPr="006B606D">
              <w:t>***Пешеходная доступность площадок для стоянки автомобилей в районах реконструкции - 1000 м.</w:t>
            </w:r>
          </w:p>
          <w:p w:rsidR="00E10371" w:rsidRPr="006B606D" w:rsidRDefault="00E10371" w:rsidP="00C30486">
            <w:pPr>
              <w:pStyle w:val="affff8"/>
              <w:ind w:left="0" w:hanging="29"/>
              <w:rPr>
                <w:b/>
                <w:i/>
                <w:lang w:eastAsia="en-US"/>
              </w:rPr>
            </w:pPr>
            <w:r w:rsidRPr="006B606D">
              <w:t xml:space="preserve">Примечания:  </w:t>
            </w:r>
          </w:p>
          <w:p w:rsidR="00E10371" w:rsidRPr="006B606D" w:rsidRDefault="00E10371" w:rsidP="00C30486">
            <w:pPr>
              <w:pStyle w:val="affff8"/>
              <w:numPr>
                <w:ilvl w:val="0"/>
                <w:numId w:val="4"/>
              </w:numPr>
              <w:ind w:left="0"/>
              <w:contextualSpacing w:val="0"/>
              <w:jc w:val="both"/>
            </w:pPr>
            <w:r w:rsidRPr="006B606D">
              <w:t>Расстояние между границей территории жилой застройки и ближним краем паркового массива следует принимать  не менее – 30 м.</w:t>
            </w:r>
          </w:p>
          <w:p w:rsidR="00E10371" w:rsidRPr="006B606D" w:rsidRDefault="00E10371" w:rsidP="00C30486">
            <w:pPr>
              <w:pStyle w:val="affff8"/>
              <w:numPr>
                <w:ilvl w:val="0"/>
                <w:numId w:val="4"/>
              </w:numPr>
              <w:ind w:left="0"/>
              <w:contextualSpacing w:val="0"/>
              <w:jc w:val="both"/>
            </w:pPr>
            <w:r w:rsidRPr="006B606D">
              <w:t>Размещение площадок необходимо предусматривать на расстоянии от окон жилых и общественных зданий, м, не менее:</w:t>
            </w:r>
          </w:p>
          <w:p w:rsidR="00E10371" w:rsidRPr="006B606D" w:rsidRDefault="00E10371" w:rsidP="00C30486">
            <w:pPr>
              <w:pStyle w:val="affff8"/>
              <w:numPr>
                <w:ilvl w:val="0"/>
                <w:numId w:val="3"/>
              </w:numPr>
              <w:tabs>
                <w:tab w:val="left" w:pos="284"/>
              </w:tabs>
              <w:ind w:left="0" w:firstLine="0"/>
              <w:contextualSpacing w:val="0"/>
              <w:jc w:val="both"/>
            </w:pPr>
            <w:r w:rsidRPr="006B606D">
              <w:t>для игр детей дошкольного и младшего школьного возраста – 12;</w:t>
            </w:r>
          </w:p>
          <w:p w:rsidR="00E10371" w:rsidRPr="006B606D" w:rsidRDefault="00E10371" w:rsidP="00C30486">
            <w:pPr>
              <w:pStyle w:val="affff8"/>
              <w:numPr>
                <w:ilvl w:val="0"/>
                <w:numId w:val="3"/>
              </w:numPr>
              <w:tabs>
                <w:tab w:val="left" w:pos="284"/>
              </w:tabs>
              <w:ind w:left="0" w:firstLine="0"/>
              <w:contextualSpacing w:val="0"/>
              <w:jc w:val="both"/>
            </w:pPr>
            <w:r w:rsidRPr="006B606D">
              <w:t>для отдыха взрослого населения – 10</w:t>
            </w:r>
            <w:r w:rsidRPr="006B606D">
              <w:rPr>
                <w:lang w:val="en-US"/>
              </w:rPr>
              <w:t>;</w:t>
            </w:r>
          </w:p>
          <w:p w:rsidR="00E10371" w:rsidRPr="006B606D" w:rsidRDefault="00E10371" w:rsidP="00C30486">
            <w:pPr>
              <w:pStyle w:val="affff8"/>
              <w:numPr>
                <w:ilvl w:val="0"/>
                <w:numId w:val="3"/>
              </w:numPr>
              <w:tabs>
                <w:tab w:val="left" w:pos="284"/>
              </w:tabs>
              <w:ind w:left="0" w:firstLine="0"/>
              <w:contextualSpacing w:val="0"/>
              <w:jc w:val="both"/>
            </w:pPr>
            <w:r w:rsidRPr="006B606D">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6B606D">
              <w:br/>
              <w:t>от 10 до 40;</w:t>
            </w:r>
          </w:p>
          <w:p w:rsidR="00E10371" w:rsidRPr="006B606D" w:rsidRDefault="00E10371" w:rsidP="00C30486">
            <w:pPr>
              <w:pStyle w:val="affff8"/>
              <w:numPr>
                <w:ilvl w:val="0"/>
                <w:numId w:val="3"/>
              </w:numPr>
              <w:tabs>
                <w:tab w:val="left" w:pos="284"/>
              </w:tabs>
              <w:ind w:left="0" w:firstLine="0"/>
              <w:contextualSpacing w:val="0"/>
              <w:jc w:val="both"/>
            </w:pPr>
            <w:r w:rsidRPr="006B606D">
              <w:t>для хозяйственных целей – 20;</w:t>
            </w:r>
          </w:p>
          <w:p w:rsidR="00E10371" w:rsidRPr="006B606D" w:rsidRDefault="00E10371" w:rsidP="00C30486">
            <w:pPr>
              <w:pStyle w:val="affff8"/>
              <w:numPr>
                <w:ilvl w:val="0"/>
                <w:numId w:val="3"/>
              </w:numPr>
              <w:tabs>
                <w:tab w:val="left" w:pos="284"/>
              </w:tabs>
              <w:ind w:left="0" w:firstLine="0"/>
              <w:contextualSpacing w:val="0"/>
              <w:jc w:val="both"/>
            </w:pPr>
            <w:r w:rsidRPr="006B606D">
              <w:t>для выгула собак – 40;</w:t>
            </w:r>
          </w:p>
          <w:p w:rsidR="00E10371" w:rsidRPr="006B606D" w:rsidRDefault="00E10371" w:rsidP="00C30486">
            <w:pPr>
              <w:pStyle w:val="affff8"/>
              <w:numPr>
                <w:ilvl w:val="0"/>
                <w:numId w:val="3"/>
              </w:numPr>
              <w:tabs>
                <w:tab w:val="left" w:pos="284"/>
              </w:tabs>
              <w:ind w:left="0" w:firstLine="0"/>
              <w:contextualSpacing w:val="0"/>
              <w:jc w:val="both"/>
            </w:pPr>
            <w:r w:rsidRPr="006B606D">
              <w:t>для стоянки автомобилей – согласно Таблице 5.</w:t>
            </w:r>
          </w:p>
          <w:p w:rsidR="00E10371" w:rsidRPr="006B606D" w:rsidRDefault="00E10371" w:rsidP="00C30486">
            <w:pPr>
              <w:pStyle w:val="affff8"/>
              <w:tabs>
                <w:tab w:val="left" w:pos="284"/>
              </w:tabs>
              <w:ind w:left="0"/>
            </w:pPr>
            <w:r w:rsidRPr="006B606D">
              <w:t xml:space="preserve">                                                                                                                                                                             Таблица 5                                                 </w:t>
            </w:r>
          </w:p>
          <w:tbl>
            <w:tblPr>
              <w:tblStyle w:val="affff7"/>
              <w:tblW w:w="14742" w:type="dxa"/>
              <w:tblLayout w:type="fixed"/>
              <w:tblLook w:val="04A0" w:firstRow="1" w:lastRow="0" w:firstColumn="1" w:lastColumn="0" w:noHBand="0" w:noVBand="1"/>
            </w:tblPr>
            <w:tblGrid>
              <w:gridCol w:w="8926"/>
              <w:gridCol w:w="1207"/>
              <w:gridCol w:w="1012"/>
              <w:gridCol w:w="1040"/>
              <w:gridCol w:w="1040"/>
              <w:gridCol w:w="1517"/>
            </w:tblGrid>
            <w:tr w:rsidR="00E10371" w:rsidRPr="006B606D" w:rsidTr="00C30486">
              <w:tc>
                <w:tcPr>
                  <w:tcW w:w="8926" w:type="dxa"/>
                  <w:vMerge w:val="restart"/>
                  <w:shd w:val="clear" w:color="auto" w:fill="EEECE1" w:themeFill="background2"/>
                  <w:vAlign w:val="center"/>
                </w:tcPr>
                <w:p w:rsidR="00E10371" w:rsidRPr="006B606D" w:rsidRDefault="00E10371" w:rsidP="00C30486">
                  <w:pPr>
                    <w:pStyle w:val="affff8"/>
                    <w:ind w:left="0"/>
                    <w:jc w:val="center"/>
                  </w:pPr>
                  <w:r w:rsidRPr="006B606D">
                    <w:t>Объекты, до которых определяется расстояние</w:t>
                  </w:r>
                </w:p>
              </w:tc>
              <w:tc>
                <w:tcPr>
                  <w:tcW w:w="5816" w:type="dxa"/>
                  <w:gridSpan w:val="5"/>
                  <w:shd w:val="clear" w:color="auto" w:fill="EEECE1" w:themeFill="background2"/>
                </w:tcPr>
                <w:p w:rsidR="00E10371" w:rsidRPr="006B606D" w:rsidRDefault="00E10371" w:rsidP="00C30486">
                  <w:pPr>
                    <w:pStyle w:val="affff8"/>
                    <w:ind w:left="0"/>
                    <w:jc w:val="center"/>
                  </w:pPr>
                  <w:r w:rsidRPr="006B606D">
                    <w:t>Минимальное расстояние, м</w:t>
                  </w:r>
                </w:p>
              </w:tc>
            </w:tr>
            <w:tr w:rsidR="00E10371" w:rsidRPr="006B606D" w:rsidTr="00C30486">
              <w:tc>
                <w:tcPr>
                  <w:tcW w:w="8926" w:type="dxa"/>
                  <w:vMerge/>
                  <w:shd w:val="clear" w:color="auto" w:fill="EEECE1" w:themeFill="background2"/>
                </w:tcPr>
                <w:p w:rsidR="00E10371" w:rsidRPr="006B606D" w:rsidRDefault="00E10371" w:rsidP="00C30486">
                  <w:pPr>
                    <w:pStyle w:val="affff8"/>
                    <w:ind w:left="0"/>
                  </w:pPr>
                </w:p>
              </w:tc>
              <w:tc>
                <w:tcPr>
                  <w:tcW w:w="5816" w:type="dxa"/>
                  <w:gridSpan w:val="5"/>
                  <w:shd w:val="clear" w:color="auto" w:fill="EEECE1" w:themeFill="background2"/>
                </w:tcPr>
                <w:p w:rsidR="00E10371" w:rsidRPr="006B606D" w:rsidRDefault="00E10371" w:rsidP="00C30486">
                  <w:pPr>
                    <w:pStyle w:val="affff8"/>
                    <w:ind w:left="0"/>
                    <w:jc w:val="center"/>
                  </w:pPr>
                  <w:r w:rsidRPr="006B606D">
                    <w:t xml:space="preserve">Открытые автостоянки и паркинги вместимостью, </w:t>
                  </w:r>
                  <w:proofErr w:type="spellStart"/>
                  <w:r w:rsidRPr="006B606D">
                    <w:t>машино</w:t>
                  </w:r>
                  <w:proofErr w:type="spellEnd"/>
                  <w:r w:rsidRPr="006B606D">
                    <w:t>-мест</w:t>
                  </w:r>
                </w:p>
              </w:tc>
            </w:tr>
            <w:tr w:rsidR="00E10371" w:rsidRPr="006B606D" w:rsidTr="00C30486">
              <w:tc>
                <w:tcPr>
                  <w:tcW w:w="8926" w:type="dxa"/>
                  <w:vMerge/>
                  <w:shd w:val="clear" w:color="auto" w:fill="EEECE1" w:themeFill="background2"/>
                </w:tcPr>
                <w:p w:rsidR="00E10371" w:rsidRPr="006B606D" w:rsidRDefault="00E10371" w:rsidP="00C30486">
                  <w:pPr>
                    <w:pStyle w:val="affff8"/>
                    <w:ind w:left="0"/>
                  </w:pPr>
                </w:p>
              </w:tc>
              <w:tc>
                <w:tcPr>
                  <w:tcW w:w="1207" w:type="dxa"/>
                  <w:shd w:val="clear" w:color="auto" w:fill="EEECE1" w:themeFill="background2"/>
                  <w:vAlign w:val="center"/>
                </w:tcPr>
                <w:p w:rsidR="00E10371" w:rsidRPr="006B606D" w:rsidRDefault="00E10371" w:rsidP="00C30486">
                  <w:pPr>
                    <w:pStyle w:val="affff8"/>
                    <w:ind w:left="0"/>
                    <w:jc w:val="center"/>
                  </w:pPr>
                  <w:r w:rsidRPr="006B606D">
                    <w:t>10 и менее</w:t>
                  </w:r>
                </w:p>
              </w:tc>
              <w:tc>
                <w:tcPr>
                  <w:tcW w:w="1012" w:type="dxa"/>
                  <w:shd w:val="clear" w:color="auto" w:fill="EEECE1" w:themeFill="background2"/>
                  <w:vAlign w:val="center"/>
                </w:tcPr>
                <w:p w:rsidR="00E10371" w:rsidRPr="006B606D" w:rsidRDefault="00E10371" w:rsidP="00C30486">
                  <w:pPr>
                    <w:pStyle w:val="affff8"/>
                    <w:ind w:left="0"/>
                    <w:jc w:val="center"/>
                  </w:pPr>
                  <w:r w:rsidRPr="006B606D">
                    <w:t>11 - 50</w:t>
                  </w:r>
                </w:p>
              </w:tc>
              <w:tc>
                <w:tcPr>
                  <w:tcW w:w="1040" w:type="dxa"/>
                  <w:shd w:val="clear" w:color="auto" w:fill="EEECE1" w:themeFill="background2"/>
                  <w:vAlign w:val="center"/>
                </w:tcPr>
                <w:p w:rsidR="00E10371" w:rsidRPr="006B606D" w:rsidRDefault="00E10371" w:rsidP="00C30486">
                  <w:pPr>
                    <w:pStyle w:val="affff8"/>
                    <w:ind w:left="0"/>
                    <w:jc w:val="center"/>
                  </w:pPr>
                  <w:r w:rsidRPr="006B606D">
                    <w:t>50 - 100</w:t>
                  </w:r>
                </w:p>
              </w:tc>
              <w:tc>
                <w:tcPr>
                  <w:tcW w:w="1040" w:type="dxa"/>
                  <w:shd w:val="clear" w:color="auto" w:fill="EEECE1" w:themeFill="background2"/>
                  <w:vAlign w:val="center"/>
                </w:tcPr>
                <w:p w:rsidR="00E10371" w:rsidRPr="006B606D" w:rsidRDefault="00E10371" w:rsidP="00C30486">
                  <w:pPr>
                    <w:pStyle w:val="affff8"/>
                    <w:ind w:left="0"/>
                    <w:jc w:val="center"/>
                  </w:pPr>
                  <w:r w:rsidRPr="006B606D">
                    <w:t>101 - 300</w:t>
                  </w:r>
                </w:p>
              </w:tc>
              <w:tc>
                <w:tcPr>
                  <w:tcW w:w="1517" w:type="dxa"/>
                  <w:shd w:val="clear" w:color="auto" w:fill="EEECE1" w:themeFill="background2"/>
                  <w:vAlign w:val="center"/>
                </w:tcPr>
                <w:p w:rsidR="00E10371" w:rsidRPr="006B606D" w:rsidRDefault="00E10371" w:rsidP="00C30486">
                  <w:pPr>
                    <w:pStyle w:val="affff8"/>
                    <w:ind w:left="0"/>
                    <w:jc w:val="center"/>
                  </w:pPr>
                  <w:r w:rsidRPr="006B606D">
                    <w:t>*Свыше 300</w:t>
                  </w:r>
                </w:p>
              </w:tc>
            </w:tr>
            <w:tr w:rsidR="00E10371" w:rsidRPr="006B606D" w:rsidTr="00C30486">
              <w:tc>
                <w:tcPr>
                  <w:tcW w:w="8926" w:type="dxa"/>
                </w:tcPr>
                <w:p w:rsidR="00E10371" w:rsidRPr="006B606D" w:rsidRDefault="00E10371" w:rsidP="00C30486">
                  <w:pPr>
                    <w:pStyle w:val="affff8"/>
                    <w:ind w:left="0"/>
                  </w:pPr>
                  <w:r w:rsidRPr="006B606D">
                    <w:t>Фасады жилых домов и торцы с окнами</w:t>
                  </w:r>
                </w:p>
              </w:tc>
              <w:tc>
                <w:tcPr>
                  <w:tcW w:w="1207" w:type="dxa"/>
                  <w:vMerge w:val="restart"/>
                  <w:vAlign w:val="center"/>
                </w:tcPr>
                <w:p w:rsidR="00E10371" w:rsidRPr="006B606D" w:rsidRDefault="00E10371" w:rsidP="00C30486">
                  <w:pPr>
                    <w:pStyle w:val="affff8"/>
                    <w:ind w:left="0"/>
                    <w:jc w:val="center"/>
                  </w:pPr>
                  <w:r w:rsidRPr="006B606D">
                    <w:t>10</w:t>
                  </w:r>
                </w:p>
              </w:tc>
              <w:tc>
                <w:tcPr>
                  <w:tcW w:w="1012" w:type="dxa"/>
                  <w:vAlign w:val="center"/>
                </w:tcPr>
                <w:p w:rsidR="00E10371" w:rsidRPr="006B606D" w:rsidRDefault="00E10371" w:rsidP="00C30486">
                  <w:pPr>
                    <w:pStyle w:val="affff8"/>
                    <w:ind w:left="0"/>
                    <w:jc w:val="center"/>
                  </w:pPr>
                  <w:r w:rsidRPr="006B606D">
                    <w:t>15</w:t>
                  </w:r>
                </w:p>
              </w:tc>
              <w:tc>
                <w:tcPr>
                  <w:tcW w:w="1040" w:type="dxa"/>
                  <w:vAlign w:val="center"/>
                </w:tcPr>
                <w:p w:rsidR="00E10371" w:rsidRPr="006B606D" w:rsidRDefault="00E10371" w:rsidP="00C30486">
                  <w:pPr>
                    <w:pStyle w:val="affff8"/>
                    <w:ind w:left="0"/>
                    <w:jc w:val="center"/>
                  </w:pPr>
                  <w:r w:rsidRPr="006B606D">
                    <w:t>25</w:t>
                  </w:r>
                </w:p>
              </w:tc>
              <w:tc>
                <w:tcPr>
                  <w:tcW w:w="1040" w:type="dxa"/>
                  <w:vAlign w:val="center"/>
                </w:tcPr>
                <w:p w:rsidR="00E10371" w:rsidRPr="006B606D" w:rsidRDefault="00E10371" w:rsidP="00C30486">
                  <w:pPr>
                    <w:pStyle w:val="affff8"/>
                    <w:ind w:left="0"/>
                    <w:jc w:val="center"/>
                  </w:pPr>
                  <w:r w:rsidRPr="006B606D">
                    <w:t>35</w:t>
                  </w:r>
                </w:p>
              </w:tc>
              <w:tc>
                <w:tcPr>
                  <w:tcW w:w="1517" w:type="dxa"/>
                  <w:vAlign w:val="center"/>
                </w:tcPr>
                <w:p w:rsidR="00E10371" w:rsidRPr="006B606D" w:rsidRDefault="00E10371" w:rsidP="00C30486">
                  <w:pPr>
                    <w:pStyle w:val="affff8"/>
                    <w:ind w:left="0"/>
                    <w:jc w:val="center"/>
                  </w:pPr>
                  <w:r w:rsidRPr="006B606D">
                    <w:t>50</w:t>
                  </w:r>
                </w:p>
              </w:tc>
            </w:tr>
            <w:tr w:rsidR="00E10371" w:rsidRPr="006B606D" w:rsidTr="00C30486">
              <w:tc>
                <w:tcPr>
                  <w:tcW w:w="8926" w:type="dxa"/>
                </w:tcPr>
                <w:p w:rsidR="00E10371" w:rsidRPr="006B606D" w:rsidRDefault="00E10371" w:rsidP="00C30486">
                  <w:pPr>
                    <w:pStyle w:val="affff8"/>
                    <w:ind w:left="0"/>
                  </w:pPr>
                  <w:r w:rsidRPr="006B606D">
                    <w:t>Торцы жилых домов без окон</w:t>
                  </w:r>
                </w:p>
              </w:tc>
              <w:tc>
                <w:tcPr>
                  <w:tcW w:w="1207" w:type="dxa"/>
                  <w:vMerge/>
                  <w:vAlign w:val="center"/>
                </w:tcPr>
                <w:p w:rsidR="00E10371" w:rsidRPr="006B606D" w:rsidRDefault="00E10371" w:rsidP="00C30486">
                  <w:pPr>
                    <w:pStyle w:val="affff8"/>
                    <w:ind w:left="0"/>
                    <w:jc w:val="center"/>
                  </w:pPr>
                </w:p>
              </w:tc>
              <w:tc>
                <w:tcPr>
                  <w:tcW w:w="1012" w:type="dxa"/>
                  <w:vAlign w:val="center"/>
                </w:tcPr>
                <w:p w:rsidR="00E10371" w:rsidRPr="006B606D" w:rsidRDefault="00E10371" w:rsidP="00C30486">
                  <w:pPr>
                    <w:pStyle w:val="affff8"/>
                    <w:ind w:left="0"/>
                    <w:jc w:val="center"/>
                  </w:pPr>
                  <w:r w:rsidRPr="006B606D">
                    <w:t>10</w:t>
                  </w:r>
                </w:p>
              </w:tc>
              <w:tc>
                <w:tcPr>
                  <w:tcW w:w="1040" w:type="dxa"/>
                  <w:vAlign w:val="center"/>
                </w:tcPr>
                <w:p w:rsidR="00E10371" w:rsidRPr="006B606D" w:rsidRDefault="00E10371" w:rsidP="00C30486">
                  <w:pPr>
                    <w:pStyle w:val="affff8"/>
                    <w:ind w:left="0"/>
                    <w:jc w:val="center"/>
                  </w:pPr>
                  <w:r w:rsidRPr="006B606D">
                    <w:t>15</w:t>
                  </w:r>
                </w:p>
              </w:tc>
              <w:tc>
                <w:tcPr>
                  <w:tcW w:w="1040" w:type="dxa"/>
                  <w:vAlign w:val="center"/>
                </w:tcPr>
                <w:p w:rsidR="00E10371" w:rsidRPr="006B606D" w:rsidRDefault="00E10371" w:rsidP="00C30486">
                  <w:pPr>
                    <w:pStyle w:val="affff8"/>
                    <w:ind w:left="0"/>
                    <w:jc w:val="center"/>
                  </w:pPr>
                  <w:r w:rsidRPr="006B606D">
                    <w:t>25</w:t>
                  </w:r>
                </w:p>
              </w:tc>
              <w:tc>
                <w:tcPr>
                  <w:tcW w:w="1517" w:type="dxa"/>
                  <w:vAlign w:val="center"/>
                </w:tcPr>
                <w:p w:rsidR="00E10371" w:rsidRPr="006B606D" w:rsidRDefault="00E10371" w:rsidP="00C30486">
                  <w:pPr>
                    <w:pStyle w:val="affff8"/>
                    <w:ind w:left="0"/>
                    <w:jc w:val="center"/>
                  </w:pPr>
                  <w:r w:rsidRPr="006B606D">
                    <w:t>35</w:t>
                  </w:r>
                </w:p>
              </w:tc>
            </w:tr>
            <w:tr w:rsidR="00E10371" w:rsidRPr="006B606D" w:rsidTr="00C30486">
              <w:tc>
                <w:tcPr>
                  <w:tcW w:w="8926" w:type="dxa"/>
                  <w:tcBorders>
                    <w:bottom w:val="single" w:sz="4" w:space="0" w:color="auto"/>
                  </w:tcBorders>
                </w:tcPr>
                <w:p w:rsidR="00E10371" w:rsidRPr="006B606D" w:rsidRDefault="00E10371" w:rsidP="00C30486">
                  <w:pPr>
                    <w:pStyle w:val="affff8"/>
                    <w:ind w:left="0"/>
                  </w:pPr>
                  <w:r w:rsidRPr="006B606D">
                    <w:rPr>
                      <w:color w:val="2D2D2D"/>
                    </w:rPr>
                    <w:t>Территории дошкольных образовательных и общеобразовательных организаций</w:t>
                  </w:r>
                  <w:r w:rsidRPr="006B606D">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E10371" w:rsidRPr="006B606D" w:rsidRDefault="00E10371" w:rsidP="00C30486">
                  <w:pPr>
                    <w:pStyle w:val="affff8"/>
                    <w:ind w:left="0"/>
                    <w:jc w:val="center"/>
                  </w:pPr>
                  <w:r w:rsidRPr="006B606D">
                    <w:t>25</w:t>
                  </w:r>
                </w:p>
              </w:tc>
              <w:tc>
                <w:tcPr>
                  <w:tcW w:w="1012" w:type="dxa"/>
                  <w:vMerge w:val="restart"/>
                  <w:vAlign w:val="center"/>
                </w:tcPr>
                <w:p w:rsidR="00E10371" w:rsidRPr="006B606D" w:rsidRDefault="00E10371" w:rsidP="00C30486">
                  <w:pPr>
                    <w:pStyle w:val="affff8"/>
                    <w:ind w:left="0"/>
                    <w:jc w:val="center"/>
                  </w:pPr>
                  <w:r w:rsidRPr="006B606D">
                    <w:t>50</w:t>
                  </w:r>
                </w:p>
              </w:tc>
              <w:tc>
                <w:tcPr>
                  <w:tcW w:w="3597" w:type="dxa"/>
                  <w:gridSpan w:val="3"/>
                  <w:vAlign w:val="center"/>
                </w:tcPr>
                <w:p w:rsidR="00E10371" w:rsidRPr="006B606D" w:rsidRDefault="00E10371" w:rsidP="00C30486">
                  <w:pPr>
                    <w:pStyle w:val="affff8"/>
                    <w:ind w:left="0"/>
                    <w:jc w:val="center"/>
                  </w:pPr>
                  <w:r w:rsidRPr="006B606D">
                    <w:t>50</w:t>
                  </w:r>
                </w:p>
              </w:tc>
            </w:tr>
            <w:tr w:rsidR="00E10371" w:rsidRPr="006B606D" w:rsidTr="00C30486">
              <w:tc>
                <w:tcPr>
                  <w:tcW w:w="8926" w:type="dxa"/>
                  <w:tcBorders>
                    <w:bottom w:val="single" w:sz="4" w:space="0" w:color="auto"/>
                  </w:tcBorders>
                </w:tcPr>
                <w:p w:rsidR="00E10371" w:rsidRPr="006B606D" w:rsidRDefault="00E10371" w:rsidP="00C30486">
                  <w:pPr>
                    <w:pStyle w:val="affff8"/>
                    <w:ind w:left="0"/>
                  </w:pPr>
                  <w:r w:rsidRPr="006B606D">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E10371" w:rsidRPr="006B606D" w:rsidRDefault="00E10371" w:rsidP="00C30486">
                  <w:pPr>
                    <w:pStyle w:val="affff8"/>
                    <w:ind w:left="0"/>
                    <w:jc w:val="center"/>
                  </w:pPr>
                </w:p>
              </w:tc>
              <w:tc>
                <w:tcPr>
                  <w:tcW w:w="1012" w:type="dxa"/>
                  <w:vMerge/>
                  <w:tcBorders>
                    <w:bottom w:val="single" w:sz="4" w:space="0" w:color="auto"/>
                  </w:tcBorders>
                  <w:vAlign w:val="center"/>
                </w:tcPr>
                <w:p w:rsidR="00E10371" w:rsidRPr="006B606D" w:rsidRDefault="00E10371" w:rsidP="00C30486">
                  <w:pPr>
                    <w:pStyle w:val="affff8"/>
                    <w:ind w:left="0"/>
                    <w:jc w:val="center"/>
                  </w:pPr>
                </w:p>
              </w:tc>
              <w:tc>
                <w:tcPr>
                  <w:tcW w:w="3597" w:type="dxa"/>
                  <w:gridSpan w:val="3"/>
                  <w:tcBorders>
                    <w:bottom w:val="single" w:sz="4" w:space="0" w:color="auto"/>
                  </w:tcBorders>
                  <w:vAlign w:val="center"/>
                </w:tcPr>
                <w:p w:rsidR="00E10371" w:rsidRPr="006B606D" w:rsidRDefault="00E10371" w:rsidP="00C30486">
                  <w:pPr>
                    <w:pStyle w:val="affff8"/>
                    <w:ind w:left="0"/>
                    <w:jc w:val="center"/>
                  </w:pPr>
                  <w:r w:rsidRPr="006B606D">
                    <w:t>По расчетам</w:t>
                  </w:r>
                </w:p>
              </w:tc>
            </w:tr>
            <w:tr w:rsidR="00E10371" w:rsidRPr="006B606D" w:rsidTr="00C30486">
              <w:tc>
                <w:tcPr>
                  <w:tcW w:w="14742" w:type="dxa"/>
                  <w:gridSpan w:val="6"/>
                  <w:tcBorders>
                    <w:top w:val="single" w:sz="4" w:space="0" w:color="auto"/>
                    <w:left w:val="single" w:sz="4" w:space="0" w:color="auto"/>
                    <w:bottom w:val="nil"/>
                    <w:right w:val="single" w:sz="4" w:space="0" w:color="auto"/>
                  </w:tcBorders>
                </w:tcPr>
                <w:p w:rsidR="00E10371" w:rsidRPr="006B606D" w:rsidRDefault="00E10371" w:rsidP="00C30486">
                  <w:pPr>
                    <w:pStyle w:val="affff8"/>
                    <w:ind w:left="0"/>
                  </w:pPr>
                  <w:r w:rsidRPr="006B606D">
                    <w:t xml:space="preserve">* Наземные гаражи-стоянки, паркинги, автостоянки вместимостью свыше 500 </w:t>
                  </w:r>
                  <w:proofErr w:type="spellStart"/>
                  <w:r w:rsidRPr="006B606D">
                    <w:t>машино</w:t>
                  </w:r>
                  <w:proofErr w:type="spellEnd"/>
                  <w:r w:rsidRPr="006B606D">
                    <w:t>-мест следует размещать на территории промышленных и коммунально-складских зон</w:t>
                  </w:r>
                </w:p>
              </w:tc>
            </w:tr>
          </w:tbl>
          <w:p w:rsidR="00E10371" w:rsidRPr="006B606D" w:rsidRDefault="00E10371" w:rsidP="00C30486">
            <w:pPr>
              <w:rPr>
                <w:rFonts w:ascii="Times New Roman" w:hAnsi="Times New Roman" w:cs="Times New Roman"/>
                <w:sz w:val="20"/>
                <w:szCs w:val="20"/>
              </w:rPr>
            </w:pPr>
          </w:p>
        </w:tc>
      </w:tr>
    </w:tbl>
    <w:p w:rsidR="00E10371" w:rsidRDefault="00E10371" w:rsidP="00DC11DC">
      <w:pPr>
        <w:rPr>
          <w:rFonts w:ascii="Times New Roman" w:hAnsi="Times New Roman" w:cs="Times New Roman"/>
          <w:sz w:val="20"/>
          <w:szCs w:val="20"/>
        </w:rPr>
      </w:pPr>
    </w:p>
    <w:p w:rsidR="00E10371" w:rsidRPr="00CD612F" w:rsidRDefault="00E10371"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III. Расчетные показатели объектов транспортной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10. Внешний транспорт</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 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 Размеры земельных участков, в том числе полосы отвода для размещения железнодорожных путей, определяются в соответствии с </w:t>
      </w:r>
      <w:hyperlink r:id="rId60"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10.6. Проектирование железнодорожных путей общего пользования 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w:t>
      </w:r>
      <w:hyperlink r:id="rId61"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w:t>
      </w:r>
      <w:hyperlink r:id="rId6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10.01.2003 N 17-ФЗ "О железнодорожном транспорте в Российской Федерации", </w:t>
      </w:r>
      <w:r w:rsidR="009B6284" w:rsidRPr="001D2A04">
        <w:rPr>
          <w:rFonts w:ascii="Times New Roman" w:hAnsi="Times New Roman" w:cs="Times New Roman"/>
          <w:b/>
          <w:sz w:val="20"/>
          <w:szCs w:val="20"/>
        </w:rPr>
        <w:t>СП 119.13330.2017</w:t>
      </w:r>
      <w:r w:rsidRPr="00CD612F">
        <w:rPr>
          <w:rFonts w:ascii="Times New Roman" w:hAnsi="Times New Roman" w:cs="Times New Roman"/>
          <w:sz w:val="20"/>
          <w:szCs w:val="20"/>
        </w:rPr>
        <w:t xml:space="preserve">, </w:t>
      </w:r>
      <w:hyperlink r:id="rId63" w:history="1">
        <w:r w:rsidRPr="00CD612F">
          <w:rPr>
            <w:rStyle w:val="a4"/>
            <w:rFonts w:ascii="Times New Roman" w:hAnsi="Times New Roman" w:cs="Times New Roman"/>
            <w:color w:val="auto"/>
            <w:sz w:val="20"/>
            <w:szCs w:val="20"/>
          </w:rPr>
          <w:t>СП 122.13330.2012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10.7. Размещение объектов инфраструктуры железнодорожного транспорта на территориях городских округов и поселений Алтайского края должно осуществляться в соответствии с требованиями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10.8. При проектировании железных дорог вдоль берегов рек и водоемов, где возможны размывы берегов, в полосе отвода необходимо предусматривать </w:t>
      </w:r>
      <w:proofErr w:type="spellStart"/>
      <w:r w:rsidRPr="00CD612F">
        <w:rPr>
          <w:rFonts w:ascii="Times New Roman" w:hAnsi="Times New Roman" w:cs="Times New Roman"/>
          <w:sz w:val="20"/>
          <w:szCs w:val="20"/>
        </w:rPr>
        <w:t>противоабразионные</w:t>
      </w:r>
      <w:proofErr w:type="spellEnd"/>
      <w:r w:rsidRPr="00CD612F">
        <w:rPr>
          <w:rFonts w:ascii="Times New Roman" w:hAnsi="Times New Roman" w:cs="Times New Roman"/>
          <w:sz w:val="20"/>
          <w:szCs w:val="20"/>
        </w:rPr>
        <w:t xml:space="preserve"> лесные насаждения в комплексе с укрепительными и регуляционными сооружениями и устройствами.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10.9. 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10.10. 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w:t>
      </w:r>
      <w:hyperlink r:id="rId64"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10.11. Зоны транспортной инфраструктуры и земли для размещения объектов железнодорожного транспорта должны использоваться в соответствии с </w:t>
      </w:r>
      <w:hyperlink r:id="rId65" w:history="1">
        <w:r w:rsidRPr="00CD612F">
          <w:rPr>
            <w:rStyle w:val="a4"/>
            <w:rFonts w:ascii="Times New Roman" w:hAnsi="Times New Roman" w:cs="Times New Roman"/>
            <w:color w:val="auto"/>
            <w:sz w:val="20"/>
            <w:szCs w:val="20"/>
          </w:rPr>
          <w:t>земельным</w:t>
        </w:r>
      </w:hyperlink>
      <w:r w:rsidRPr="00CD612F">
        <w:rPr>
          <w:rFonts w:ascii="Times New Roman" w:hAnsi="Times New Roman" w:cs="Times New Roman"/>
          <w:sz w:val="20"/>
          <w:szCs w:val="20"/>
        </w:rPr>
        <w:t xml:space="preserve">, </w:t>
      </w:r>
      <w:hyperlink r:id="rId66" w:history="1">
        <w:r w:rsidRPr="00CD612F">
          <w:rPr>
            <w:rStyle w:val="a4"/>
            <w:rFonts w:ascii="Times New Roman" w:hAnsi="Times New Roman" w:cs="Times New Roman"/>
            <w:color w:val="auto"/>
            <w:sz w:val="20"/>
            <w:szCs w:val="20"/>
          </w:rPr>
          <w:t>градостроительным</w:t>
        </w:r>
      </w:hyperlink>
      <w:r w:rsidRPr="00CD612F">
        <w:rPr>
          <w:rFonts w:ascii="Times New Roman" w:hAnsi="Times New Roman" w:cs="Times New Roman"/>
          <w:sz w:val="20"/>
          <w:szCs w:val="20"/>
        </w:rPr>
        <w:t xml:space="preserve">, </w:t>
      </w:r>
      <w:hyperlink r:id="rId67" w:history="1">
        <w:r w:rsidRPr="00CD612F">
          <w:rPr>
            <w:rStyle w:val="a4"/>
            <w:rFonts w:ascii="Times New Roman" w:hAnsi="Times New Roman" w:cs="Times New Roman"/>
            <w:color w:val="auto"/>
            <w:sz w:val="20"/>
            <w:szCs w:val="20"/>
          </w:rPr>
          <w:t>экологическим</w:t>
        </w:r>
      </w:hyperlink>
      <w:r w:rsidRPr="00CD612F">
        <w:rPr>
          <w:rFonts w:ascii="Times New Roman" w:hAnsi="Times New Roman" w:cs="Times New Roman"/>
          <w:sz w:val="20"/>
          <w:szCs w:val="20"/>
        </w:rPr>
        <w:t xml:space="preserve">, </w:t>
      </w:r>
      <w:hyperlink r:id="rId68" w:history="1">
        <w:r w:rsidRPr="00CD612F">
          <w:rPr>
            <w:rStyle w:val="a4"/>
            <w:rFonts w:ascii="Times New Roman" w:hAnsi="Times New Roman" w:cs="Times New Roman"/>
            <w:color w:val="auto"/>
            <w:sz w:val="20"/>
            <w:szCs w:val="20"/>
          </w:rPr>
          <w:t>санитарным</w:t>
        </w:r>
      </w:hyperlink>
      <w:r w:rsidRPr="00CD612F">
        <w:rPr>
          <w:rFonts w:ascii="Times New Roman" w:hAnsi="Times New Roman" w:cs="Times New Roman"/>
          <w:sz w:val="20"/>
          <w:szCs w:val="20"/>
        </w:rPr>
        <w:t xml:space="preserve">, </w:t>
      </w:r>
      <w:hyperlink r:id="rId69" w:history="1">
        <w:r w:rsidRPr="00CD612F">
          <w:rPr>
            <w:rStyle w:val="a4"/>
            <w:rFonts w:ascii="Times New Roman" w:hAnsi="Times New Roman" w:cs="Times New Roman"/>
            <w:color w:val="auto"/>
            <w:sz w:val="20"/>
            <w:szCs w:val="20"/>
          </w:rPr>
          <w:t>противопожарным</w:t>
        </w:r>
      </w:hyperlink>
      <w:r w:rsidRPr="00CD612F">
        <w:rPr>
          <w:rFonts w:ascii="Times New Roman" w:hAnsi="Times New Roman" w:cs="Times New Roman"/>
          <w:sz w:val="20"/>
          <w:szCs w:val="20"/>
        </w:rPr>
        <w:t xml:space="preserve"> и иным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10.12. 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w:t>
      </w:r>
      <w:hyperlink r:id="rId70" w:history="1">
        <w:r w:rsidRPr="00CD612F">
          <w:rPr>
            <w:rStyle w:val="a4"/>
            <w:rFonts w:ascii="Times New Roman" w:hAnsi="Times New Roman" w:cs="Times New Roman"/>
            <w:color w:val="auto"/>
            <w:sz w:val="20"/>
            <w:szCs w:val="20"/>
          </w:rPr>
          <w:t>ОСН 3.02.01-97</w:t>
        </w:r>
      </w:hyperlink>
      <w:r w:rsidRPr="00CD612F">
        <w:rPr>
          <w:rFonts w:ascii="Times New Roman" w:hAnsi="Times New Roman" w:cs="Times New Roman"/>
          <w:sz w:val="20"/>
          <w:szCs w:val="20"/>
        </w:rPr>
        <w:t xml:space="preserve"> "Нормы и правила проектирования отвода земель для железных дорог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10.13.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10.14. 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от площади санитарного разрыва.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10.15. В границах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71"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 Пересечения железнодорожных линий между собой в разных уровнях следует предусматривать для линий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I, II - за пределами территории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III, IV - за пределами жилых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10.16. В соответствии с </w:t>
      </w:r>
      <w:hyperlink r:id="rId72"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федерального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регионального или межмуниципального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местного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частные автомобильные дороги.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10.17. В соответствии с требованиями </w:t>
      </w:r>
      <w:hyperlink r:id="rId73"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 xml:space="preserve">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1-а, I-б, II, III, IV и 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10.18.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10.19. 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10.20. 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75 м - для автомобильных дорог I и II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50 м - для автомобильных дорог III, IV и V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100 м - для участков автомобильных дорог общего пользования федерального значения, построенных для объездов городов с численностью населения до 250 тыс. человек;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150 м - для участков автомобильных дорог, построенных для объездов городов с численностью населения свыше 250 тыс. человек.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10.21.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w:t>
      </w:r>
      <w:r w:rsidRPr="00CD612F">
        <w:rPr>
          <w:rFonts w:ascii="Times New Roman" w:hAnsi="Times New Roman" w:cs="Times New Roman"/>
          <w:sz w:val="20"/>
          <w:szCs w:val="20"/>
        </w:rPr>
        <w:lastRenderedPageBreak/>
        <w:t>исполнительной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10.22. 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10.23. Проектирование автомобильных дорог осуществляются в соответствии с требованиями </w:t>
      </w:r>
      <w:hyperlink r:id="rId74"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w:t>
      </w:r>
      <w:hyperlink r:id="rId75"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7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10.12.1995 N 196-ФЗ "О безопасности дорожного движения", </w:t>
      </w:r>
      <w:hyperlink r:id="rId77" w:history="1">
        <w:r w:rsidRPr="00CD612F">
          <w:rPr>
            <w:rStyle w:val="a4"/>
            <w:rFonts w:ascii="Times New Roman" w:hAnsi="Times New Roman" w:cs="Times New Roman"/>
            <w:color w:val="auto"/>
            <w:sz w:val="20"/>
            <w:szCs w:val="20"/>
          </w:rPr>
          <w:t>СП 34.13330.2012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10.24.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78"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Правительства Российской Федерации от 02.09.2009 N 717 "О нормах отвода земель для размещения автомобильных дорог и (или) объектов дорожного сервиса".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10.25. При проектировании автомобильных дорог через болота с поперечным (по отношению к трассе дороги) движением воды в </w:t>
      </w:r>
      <w:proofErr w:type="spellStart"/>
      <w:r w:rsidRPr="00CD612F">
        <w:rPr>
          <w:rFonts w:ascii="Times New Roman" w:hAnsi="Times New Roman" w:cs="Times New Roman"/>
          <w:sz w:val="20"/>
          <w:szCs w:val="20"/>
        </w:rPr>
        <w:t>водонасыщенном</w:t>
      </w:r>
      <w:proofErr w:type="spellEnd"/>
      <w:r w:rsidRPr="00CD612F">
        <w:rPr>
          <w:rFonts w:ascii="Times New Roman" w:hAnsi="Times New Roman" w:cs="Times New Roman"/>
          <w:sz w:val="20"/>
          <w:szCs w:val="20"/>
        </w:rPr>
        <w:t xml:space="preserve"> горизонте необходимо предусматривать мероприятия в соответствии с требованиями </w:t>
      </w:r>
      <w:hyperlink r:id="rId79"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10.26. 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10.27. Расстояния от бровки земляного полотна автомобильных дорог до застройки необходимо принимать не менее приведенных в таблице 11.</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7"/>
        <w:gridCol w:w="2952"/>
        <w:gridCol w:w="3826"/>
      </w:tblGrid>
      <w:tr w:rsidR="00DC11DC" w:rsidRPr="00CD612F" w:rsidTr="00DC11DC">
        <w:tc>
          <w:tcPr>
            <w:tcW w:w="3437"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автомобильных дорог</w:t>
            </w:r>
          </w:p>
        </w:tc>
        <w:tc>
          <w:tcPr>
            <w:tcW w:w="677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от бровки земляного полотна, м</w:t>
            </w:r>
          </w:p>
        </w:tc>
      </w:tr>
      <w:tr w:rsidR="00DC11DC" w:rsidRPr="00CD612F" w:rsidTr="00DC11DC">
        <w:tc>
          <w:tcPr>
            <w:tcW w:w="3437"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95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жилой застройки</w:t>
            </w:r>
          </w:p>
        </w:tc>
        <w:tc>
          <w:tcPr>
            <w:tcW w:w="3826" w:type="dxa"/>
            <w:tcBorders>
              <w:top w:val="single" w:sz="4" w:space="0" w:color="auto"/>
              <w:left w:val="single" w:sz="4" w:space="0" w:color="auto"/>
              <w:bottom w:val="single" w:sz="4" w:space="0" w:color="auto"/>
            </w:tcBorders>
            <w:vAlign w:val="center"/>
          </w:tcPr>
          <w:p w:rsidR="00DC11DC" w:rsidRPr="00733418" w:rsidRDefault="00733418" w:rsidP="00DC11DC">
            <w:pPr>
              <w:pStyle w:val="affd"/>
              <w:jc w:val="center"/>
              <w:rPr>
                <w:rFonts w:ascii="Times New Roman" w:hAnsi="Times New Roman" w:cs="Times New Roman"/>
                <w:sz w:val="20"/>
                <w:szCs w:val="20"/>
              </w:rPr>
            </w:pPr>
            <w:r w:rsidRPr="001D2A04">
              <w:rPr>
                <w:rFonts w:ascii="Times New Roman" w:hAnsi="Times New Roman" w:cs="Times New Roman"/>
                <w:sz w:val="20"/>
                <w:szCs w:val="20"/>
              </w:rPr>
              <w:t>до садоводческих, огороднических товариществ</w:t>
            </w:r>
          </w:p>
        </w:tc>
      </w:tr>
      <w:tr w:rsidR="00DC11DC" w:rsidRPr="00CD612F" w:rsidTr="00DC11DC">
        <w:tc>
          <w:tcPr>
            <w:tcW w:w="343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 II, III</w:t>
            </w:r>
          </w:p>
        </w:tc>
        <w:tc>
          <w:tcPr>
            <w:tcW w:w="295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100</w:t>
            </w:r>
          </w:p>
        </w:tc>
        <w:tc>
          <w:tcPr>
            <w:tcW w:w="3826"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w:t>
            </w:r>
          </w:p>
        </w:tc>
      </w:tr>
      <w:tr w:rsidR="00DC11DC" w:rsidRPr="00CD612F" w:rsidTr="00DC11DC">
        <w:tc>
          <w:tcPr>
            <w:tcW w:w="3437"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IV</w:t>
            </w:r>
          </w:p>
        </w:tc>
        <w:tc>
          <w:tcPr>
            <w:tcW w:w="295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w:t>
            </w:r>
          </w:p>
        </w:tc>
        <w:tc>
          <w:tcPr>
            <w:tcW w:w="3826"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25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10.28. Для защиты застройки от шума следует предусматривать мероприятия по шумовой защите, в том числе </w:t>
      </w:r>
      <w:proofErr w:type="spellStart"/>
      <w:r w:rsidRPr="00CD612F">
        <w:rPr>
          <w:rFonts w:ascii="Times New Roman" w:hAnsi="Times New Roman" w:cs="Times New Roman"/>
          <w:sz w:val="20"/>
          <w:szCs w:val="20"/>
        </w:rPr>
        <w:t>шумозащитные</w:t>
      </w:r>
      <w:proofErr w:type="spellEnd"/>
      <w:r w:rsidRPr="00CD612F">
        <w:rPr>
          <w:rFonts w:ascii="Times New Roman" w:hAnsi="Times New Roman" w:cs="Times New Roman"/>
          <w:sz w:val="20"/>
          <w:szCs w:val="20"/>
        </w:rPr>
        <w:t xml:space="preserve"> устройства и полосу зеленых насаждений вдоль дороги шириной не менее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10.29. 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12.</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64"/>
        <w:gridCol w:w="1963"/>
        <w:gridCol w:w="2021"/>
      </w:tblGrid>
      <w:tr w:rsidR="00DC11DC" w:rsidRPr="00CD612F" w:rsidTr="00DC11DC">
        <w:tc>
          <w:tcPr>
            <w:tcW w:w="6264"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Нормируемый показатель</w:t>
            </w:r>
          </w:p>
        </w:tc>
        <w:tc>
          <w:tcPr>
            <w:tcW w:w="397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Рекомендуемое значение показателя</w:t>
            </w:r>
          </w:p>
        </w:tc>
      </w:tr>
      <w:tr w:rsidR="00DC11DC" w:rsidRPr="00CD612F" w:rsidTr="00DC11DC">
        <w:tc>
          <w:tcPr>
            <w:tcW w:w="626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96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 новом строительстве</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 благоустройстве и в стесненных условиях</w:t>
            </w:r>
          </w:p>
        </w:tc>
      </w:tr>
      <w:tr w:rsidR="00DC11DC" w:rsidRPr="00CD612F" w:rsidTr="00DC11DC">
        <w:tc>
          <w:tcPr>
            <w:tcW w:w="626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96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Расчетная скорость движения, км/ч</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01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Ширина проезжей части,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не менее 2,2</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Ширина обочин,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Наименьший радиус кривых в плане, м</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отсутствии виража</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наличии виража</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Наименьший радиус кривых в продольном профиле, м</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выпуклых</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вогнутых</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Продольный уклон, %о</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Уклон виража (%о) при радиусе</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264"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10-50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Габарит по высоте,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Минимальное расстояние до препятствия,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r>
    </w:tbl>
    <w:p w:rsidR="00DC11DC" w:rsidRPr="00CD612F" w:rsidRDefault="00DC11DC" w:rsidP="00DC11DC">
      <w:pPr>
        <w:rPr>
          <w:rFonts w:ascii="Times New Roman" w:hAnsi="Times New Roman" w:cs="Times New Roman"/>
          <w:sz w:val="20"/>
          <w:szCs w:val="20"/>
        </w:rPr>
      </w:pPr>
    </w:p>
    <w:p w:rsidR="00DC11DC" w:rsidRPr="00CD612F" w:rsidRDefault="009B6284" w:rsidP="00DC11DC">
      <w:pPr>
        <w:rPr>
          <w:rFonts w:ascii="Times New Roman" w:hAnsi="Times New Roman" w:cs="Times New Roman"/>
          <w:sz w:val="20"/>
          <w:szCs w:val="20"/>
        </w:rPr>
      </w:pPr>
      <w:r w:rsidRPr="001D2A04">
        <w:rPr>
          <w:rFonts w:ascii="Times New Roman" w:hAnsi="Times New Roman" w:cs="Times New Roman"/>
          <w:sz w:val="20"/>
          <w:szCs w:val="20"/>
        </w:rPr>
        <w:t>10.30. 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N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постановления Администрации края от 06.04.2009 N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w:t>
      </w:r>
      <w:r w:rsidRPr="00B3734B">
        <w:rPr>
          <w:rFonts w:ascii="Times New Roman" w:hAnsi="Times New Roman" w:cs="Times New Roman"/>
          <w:sz w:val="20"/>
          <w:szCs w:val="20"/>
        </w:rPr>
        <w:t xml:space="preserve"> </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10.31. 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10.32. Обеспечение автомобильной дороги объектами дорожного сервиса не должно ухудшать видимость на дорог 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10.33.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 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w:t>
      </w:r>
      <w:hyperlink r:id="rId80" w:history="1">
        <w:r w:rsidRPr="00CD612F">
          <w:rPr>
            <w:rStyle w:val="a4"/>
            <w:rFonts w:ascii="Times New Roman" w:hAnsi="Times New Roman" w:cs="Times New Roman"/>
            <w:color w:val="auto"/>
            <w:sz w:val="20"/>
            <w:szCs w:val="20"/>
          </w:rPr>
          <w:t>СП 34.13330.2012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10.34. Предприятия и объекты автосервиса по функциональному значению могут быть разделены на три группы обслуживания: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пассажирские перевозки;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подвижной состав;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грузовые перевозки.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10.35. К предприятиям и 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w:t>
      </w:r>
      <w:proofErr w:type="spellStart"/>
      <w:r w:rsidRPr="00CD612F">
        <w:rPr>
          <w:rFonts w:ascii="Times New Roman" w:hAnsi="Times New Roman" w:cs="Times New Roman"/>
          <w:sz w:val="20"/>
          <w:szCs w:val="20"/>
        </w:rPr>
        <w:t>автогостиницы</w:t>
      </w:r>
      <w:proofErr w:type="spellEnd"/>
      <w:r w:rsidRPr="00CD612F">
        <w:rPr>
          <w:rFonts w:ascii="Times New Roman" w:hAnsi="Times New Roman" w:cs="Times New Roman"/>
          <w:sz w:val="20"/>
          <w:szCs w:val="20"/>
        </w:rPr>
        <w:t>, мотели, кемпинги, предприятия общественного питания и торговли, площадки отдыха, площадки-стоянки.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10.36. К предприятиям и 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10.37. 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10.38. 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10.39. Автобусные остановки на дорогах I категории следует располагать одну против другой, а на дорогах II-V категорий их следует смещать по ходу движения на расстояние не менее 30 м между ближайшими стенками павильонов.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10.40. На дорогах I-III категорий автобусные остановки следует назначать не чаще чем через 3 км, а в районах, с развитой инфраструктурой туризма и отдыха - 1,5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10.41. Площадки отдыха, остановки туристского транспорта следует предусматривать через 15-20 км на дорогах I и II категорий, 25-35 км на дорогах III категории и 45-55 км на дорогах IV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10.42. Вместимость площадок отдыха следует рассчитывать на одновременную остановку не менее 20-50 автомобилей на дорогах I категории при интенсивности движения до 30000 транспортных единиц в сутки, 10-15 -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10.43. 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10.44. 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5 постов - 0,5 га; на 10 постов - 1,0 га; на 15 постов - 1,5 га; на 25 постов - 2,0 га; на 40 постов - 3,5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10.45. 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2 колонки - 0,1 га; на 5 колонок - 0,2 га; на 7 колонок - 0,3 га; на 9 колонок - 0,35 га; на 11 колонок - 0,4 га.</w:t>
      </w:r>
    </w:p>
    <w:p w:rsidR="00DC11DC" w:rsidRPr="00CD612F" w:rsidRDefault="00773563" w:rsidP="00DC11DC">
      <w:pPr>
        <w:rPr>
          <w:rFonts w:ascii="Times New Roman" w:hAnsi="Times New Roman" w:cs="Times New Roman"/>
          <w:sz w:val="20"/>
          <w:szCs w:val="20"/>
        </w:rPr>
      </w:pPr>
      <w:r w:rsidRPr="00CD612F">
        <w:rPr>
          <w:rFonts w:ascii="Times New Roman" w:hAnsi="Times New Roman" w:cs="Times New Roman"/>
          <w:sz w:val="20"/>
          <w:szCs w:val="20"/>
        </w:rPr>
        <w:t xml:space="preserve">10.46. Расстояния от АЗС, станций технического обслуживания и моек автомобилей до границ земельных участков </w:t>
      </w:r>
      <w:r w:rsidRPr="001D2A04">
        <w:rPr>
          <w:rFonts w:ascii="Times New Roman" w:hAnsi="Times New Roman" w:cs="Times New Roman"/>
          <w:sz w:val="20"/>
          <w:szCs w:val="20"/>
        </w:rPr>
        <w:t>дошкольных образовательных и общеобразовательных организаций, лечебно-профилактических медицинских организаций</w:t>
      </w:r>
      <w:r w:rsidRPr="00CD612F">
        <w:rPr>
          <w:rFonts w:ascii="Times New Roman" w:hAnsi="Times New Roman" w:cs="Times New Roman"/>
          <w:sz w:val="20"/>
          <w:szCs w:val="20"/>
        </w:rPr>
        <w:t xml:space="preserve"> со стационаром или до стен жилых и других общественных зданий и сооружений следует принимать в соответствии с требованиями </w:t>
      </w:r>
      <w:hyperlink r:id="rId81" w:history="1">
        <w:r w:rsidRPr="00CD612F">
          <w:rPr>
            <w:rStyle w:val="a4"/>
            <w:rFonts w:ascii="Times New Roman" w:hAnsi="Times New Roman" w:cs="Times New Roman"/>
            <w:color w:val="auto"/>
            <w:sz w:val="20"/>
            <w:szCs w:val="20"/>
          </w:rPr>
          <w:t>СанПиН 2.2.1/2.1.1.1200-03</w:t>
        </w:r>
      </w:hyperlink>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10.47. Расстояния от АЗС 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w:t>
      </w:r>
      <w:hyperlink r:id="rId82" w:history="1">
        <w:r w:rsidRPr="00CD612F">
          <w:rPr>
            <w:rStyle w:val="a4"/>
            <w:rFonts w:ascii="Times New Roman" w:hAnsi="Times New Roman" w:cs="Times New Roman"/>
            <w:color w:val="auto"/>
            <w:sz w:val="20"/>
            <w:szCs w:val="20"/>
          </w:rPr>
          <w:t>статьей 71</w:t>
        </w:r>
      </w:hyperlink>
      <w:r w:rsidRPr="00CD612F">
        <w:rPr>
          <w:rFonts w:ascii="Times New Roman" w:hAnsi="Times New Roman" w:cs="Times New Roman"/>
          <w:sz w:val="20"/>
          <w:szCs w:val="20"/>
        </w:rPr>
        <w:t xml:space="preserve"> Федерального закона от 22.07.2008 N 123-ФЗ "Технический регламент о требованиях 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10.48. 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10.49. Ориентировочная площадь отвода участков под строительство предприятий и объектов автосервиса представлена в таблице 13.</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13</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1"/>
        <w:gridCol w:w="6931"/>
        <w:gridCol w:w="2741"/>
        <w:gridCol w:w="9"/>
      </w:tblGrid>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N п/п</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w:t>
            </w:r>
          </w:p>
        </w:tc>
        <w:tc>
          <w:tcPr>
            <w:tcW w:w="274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Ориентировочная площадь земельного участка, га</w:t>
            </w:r>
          </w:p>
        </w:tc>
      </w:tr>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74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Автопавильон на 10 пассажиров</w:t>
            </w:r>
          </w:p>
        </w:tc>
        <w:tc>
          <w:tcPr>
            <w:tcW w:w="274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Автопавильон на 20 пассажиров</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Пассажирская автостанция (ПАС) вместимостью 10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25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50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75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Площадка-стоянка на 5 грузовых автомобилей</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0,03-0,08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Площадка-стоянка на 5 автопоездов</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0,07</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Пост ГИБДД</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Притрассовая</w:t>
            </w:r>
            <w:proofErr w:type="spellEnd"/>
            <w:r w:rsidRPr="00CD612F">
              <w:rPr>
                <w:rFonts w:ascii="Times New Roman" w:hAnsi="Times New Roman" w:cs="Times New Roman"/>
                <w:sz w:val="20"/>
                <w:szCs w:val="20"/>
              </w:rPr>
              <w:t xml:space="preserve"> площадка отдыха, осмотровая эстакада,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0,01-0,04</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Притрассовая</w:t>
            </w:r>
            <w:proofErr w:type="spellEnd"/>
            <w:r w:rsidRPr="00CD612F">
              <w:rPr>
                <w:rFonts w:ascii="Times New Roman" w:hAnsi="Times New Roman" w:cs="Times New Roman"/>
                <w:sz w:val="20"/>
                <w:szCs w:val="20"/>
              </w:rPr>
              <w:t xml:space="preserve"> площадка отдыха, предприятия торговли и общественного питания,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АЗС, туалет, предприятия торговли и общественного питания</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АЗС, СТО, предприятия торговли и общественного питания, моечный пункт, комнаты отдыха</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Кемпинг, АЗС, СТО, туалет, медицинский пункт, моечный пункт, предприятия торговли и общественного питания, площадка-стоянка</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Мотель, кемпинг, площадка-стоянка, туалет, предприятия торговли и общественного питания, АЗС, СТО, моечный пункт, медицинский пункт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Пассажирская автостанция, площадка-стоянка, предприятия торговли и общественного питания, комнаты отдыха, пост ГИБДД</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0,45-0,9</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Автовокзал, площадка-стоянка, предприятия торговли и общественного питания, медицинский пункт, пикет милиции</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Грузовая автостанция, площадка-стоянка, моечный пункт, комната отдыха, медицинский пункт,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2,0-4,0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водоснабжении комплекса от проектируемой артезианской скважины добавлять 1 га к указанной площади.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сбросе канализационных стоков на проектируемые очистные сооружения к указанной площади добавлять 0,4-1,0 га в зависимости от типа очистных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проектировании котельной к площади комплекса добавлять от 0,4 до 0,7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10.50. 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w:t>
      </w:r>
      <w:hyperlink w:anchor="sub_80000" w:history="1">
        <w:r w:rsidRPr="00CD612F">
          <w:rPr>
            <w:rStyle w:val="a4"/>
            <w:rFonts w:ascii="Times New Roman" w:hAnsi="Times New Roman" w:cs="Times New Roman"/>
            <w:color w:val="auto"/>
            <w:sz w:val="20"/>
            <w:szCs w:val="20"/>
          </w:rPr>
          <w:t>Приложении И</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10.51. Аэродромы и вертодромы следует размещать в соответствии с требованиями </w:t>
      </w:r>
      <w:hyperlink r:id="rId83" w:history="1">
        <w:r w:rsidRPr="00CD612F">
          <w:rPr>
            <w:rStyle w:val="a4"/>
            <w:rFonts w:ascii="Times New Roman" w:hAnsi="Times New Roman" w:cs="Times New Roman"/>
            <w:color w:val="auto"/>
            <w:sz w:val="20"/>
            <w:szCs w:val="20"/>
          </w:rPr>
          <w:t>Федеральных правил</w:t>
        </w:r>
      </w:hyperlink>
      <w:r w:rsidRPr="00CD612F">
        <w:rPr>
          <w:rFonts w:ascii="Times New Roman" w:hAnsi="Times New Roman" w:cs="Times New Roman"/>
          <w:sz w:val="20"/>
          <w:szCs w:val="20"/>
        </w:rPr>
        <w:t xml:space="preserve"> использования воздушного пространства Российской Федерации, утвержденных </w:t>
      </w:r>
      <w:hyperlink r:id="rId84"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11.03.2010 N 138, </w:t>
      </w:r>
      <w:r w:rsidR="005B575A" w:rsidRPr="001D2A04">
        <w:rPr>
          <w:rFonts w:ascii="Times New Roman" w:hAnsi="Times New Roman" w:cs="Times New Roman"/>
          <w:b/>
          <w:sz w:val="20"/>
          <w:szCs w:val="20"/>
        </w:rPr>
        <w:t>СП 121.13330.2019</w:t>
      </w:r>
      <w:r w:rsidRPr="00CD612F">
        <w:rPr>
          <w:rFonts w:ascii="Times New Roman" w:hAnsi="Times New Roman" w:cs="Times New Roman"/>
          <w:sz w:val="20"/>
          <w:szCs w:val="20"/>
        </w:rPr>
        <w:t xml:space="preserve">, </w:t>
      </w:r>
      <w:hyperlink r:id="rId85"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10.52. Для каждого аэродрома устанавливается </w:t>
      </w:r>
      <w:proofErr w:type="spellStart"/>
      <w:r w:rsidRPr="00CD612F">
        <w:rPr>
          <w:rFonts w:ascii="Times New Roman" w:hAnsi="Times New Roman" w:cs="Times New Roman"/>
          <w:sz w:val="20"/>
          <w:szCs w:val="20"/>
        </w:rPr>
        <w:t>приаэродромная</w:t>
      </w:r>
      <w:proofErr w:type="spellEnd"/>
      <w:r w:rsidRPr="00CD612F">
        <w:rPr>
          <w:rFonts w:ascii="Times New Roman" w:hAnsi="Times New Roman" w:cs="Times New Roman"/>
          <w:sz w:val="20"/>
          <w:szCs w:val="20"/>
        </w:rPr>
        <w:t xml:space="preserve"> территория. Границы </w:t>
      </w:r>
      <w:proofErr w:type="spellStart"/>
      <w:r w:rsidRPr="00CD612F">
        <w:rPr>
          <w:rFonts w:ascii="Times New Roman" w:hAnsi="Times New Roman" w:cs="Times New Roman"/>
          <w:sz w:val="20"/>
          <w:szCs w:val="20"/>
        </w:rPr>
        <w:t>приаэродромной</w:t>
      </w:r>
      <w:proofErr w:type="spellEnd"/>
      <w:r w:rsidRPr="00CD612F">
        <w:rPr>
          <w:rFonts w:ascii="Times New Roman" w:hAnsi="Times New Roman" w:cs="Times New Roman"/>
          <w:sz w:val="20"/>
          <w:szCs w:val="20"/>
        </w:rPr>
        <w:t xml:space="preserve">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км от контрольной точки аэродрома. </w:t>
      </w:r>
      <w:proofErr w:type="spellStart"/>
      <w:r w:rsidRPr="00CD612F">
        <w:rPr>
          <w:rFonts w:ascii="Times New Roman" w:hAnsi="Times New Roman" w:cs="Times New Roman"/>
          <w:sz w:val="20"/>
          <w:szCs w:val="20"/>
        </w:rPr>
        <w:t>Приаэродромная</w:t>
      </w:r>
      <w:proofErr w:type="spellEnd"/>
      <w:r w:rsidRPr="00CD612F">
        <w:rPr>
          <w:rFonts w:ascii="Times New Roman" w:hAnsi="Times New Roman" w:cs="Times New Roman"/>
          <w:sz w:val="20"/>
          <w:szCs w:val="20"/>
        </w:rPr>
        <w:t xml:space="preserve">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10.53. В пределах </w:t>
      </w:r>
      <w:proofErr w:type="spellStart"/>
      <w:r w:rsidRPr="00CD612F">
        <w:rPr>
          <w:rFonts w:ascii="Times New Roman" w:hAnsi="Times New Roman" w:cs="Times New Roman"/>
          <w:sz w:val="20"/>
          <w:szCs w:val="20"/>
        </w:rPr>
        <w:t>приаэродромной</w:t>
      </w:r>
      <w:proofErr w:type="spellEnd"/>
      <w:r w:rsidRPr="00CD612F">
        <w:rPr>
          <w:rFonts w:ascii="Times New Roman" w:hAnsi="Times New Roman" w:cs="Times New Roman"/>
          <w:sz w:val="20"/>
          <w:szCs w:val="20"/>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w:t>
      </w:r>
      <w:r w:rsidRPr="00CD612F">
        <w:rPr>
          <w:rFonts w:ascii="Times New Roman" w:hAnsi="Times New Roman" w:cs="Times New Roman"/>
          <w:sz w:val="20"/>
          <w:szCs w:val="20"/>
        </w:rPr>
        <w:lastRenderedPageBreak/>
        <w:t>строительства и иных объектов без согласования со старшим авиационным начальником аэродрома.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10.54. Запрещается размещать в полосах воздушных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10.55. 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объектов высотой 50 м и более относительно уровня аэродрома (вертодрома);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взрывоопасных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факельных устройств для аварийного сжигания сбрасываемых газов высотой 50 м и более (с учетом возможной высоты выброса пламени);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промышленных и иных предприятий и сооружений, деятельность которых может привести к ухудшению видимости в районе аэродрома (вертодрома).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10.56. 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10.57. Контрольная точка аэродромов располагается вблизи геометрического центра аэродрома: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одной взлетно-посадочной полосе (ВПП) - в ее центре;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двух параллельных ВПП - в середине прямой, соединяющей их центры;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двух непараллельных ВПП - в точке пересечения перпендикуляров, восстановленных из центров ВПП.</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10.58. 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10.59. Размещение объектов водного транспорта осуществляется с учетом требований </w:t>
      </w:r>
      <w:hyperlink r:id="rId86" w:history="1">
        <w:r w:rsidRPr="00CD612F">
          <w:rPr>
            <w:rStyle w:val="a4"/>
            <w:rFonts w:ascii="Times New Roman" w:hAnsi="Times New Roman" w:cs="Times New Roman"/>
            <w:color w:val="auto"/>
            <w:sz w:val="20"/>
            <w:szCs w:val="20"/>
          </w:rPr>
          <w:t>Кодекса</w:t>
        </w:r>
      </w:hyperlink>
      <w:r w:rsidRPr="00CD612F">
        <w:rPr>
          <w:rFonts w:ascii="Times New Roman" w:hAnsi="Times New Roman" w:cs="Times New Roman"/>
          <w:sz w:val="20"/>
          <w:szCs w:val="20"/>
        </w:rPr>
        <w:t xml:space="preserve"> внутреннего водного транспорта Российской Федерации от 07.03.2001 N 24-ФЗ.</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10.60. Речные порты следует размещать на расстоянии не менее 100 м от жилой застройки. Расстояние от границ специализированных речных портов до жилой застройки следует принимать в соответствии с </w:t>
      </w:r>
      <w:hyperlink r:id="rId87"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11. Транспорт и улично-дорожная сеть населенных пунктов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 Затраты времени в городах на передвижение от мест проживания до мест работы для 90% трудящихся (в один конец) не должны превышать для городов с населением: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более 500 тыс. человек - 40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250 до 500 тыс. человек - 37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100 до 250 тыс. человек - 35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100 и менее тыс. человек - 30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11.3. Для ежедневно приезжающих на работу в город-центр из других поселений указанные </w:t>
      </w:r>
      <w:r w:rsidRPr="00CD612F">
        <w:rPr>
          <w:rFonts w:ascii="Times New Roman" w:hAnsi="Times New Roman" w:cs="Times New Roman"/>
          <w:sz w:val="20"/>
          <w:szCs w:val="20"/>
        </w:rPr>
        <w:lastRenderedPageBreak/>
        <w:t>нормы затрат времени допускается увеличивать, но не более чем в два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11.5. Пропускную способность сети улиц, дорог и транспортных пересечений, число мест хранения автомобилей в городских и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11.6. Число автомобилей, прибывающих в город из других поселений системы расселения, и транзитных определяется специальным расчетом.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11.7. 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14.</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2" w:name="sub_14"/>
      <w:r w:rsidRPr="00CD612F">
        <w:rPr>
          <w:rStyle w:val="a3"/>
          <w:rFonts w:ascii="Times New Roman" w:hAnsi="Times New Roman" w:cs="Times New Roman"/>
          <w:color w:val="auto"/>
          <w:sz w:val="20"/>
          <w:szCs w:val="20"/>
        </w:rPr>
        <w:t>Таблица 14</w:t>
      </w:r>
    </w:p>
    <w:bookmarkEnd w:id="12"/>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99"/>
        <w:gridCol w:w="5639"/>
        <w:gridCol w:w="15"/>
      </w:tblGrid>
      <w:tr w:rsidR="00DC11DC" w:rsidRPr="00CD612F" w:rsidTr="00DC11DC">
        <w:tc>
          <w:tcPr>
            <w:tcW w:w="459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дорог и улиц</w:t>
            </w:r>
          </w:p>
        </w:tc>
        <w:tc>
          <w:tcPr>
            <w:tcW w:w="565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Основное назначение дорог и улиц</w:t>
            </w:r>
          </w:p>
        </w:tc>
      </w:tr>
      <w:tr w:rsidR="00DC11DC" w:rsidRPr="00CD612F" w:rsidTr="00DC11DC">
        <w:tc>
          <w:tcPr>
            <w:tcW w:w="459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65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дороги</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общегородского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Непрерывного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районного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Транспортно</w:t>
            </w:r>
            <w:proofErr w:type="spellEnd"/>
            <w:r w:rsidRPr="00CD612F">
              <w:rPr>
                <w:rFonts w:ascii="Times New Roman" w:hAnsi="Times New Roman" w:cs="Times New Roman"/>
                <w:sz w:val="20"/>
                <w:szCs w:val="20"/>
              </w:rPr>
              <w:t xml:space="preserve"> пешеходные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транспортная и пешеходная связи между жилыми районами, а также между жилыми и промышленными районами, </w:t>
            </w:r>
            <w:r w:rsidRPr="00CD612F">
              <w:rPr>
                <w:rFonts w:ascii="Times New Roman" w:hAnsi="Times New Roman" w:cs="Times New Roman"/>
                <w:sz w:val="20"/>
                <w:szCs w:val="20"/>
              </w:rPr>
              <w:lastRenderedPageBreak/>
              <w:t>общественными центрами, выходы на другие магистральные улицы</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lastRenderedPageBreak/>
              <w:t>Пешеходно</w:t>
            </w:r>
            <w:proofErr w:type="spellEnd"/>
            <w:r w:rsidRPr="00CD612F">
              <w:rPr>
                <w:rFonts w:ascii="Times New Roman" w:hAnsi="Times New Roman" w:cs="Times New Roman"/>
                <w:sz w:val="20"/>
                <w:szCs w:val="20"/>
              </w:rPr>
              <w:t>-транспортные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и дороги местного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в жилой застройке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и дороги в научно-производственных, промышленных и коммунально-складских зонах (районах)</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Пешеходные улицы и дороги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Парковые дороги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в пределах территории парков и лесопарков преимущественно для движения легковых автомобилей</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Проезды</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подъезд транспортных средств к жилым и общественным зданиям, организациям и другим объектам городской застройки внутри районов, микрорайонов, кварталов</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Велосипедные дорожки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Главные улицы, как правило, выделяются из состава транспортно-пешеходных, </w:t>
      </w: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-транспортных и пешеходных улиц и являются основой архитектурно-планировочного построения общегородского центра.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w:t>
      </w:r>
      <w:proofErr w:type="spellStart"/>
      <w:r w:rsidRPr="00CD612F">
        <w:rPr>
          <w:rFonts w:ascii="Times New Roman" w:hAnsi="Times New Roman" w:cs="Times New Roman"/>
          <w:sz w:val="20"/>
          <w:szCs w:val="20"/>
        </w:rPr>
        <w:t>автобусно</w:t>
      </w:r>
      <w:proofErr w:type="spellEnd"/>
      <w:r w:rsidRPr="00CD612F">
        <w:rPr>
          <w:rFonts w:ascii="Times New Roman" w:hAnsi="Times New Roman" w:cs="Times New Roman"/>
          <w:sz w:val="20"/>
          <w:szCs w:val="20"/>
        </w:rPr>
        <w:t>-пешеходного движений.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 зоне исторической застройки городов следует предусматривать исключение или сокращение объемов движения наземного транспорта через территорию исторического ядра общегородского центра: устройство обходных магистральных улиц, улиц с ограниченным движением транспорта, пешеходных улиц и зон; размещение стоянок автомобилей преимущественно по периметру этого ядра.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11.8. Расчетные параметры улиц и дорог городов следует принимать по таблице 15, сельских поселений - по таблице 16.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5"/>
        <w:gridCol w:w="1272"/>
        <w:gridCol w:w="1267"/>
        <w:gridCol w:w="1267"/>
        <w:gridCol w:w="1272"/>
        <w:gridCol w:w="1262"/>
        <w:gridCol w:w="1258"/>
        <w:gridCol w:w="14"/>
      </w:tblGrid>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Категория дорог и улиц</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Расчетная скорость движения, км/ч</w:t>
            </w:r>
          </w:p>
        </w:tc>
        <w:tc>
          <w:tcPr>
            <w:tcW w:w="126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полосы движения, м</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Число полос движения</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Наименьший радиус кривых в плане, м</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Наибольший продольный уклон, %о</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пешеходной части тротуара, м</w:t>
            </w:r>
          </w:p>
        </w:tc>
      </w:tr>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6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r>
      <w:tr w:rsidR="00DC11DC" w:rsidRPr="00CD612F" w:rsidTr="00DC11DC">
        <w:trPr>
          <w:gridAfter w:val="1"/>
          <w:wAfter w:w="14" w:type="dxa"/>
        </w:trPr>
        <w:tc>
          <w:tcPr>
            <w:tcW w:w="10238" w:type="dxa"/>
            <w:gridSpan w:val="7"/>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дороги</w:t>
            </w:r>
          </w:p>
        </w:tc>
      </w:tr>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5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общегородского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районного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транспортно-пешеходные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и дороги местного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в жилой застройке улицы и дороги научно-производственных, промышленных и коммунально-складских районов парковые дороги</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hyperlink w:anchor="sub_305" w:history="1">
              <w:r w:rsidRPr="00CD612F">
                <w:rPr>
                  <w:rStyle w:val="a4"/>
                  <w:rFonts w:ascii="Times New Roman" w:hAnsi="Times New Roman" w:cs="Times New Roman"/>
                  <w:color w:val="auto"/>
                  <w:sz w:val="20"/>
                  <w:szCs w:val="20"/>
                </w:rPr>
                <w:t>*</w:t>
              </w:r>
            </w:hyperlink>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Проезды</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Пешеходные улицы</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расчету</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проекту</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то же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Велосипедные дорожки</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обособленные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изолированные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С учетом использования одной полосы для стоянок легковых автомобилей.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и дорог в планируемых красных линиях принимается: магистральных дорог - 50-75 м; магистральных улиц - 40-80 м; улиц и дорог местного значения - 15-25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2. 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Для движения автобусов и троллейбусов на магистральных улицах и дорогах в больших и крупных городах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8-12 м. На магистральных дорогах с преимущественным движением грузовых автомобилей допускается увеличивать ширину полосы движения до 4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местностях с объемом </w:t>
      </w:r>
      <w:proofErr w:type="spellStart"/>
      <w:r w:rsidRPr="00CD612F">
        <w:rPr>
          <w:rFonts w:ascii="Times New Roman" w:hAnsi="Times New Roman" w:cs="Times New Roman"/>
          <w:sz w:val="20"/>
          <w:szCs w:val="20"/>
        </w:rPr>
        <w:t>снегоприноса</w:t>
      </w:r>
      <w:proofErr w:type="spellEnd"/>
      <w:r w:rsidRPr="00CD612F">
        <w:rPr>
          <w:rFonts w:ascii="Times New Roman" w:hAnsi="Times New Roman" w:cs="Times New Roman"/>
          <w:sz w:val="20"/>
          <w:szCs w:val="20"/>
        </w:rPr>
        <w:t xml:space="preserve"> за зиму более 600 куб. м/м в пределах проезжей части улиц и дорог следует предусматривать полосы шириной до 3 м для складирования снега.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В ширину пешеходной части тротуаров и дорожек не включаются площади, необходимые для размещения киосков, скамеек и т.п.</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В местностях с объемом </w:t>
      </w:r>
      <w:proofErr w:type="spellStart"/>
      <w:r w:rsidRPr="00CD612F">
        <w:rPr>
          <w:rFonts w:ascii="Times New Roman" w:hAnsi="Times New Roman" w:cs="Times New Roman"/>
          <w:sz w:val="20"/>
          <w:szCs w:val="20"/>
        </w:rPr>
        <w:t>снегоприноса</w:t>
      </w:r>
      <w:proofErr w:type="spellEnd"/>
      <w:r w:rsidRPr="00CD612F">
        <w:rPr>
          <w:rFonts w:ascii="Times New Roman" w:hAnsi="Times New Roman" w:cs="Times New Roman"/>
          <w:sz w:val="20"/>
          <w:szCs w:val="20"/>
        </w:rPr>
        <w:t xml:space="preserve"> более 200 куб. м/м ширину тротуаров на магистральных улицах следует принимать не менее 3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В малых, средних и больших городах,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В сложившейся малоэтажной жилой застройке городов и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16</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2800"/>
        <w:gridCol w:w="1260"/>
        <w:gridCol w:w="1400"/>
        <w:gridCol w:w="1400"/>
        <w:gridCol w:w="1540"/>
      </w:tblGrid>
      <w:tr w:rsidR="00DC11DC" w:rsidRPr="00CD612F" w:rsidTr="00DC11DC">
        <w:tc>
          <w:tcPr>
            <w:tcW w:w="182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сельских улиц и дорог</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Основное назначение</w:t>
            </w:r>
          </w:p>
        </w:tc>
        <w:tc>
          <w:tcPr>
            <w:tcW w:w="12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Расчетная скорость движения, км/ч</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полосы движения, м</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Число полос движения</w:t>
            </w:r>
          </w:p>
        </w:tc>
        <w:tc>
          <w:tcPr>
            <w:tcW w:w="15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пешеходной части тротуара, м</w:t>
            </w:r>
          </w:p>
        </w:tc>
      </w:tr>
      <w:tr w:rsidR="00DC11DC" w:rsidRPr="00CD612F" w:rsidTr="00DC11DC">
        <w:tc>
          <w:tcPr>
            <w:tcW w:w="182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5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Поселковая дорога</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сельского поселения с внешними дорогами общей сети</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Главная улица</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жилых территорий с общественным центром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1,5-2,25</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Улица в жилой застройке</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основная</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внутри жилых территорий с главной улицей по направлениям с интенсивным движением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1,0-1,5</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второстепенная (переулок)</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между основными жилыми улицами</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проезд</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жилых домов, расположенных в глубине квартала, с улицей</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Хозяйственный проезд, скотопрогон</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прогон личного скота и проезд грузового транспорта к приусадебным участкам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11.9. 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w:t>
      </w:r>
      <w:proofErr w:type="spellStart"/>
      <w:r w:rsidRPr="00CD612F">
        <w:rPr>
          <w:rFonts w:ascii="Times New Roman" w:hAnsi="Times New Roman" w:cs="Times New Roman"/>
          <w:sz w:val="20"/>
          <w:szCs w:val="20"/>
        </w:rPr>
        <w:t>шумозащитных</w:t>
      </w:r>
      <w:proofErr w:type="spellEnd"/>
      <w:r w:rsidRPr="00CD612F">
        <w:rPr>
          <w:rFonts w:ascii="Times New Roman" w:hAnsi="Times New Roman" w:cs="Times New Roman"/>
          <w:sz w:val="20"/>
          <w:szCs w:val="20"/>
        </w:rPr>
        <w:t xml:space="preserve"> устройств, обеспечивающих требования </w:t>
      </w:r>
      <w:hyperlink r:id="rId88" w:history="1">
        <w:r w:rsidRPr="00CD612F">
          <w:rPr>
            <w:rStyle w:val="a4"/>
            <w:rFonts w:ascii="Times New Roman" w:hAnsi="Times New Roman" w:cs="Times New Roman"/>
            <w:color w:val="auto"/>
            <w:sz w:val="20"/>
            <w:szCs w:val="20"/>
          </w:rPr>
          <w:t>СП 51.13330.2011</w:t>
        </w:r>
      </w:hyperlink>
      <w:r w:rsidRPr="00CD612F">
        <w:rPr>
          <w:rFonts w:ascii="Times New Roman" w:hAnsi="Times New Roman" w:cs="Times New Roman"/>
          <w:sz w:val="20"/>
          <w:szCs w:val="20"/>
        </w:rPr>
        <w:t>, не менее 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11.10.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11.11.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11.12. 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тротуаров - 0,5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проезжей части, опор, деревьев - 0,75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стоянок автомобилей и остановок общественного транспорта - 1,5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11.13. 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CC7E99" w:rsidRDefault="00CC7E99" w:rsidP="00DC11DC">
      <w:pPr>
        <w:rPr>
          <w:rFonts w:ascii="Times New Roman" w:hAnsi="Times New Roman" w:cs="Times New Roman"/>
          <w:sz w:val="20"/>
          <w:szCs w:val="20"/>
        </w:rPr>
      </w:pPr>
      <w:r w:rsidRPr="001D2A04">
        <w:rPr>
          <w:rFonts w:ascii="Times New Roman" w:hAnsi="Times New Roman" w:cs="Times New Roman"/>
          <w:sz w:val="20"/>
          <w:szCs w:val="20"/>
        </w:rPr>
        <w:t>11.13.1. 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N 244, ГОСТ 33150-2014, СП 42.13330.2016</w:t>
      </w:r>
      <w:r w:rsidR="00EE2758">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11.14. Радиусы закругления проезжей части улиц и дорог по кромке тротуаров и разделительных полос следует принимать не менее: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магистральных улиц и дорог регулируемого движения - 8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местного значения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транспортных площадях - 12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11.15. 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11.16. 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(трамвай, троллейбус, автобус) радиусы закругления устанавливаются в соответствии с техническими требованиями эксплуатации этих видов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11.17.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w:t>
      </w:r>
      <w:r w:rsidRPr="00CD612F">
        <w:rPr>
          <w:rFonts w:ascii="Times New Roman" w:hAnsi="Times New Roman" w:cs="Times New Roman"/>
          <w:sz w:val="20"/>
          <w:szCs w:val="20"/>
        </w:rPr>
        <w:lastRenderedPageBreak/>
        <w:t>соответственно 8x40 м и 10x50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11.18.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11.19. 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11.20. 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w:t>
      </w:r>
      <w:proofErr w:type="spellStart"/>
      <w:r w:rsidRPr="00CD612F">
        <w:rPr>
          <w:rFonts w:ascii="Times New Roman" w:hAnsi="Times New Roman" w:cs="Times New Roman"/>
          <w:sz w:val="20"/>
          <w:szCs w:val="20"/>
        </w:rPr>
        <w:t>поребрики</w:t>
      </w:r>
      <w:proofErr w:type="spellEnd"/>
      <w:r w:rsidRPr="00CD612F">
        <w:rPr>
          <w:rFonts w:ascii="Times New Roman" w:hAnsi="Times New Roman" w:cs="Times New Roman"/>
          <w:sz w:val="20"/>
          <w:szCs w:val="20"/>
        </w:rPr>
        <w:t>) на пути следования не должна превышать 5 см; не допускаются крутые (более 100%о) короткие рампы, а также продольные уклоны тротуаров и пешеходных дорог более 50%о. На путях с уклонами 30-60%о необходимо не реже чем через 100 м устраивать горизонтальные участки длиной не менее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11.21.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11.22. Пешеходные переходы в разных уровнях, оборудованные лестницами и пандусами, следует предусматривать с интервалом: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400-800 м - на дорогах скоростного движения, линиях скоростного трамвая и железных дорогах;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300-400 м - на магистральных улицах непрерывного движения.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11.23.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чел./час.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11.24.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w:t>
      </w:r>
      <w:proofErr w:type="spellStart"/>
      <w:r w:rsidRPr="00CD612F">
        <w:rPr>
          <w:rFonts w:ascii="Times New Roman" w:hAnsi="Times New Roman" w:cs="Times New Roman"/>
          <w:sz w:val="20"/>
          <w:szCs w:val="20"/>
        </w:rPr>
        <w:t>предзаводских</w:t>
      </w:r>
      <w:proofErr w:type="spellEnd"/>
      <w:r w:rsidRPr="00CD612F">
        <w:rPr>
          <w:rFonts w:ascii="Times New Roman" w:hAnsi="Times New Roman" w:cs="Times New Roman"/>
          <w:sz w:val="20"/>
          <w:szCs w:val="20"/>
        </w:rPr>
        <w:t xml:space="preserve"> площадях, у спортивно-зрелищных учреждений, кинотеатров, вокзалов - 0,8 чел./кв.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11.25.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при норме наполнения подвижного состава на расчетный срок 4 чел./кв. м свободной площади пола пассажирского салона для обычных видов наземного транспорта и 3 чел./кв. м - для скоростного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11.26.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11.27.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11.28. В зоне исторической застройки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11.29. Через </w:t>
      </w:r>
      <w:proofErr w:type="spellStart"/>
      <w:r w:rsidRPr="00CD612F">
        <w:rPr>
          <w:rFonts w:ascii="Times New Roman" w:hAnsi="Times New Roman" w:cs="Times New Roman"/>
          <w:sz w:val="20"/>
          <w:szCs w:val="20"/>
        </w:rPr>
        <w:t>межмагистральные</w:t>
      </w:r>
      <w:proofErr w:type="spellEnd"/>
      <w:r w:rsidRPr="00CD612F">
        <w:rPr>
          <w:rFonts w:ascii="Times New Roman" w:hAnsi="Times New Roman" w:cs="Times New Roman"/>
          <w:sz w:val="20"/>
          <w:szCs w:val="20"/>
        </w:rPr>
        <w:t xml:space="preserve"> территории площадью свыше 100 га, в условиях реконструкции свыше 50 га допускается прокладывать линии общественного пассажирского транспорта по </w:t>
      </w: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11.30.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1,5-2,5 км/кв. км. В центральных районах крупных городов плотность этой сети допускается увеличивать до 4,5 км/кв.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11.31. Дальность пешеходных подходов до ближайшей остановки общественного пассажирского транспорта следует принимать не более 500 м. В общегородском центре дальность пешеходных подходов до ближайшей остановки общественного пассажирского транспорта от </w:t>
      </w:r>
      <w:r w:rsidRPr="00CD612F">
        <w:rPr>
          <w:rFonts w:ascii="Times New Roman" w:hAnsi="Times New Roman" w:cs="Times New Roman"/>
          <w:sz w:val="20"/>
          <w:szCs w:val="20"/>
        </w:rPr>
        <w:lastRenderedPageBreak/>
        <w:t>объектов массового посещения должна быть не более 250 м; в производственных и коммунально-складских зонах - не более 400 м от проходных предприятий; в зонах массового отдыха и спорта - не более 800 м от главного входа.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11.32. 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11.33. В районах индивидуальной усадебной жилой застройки дальность пешеходных подходов к ближайшей остановке общественного транспорта может быть увеличена в больших и крупных городах до 600 м, в малых и средних - до 800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11.34. 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троллейбусов и трамваев - 400-600 м, экспресс-автобусов и скоростных трамваев - 800-1200 м, электрифицированных железных дорог - 1500-2000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11.35. 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 при одностороннем движении, 0,8 чел./кв. м - при встречном движении, 0,5 чел./кв. м - при устройстве распределительных площадок в местах пересечения.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11.36.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 а в районах реконструкции или с неблагоприятной гидрогеологической обстановкой - не более 1500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11.37. 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жилых районов - 25%;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промышленных и коммунально-складских зон (районов) - 25%;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общегородских и специализированных центров - 5%;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зон массового кратковременного отдыха - 15%.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11.38. Расчетное число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 xml:space="preserve">-мест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w:t>
      </w:r>
      <w:hyperlink w:anchor="sub_80000" w:history="1">
        <w:r w:rsidRPr="00CD612F">
          <w:rPr>
            <w:rStyle w:val="a4"/>
            <w:rFonts w:ascii="Times New Roman" w:hAnsi="Times New Roman" w:cs="Times New Roman"/>
            <w:color w:val="auto"/>
            <w:sz w:val="20"/>
            <w:szCs w:val="20"/>
          </w:rPr>
          <w:t>Приложении И</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11.39. Допускается предусматривать сезонное хранение 10-15% парка легковых автомобилей в гаражах и на открытых стоянках, расположенных за пределами селитебных территорий поселения.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11.40.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мотоциклы и мотороллеры с колясками, мотоколяски - 0,5;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мотоциклы и мотороллеры без колясок - 0,25;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мопеды и велосипеды - 0,1.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11.41. 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11.42. На территории жилых районов и микрорайонов в больших и крупных городах следует предусматривать места для хранения автомобилей в подземных, надземных гаражах-стоянках и открытых площадках </w:t>
      </w:r>
      <w:r w:rsidR="00733418" w:rsidRPr="00FB45A3">
        <w:rPr>
          <w:rFonts w:ascii="Times New Roman" w:hAnsi="Times New Roman" w:cs="Times New Roman"/>
          <w:sz w:val="20"/>
          <w:szCs w:val="20"/>
        </w:rPr>
        <w:t>в</w:t>
      </w:r>
      <w:r w:rsidR="00733418" w:rsidRPr="00FB45A3">
        <w:t xml:space="preserve"> </w:t>
      </w:r>
      <w:r w:rsidR="00733418" w:rsidRPr="00FB45A3">
        <w:rPr>
          <w:rFonts w:ascii="Times New Roman" w:hAnsi="Times New Roman" w:cs="Times New Roman"/>
          <w:sz w:val="20"/>
          <w:szCs w:val="20"/>
        </w:rPr>
        <w:t>соответствии с требованиями настоящих нормативов</w:t>
      </w:r>
      <w:r w:rsidRPr="00FB45A3">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11.43. Гаражи для легковых автомобилей, встроенные или встроенно-пристроенные к жилым и общественным зданиям (за исключением дошкольных образовательных и общеобразовательных организаций и лечебно-профилактических медицинских организаций со стационаром), необходимо </w:t>
      </w:r>
      <w:r w:rsidRPr="00CD612F">
        <w:rPr>
          <w:rFonts w:ascii="Times New Roman" w:hAnsi="Times New Roman" w:cs="Times New Roman"/>
          <w:sz w:val="20"/>
          <w:szCs w:val="20"/>
        </w:rPr>
        <w:lastRenderedPageBreak/>
        <w:t xml:space="preserve">предусматривать в соответствии с требованиями </w:t>
      </w:r>
      <w:hyperlink r:id="rId89" w:history="1">
        <w:r w:rsidRPr="00CD612F">
          <w:rPr>
            <w:rStyle w:val="a4"/>
            <w:rFonts w:ascii="Times New Roman" w:hAnsi="Times New Roman" w:cs="Times New Roman"/>
            <w:color w:val="auto"/>
            <w:sz w:val="20"/>
            <w:szCs w:val="20"/>
          </w:rPr>
          <w:t>СП 54.13330.2011</w:t>
        </w:r>
      </w:hyperlink>
      <w:r w:rsidRPr="00CD612F">
        <w:rPr>
          <w:rFonts w:ascii="Times New Roman" w:hAnsi="Times New Roman" w:cs="Times New Roman"/>
          <w:sz w:val="20"/>
          <w:szCs w:val="20"/>
        </w:rPr>
        <w:t xml:space="preserve"> и </w:t>
      </w:r>
      <w:hyperlink r:id="rId90" w:history="1">
        <w:r w:rsidRPr="00CD612F">
          <w:rPr>
            <w:rStyle w:val="a4"/>
            <w:rFonts w:ascii="Times New Roman" w:hAnsi="Times New Roman" w:cs="Times New Roman"/>
            <w:color w:val="auto"/>
            <w:sz w:val="20"/>
            <w:szCs w:val="20"/>
          </w:rPr>
          <w:t>СП 118.13330.2012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11.44. Гаражи боксового типа для постоянного хранения автомобилей и других </w:t>
      </w:r>
      <w:proofErr w:type="spellStart"/>
      <w:r w:rsidRPr="00CD612F">
        <w:rPr>
          <w:rFonts w:ascii="Times New Roman" w:hAnsi="Times New Roman" w:cs="Times New Roman"/>
          <w:sz w:val="20"/>
          <w:szCs w:val="20"/>
        </w:rPr>
        <w:t>мототранспортных</w:t>
      </w:r>
      <w:proofErr w:type="spellEnd"/>
      <w:r w:rsidRPr="00CD612F">
        <w:rPr>
          <w:rFonts w:ascii="Times New Roman" w:hAnsi="Times New Roman" w:cs="Times New Roman"/>
          <w:sz w:val="20"/>
          <w:szCs w:val="20"/>
        </w:rPr>
        <w:t xml:space="preserve">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11.45. В районах с неблагоприятной гидрогеологической обстановкой, ограничивающей или исключающей возможность устройства подземных гаражей, требование </w:t>
      </w:r>
      <w:hyperlink w:anchor="sub_11142" w:history="1">
        <w:r w:rsidRPr="00CD612F">
          <w:rPr>
            <w:rStyle w:val="a4"/>
            <w:rFonts w:ascii="Times New Roman" w:hAnsi="Times New Roman" w:cs="Times New Roman"/>
            <w:color w:val="auto"/>
            <w:sz w:val="20"/>
            <w:szCs w:val="20"/>
          </w:rPr>
          <w:t>пункта 11.42</w:t>
        </w:r>
      </w:hyperlink>
      <w:r w:rsidRPr="00CD612F">
        <w:rPr>
          <w:rFonts w:ascii="Times New Roman" w:hAnsi="Times New Roman" w:cs="Times New Roman"/>
          <w:sz w:val="20"/>
          <w:szCs w:val="20"/>
        </w:rPr>
        <w:t xml:space="preserve"> следует обеспечивать путем строительства наземных или наземно-подземных сооружений с последующей обсыпкой грунтом и использованием земляной кровли для спортивных и хозяйственных площадок.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11.46. Расстояние пешеходных подходов от стоянок для временного хранения легковых автомобилей следует принимать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входов в жилые дома - 100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пассажирских помещений вокзалов, входов в места крупных организаций торговли и общественного питания - 150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прочих организаций обслуживания населения и административных зданий - 250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входов в парки, на выставки и стадионы - 400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11.47. Нормы расчета стоянок легковых автомобилей допускается принимать в соответствии с Приложением И (</w:t>
      </w:r>
      <w:hyperlink w:anchor="sub_80001" w:history="1">
        <w:r w:rsidRPr="00CD612F">
          <w:rPr>
            <w:rStyle w:val="a4"/>
            <w:rFonts w:ascii="Times New Roman" w:hAnsi="Times New Roman" w:cs="Times New Roman"/>
            <w:color w:val="auto"/>
            <w:sz w:val="20"/>
            <w:szCs w:val="20"/>
          </w:rPr>
          <w:t>таблица И-1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11.48. Расчетные показатели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w:t>
      </w:r>
      <w:hyperlink w:anchor="sub_80002" w:history="1">
        <w:r w:rsidRPr="00CD612F">
          <w:rPr>
            <w:rStyle w:val="a4"/>
            <w:rFonts w:ascii="Times New Roman" w:hAnsi="Times New Roman" w:cs="Times New Roman"/>
            <w:color w:val="auto"/>
            <w:sz w:val="20"/>
            <w:szCs w:val="20"/>
          </w:rPr>
          <w:t>таблицы И-2</w:t>
        </w:r>
      </w:hyperlink>
      <w:r w:rsidRPr="00CD612F">
        <w:rPr>
          <w:rFonts w:ascii="Times New Roman" w:hAnsi="Times New Roman" w:cs="Times New Roman"/>
          <w:sz w:val="20"/>
          <w:szCs w:val="20"/>
        </w:rPr>
        <w:t xml:space="preserve"> и </w:t>
      </w:r>
      <w:hyperlink w:anchor="sub_80004" w:history="1">
        <w:r w:rsidRPr="00CD612F">
          <w:rPr>
            <w:rStyle w:val="a4"/>
            <w:rFonts w:ascii="Times New Roman" w:hAnsi="Times New Roman" w:cs="Times New Roman"/>
            <w:color w:val="auto"/>
            <w:sz w:val="20"/>
            <w:szCs w:val="20"/>
          </w:rPr>
          <w:t>И-4</w:t>
        </w:r>
      </w:hyperlink>
      <w:r w:rsidRPr="00CD612F">
        <w:rPr>
          <w:rFonts w:ascii="Times New Roman" w:hAnsi="Times New Roman" w:cs="Times New Roman"/>
          <w:sz w:val="20"/>
          <w:szCs w:val="20"/>
        </w:rPr>
        <w:t xml:space="preserve">). Размер земельных участков гаражей и стоянок легковых автомобилей в зависимости от их этажности следует принимать на одно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-место в соответствии с Приложением И (</w:t>
      </w:r>
      <w:hyperlink w:anchor="sub_80003" w:history="1">
        <w:r w:rsidRPr="00CD612F">
          <w:rPr>
            <w:rStyle w:val="a4"/>
            <w:rFonts w:ascii="Times New Roman" w:hAnsi="Times New Roman" w:cs="Times New Roman"/>
            <w:color w:val="auto"/>
            <w:sz w:val="20"/>
            <w:szCs w:val="20"/>
          </w:rPr>
          <w:t>таблица И-3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11.49.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11.50. Наименьшие расстояния до въездов в гаражи и выездов из них следует принимать: от перекрестков магистральных улиц - 50 м, улиц местного значения - 20 м, от остановочных пунктов общественного пассажирского транспорта - 30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11.51. Въезды в подземные гаражи легковых автомобилей и выезды из них следует принимать в соответствии с </w:t>
      </w:r>
      <w:hyperlink r:id="rId91"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11.52. Гаражи ведомственных автомобилей и легковых автомобилей специального назначения, грузовых автомобилей, такси и проката, автобусные и троллейбусные парки, трамвайные депо,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w:t>
      </w:r>
      <w:hyperlink w:anchor="sub_90000" w:history="1">
        <w:r w:rsidRPr="00CD612F">
          <w:rPr>
            <w:rStyle w:val="a4"/>
            <w:rFonts w:ascii="Times New Roman" w:hAnsi="Times New Roman" w:cs="Times New Roman"/>
            <w:color w:val="auto"/>
            <w:sz w:val="20"/>
            <w:szCs w:val="20"/>
          </w:rPr>
          <w:t>Приложению К</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11.53.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w:t>
      </w:r>
      <w:r w:rsidR="001F0C00" w:rsidRPr="00FB45A3">
        <w:rPr>
          <w:rFonts w:ascii="Times New Roman" w:hAnsi="Times New Roman" w:cs="Times New Roman"/>
          <w:b/>
          <w:sz w:val="20"/>
          <w:szCs w:val="20"/>
        </w:rPr>
        <w:t>СП 113.13330.2016</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11.54. Санитарные разрывы от мест хранения и обслуживания легкового автотранспорта до объектов застройки следует принимать с учетом требований </w:t>
      </w:r>
      <w:hyperlink r:id="rId92"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xml:space="preserve"> в соответствии с таблицей 17.</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3" w:name="sub_17"/>
      <w:r w:rsidRPr="00CD612F">
        <w:rPr>
          <w:rStyle w:val="a3"/>
          <w:rFonts w:ascii="Times New Roman" w:hAnsi="Times New Roman" w:cs="Times New Roman"/>
          <w:color w:val="auto"/>
          <w:sz w:val="20"/>
          <w:szCs w:val="20"/>
        </w:rPr>
        <w:t>Таблица 17</w:t>
      </w:r>
    </w:p>
    <w:bookmarkEnd w:id="13"/>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8"/>
        <w:gridCol w:w="1138"/>
        <w:gridCol w:w="1138"/>
        <w:gridCol w:w="1571"/>
        <w:gridCol w:w="1514"/>
        <w:gridCol w:w="1532"/>
      </w:tblGrid>
      <w:tr w:rsidR="00162821" w:rsidRPr="00FB45A3" w:rsidTr="00271823">
        <w:tc>
          <w:tcPr>
            <w:tcW w:w="3288" w:type="dxa"/>
            <w:vMerge w:val="restart"/>
            <w:tcBorders>
              <w:top w:val="single" w:sz="4" w:space="0" w:color="auto"/>
              <w:bottom w:val="single" w:sz="4" w:space="0" w:color="auto"/>
              <w:right w:val="single" w:sz="4" w:space="0" w:color="auto"/>
            </w:tcBorders>
          </w:tcPr>
          <w:p w:rsidR="00162821" w:rsidRPr="00FB45A3" w:rsidRDefault="00162821"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Объекты, до которых исчисляется санитарный разрыв</w:t>
            </w:r>
          </w:p>
        </w:tc>
        <w:tc>
          <w:tcPr>
            <w:tcW w:w="6893" w:type="dxa"/>
            <w:gridSpan w:val="5"/>
            <w:tcBorders>
              <w:top w:val="single" w:sz="4" w:space="0" w:color="auto"/>
              <w:left w:val="single" w:sz="4" w:space="0" w:color="auto"/>
              <w:bottom w:val="nil"/>
            </w:tcBorders>
            <w:vAlign w:val="center"/>
          </w:tcPr>
          <w:p w:rsidR="00162821" w:rsidRPr="00FB45A3" w:rsidRDefault="00162821"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Расстояние, м</w:t>
            </w:r>
          </w:p>
        </w:tc>
      </w:tr>
      <w:tr w:rsidR="00162821" w:rsidRPr="00FB45A3" w:rsidTr="00271823">
        <w:tc>
          <w:tcPr>
            <w:tcW w:w="3288" w:type="dxa"/>
            <w:vMerge/>
            <w:tcBorders>
              <w:top w:val="single" w:sz="4" w:space="0" w:color="auto"/>
              <w:bottom w:val="single" w:sz="4" w:space="0" w:color="auto"/>
              <w:right w:val="single" w:sz="4" w:space="0" w:color="auto"/>
            </w:tcBorders>
          </w:tcPr>
          <w:p w:rsidR="00162821" w:rsidRPr="00FB45A3" w:rsidRDefault="00162821" w:rsidP="00271823">
            <w:pPr>
              <w:pStyle w:val="affd"/>
              <w:rPr>
                <w:rFonts w:ascii="Times New Roman" w:hAnsi="Times New Roman" w:cs="Times New Roman"/>
                <w:sz w:val="20"/>
                <w:szCs w:val="20"/>
              </w:rPr>
            </w:pPr>
          </w:p>
        </w:tc>
        <w:tc>
          <w:tcPr>
            <w:tcW w:w="6893" w:type="dxa"/>
            <w:gridSpan w:val="5"/>
            <w:tcBorders>
              <w:top w:val="single" w:sz="4" w:space="0" w:color="auto"/>
              <w:left w:val="single" w:sz="4" w:space="0" w:color="auto"/>
              <w:bottom w:val="nil"/>
            </w:tcBorders>
            <w:vAlign w:val="center"/>
          </w:tcPr>
          <w:p w:rsidR="00162821" w:rsidRPr="00FB45A3" w:rsidRDefault="00162821"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 xml:space="preserve">открытые автостоянки и паркинги вместимостью, </w:t>
            </w:r>
            <w:proofErr w:type="spellStart"/>
            <w:r w:rsidRPr="00FB45A3">
              <w:rPr>
                <w:rFonts w:ascii="Times New Roman" w:hAnsi="Times New Roman" w:cs="Times New Roman"/>
                <w:sz w:val="20"/>
                <w:szCs w:val="20"/>
              </w:rPr>
              <w:t>машиномест</w:t>
            </w:r>
            <w:proofErr w:type="spellEnd"/>
          </w:p>
        </w:tc>
      </w:tr>
      <w:tr w:rsidR="00162821" w:rsidRPr="00FB45A3" w:rsidTr="00271823">
        <w:tc>
          <w:tcPr>
            <w:tcW w:w="3288" w:type="dxa"/>
            <w:vMerge/>
            <w:tcBorders>
              <w:top w:val="single" w:sz="4" w:space="0" w:color="auto"/>
              <w:bottom w:val="single" w:sz="4" w:space="0" w:color="auto"/>
              <w:right w:val="single" w:sz="4" w:space="0" w:color="auto"/>
            </w:tcBorders>
          </w:tcPr>
          <w:p w:rsidR="00162821" w:rsidRPr="00FB45A3" w:rsidRDefault="00162821" w:rsidP="00271823">
            <w:pPr>
              <w:pStyle w:val="affd"/>
              <w:rPr>
                <w:rFonts w:ascii="Times New Roman" w:hAnsi="Times New Roman" w:cs="Times New Roman"/>
                <w:sz w:val="20"/>
                <w:szCs w:val="20"/>
              </w:rPr>
            </w:pPr>
          </w:p>
        </w:tc>
        <w:tc>
          <w:tcPr>
            <w:tcW w:w="1138" w:type="dxa"/>
            <w:tcBorders>
              <w:top w:val="single" w:sz="4" w:space="0" w:color="auto"/>
              <w:left w:val="single" w:sz="4" w:space="0" w:color="auto"/>
              <w:bottom w:val="nil"/>
              <w:right w:val="nil"/>
            </w:tcBorders>
            <w:vAlign w:val="center"/>
          </w:tcPr>
          <w:p w:rsidR="00162821" w:rsidRPr="00FB45A3" w:rsidRDefault="00162821"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10 и менее</w:t>
            </w:r>
          </w:p>
        </w:tc>
        <w:tc>
          <w:tcPr>
            <w:tcW w:w="1138" w:type="dxa"/>
            <w:tcBorders>
              <w:top w:val="single" w:sz="4" w:space="0" w:color="auto"/>
              <w:left w:val="single" w:sz="4" w:space="0" w:color="auto"/>
              <w:bottom w:val="nil"/>
              <w:right w:val="nil"/>
            </w:tcBorders>
            <w:vAlign w:val="center"/>
          </w:tcPr>
          <w:p w:rsidR="00162821" w:rsidRPr="00FB45A3" w:rsidRDefault="00162821"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11-50</w:t>
            </w:r>
          </w:p>
        </w:tc>
        <w:tc>
          <w:tcPr>
            <w:tcW w:w="1571" w:type="dxa"/>
            <w:tcBorders>
              <w:top w:val="single" w:sz="4" w:space="0" w:color="auto"/>
              <w:left w:val="single" w:sz="4" w:space="0" w:color="auto"/>
              <w:bottom w:val="nil"/>
              <w:right w:val="nil"/>
            </w:tcBorders>
            <w:vAlign w:val="center"/>
          </w:tcPr>
          <w:p w:rsidR="00162821" w:rsidRPr="00FB45A3" w:rsidRDefault="00162821"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51-100</w:t>
            </w:r>
          </w:p>
        </w:tc>
        <w:tc>
          <w:tcPr>
            <w:tcW w:w="1514" w:type="dxa"/>
            <w:tcBorders>
              <w:top w:val="single" w:sz="4" w:space="0" w:color="auto"/>
              <w:left w:val="single" w:sz="4" w:space="0" w:color="auto"/>
              <w:bottom w:val="nil"/>
              <w:right w:val="nil"/>
            </w:tcBorders>
            <w:vAlign w:val="center"/>
          </w:tcPr>
          <w:p w:rsidR="00162821" w:rsidRPr="00FB45A3" w:rsidRDefault="00162821"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101-300</w:t>
            </w:r>
          </w:p>
        </w:tc>
        <w:tc>
          <w:tcPr>
            <w:tcW w:w="1532" w:type="dxa"/>
            <w:tcBorders>
              <w:top w:val="single" w:sz="4" w:space="0" w:color="auto"/>
              <w:left w:val="single" w:sz="4" w:space="0" w:color="auto"/>
              <w:bottom w:val="nil"/>
            </w:tcBorders>
            <w:vAlign w:val="center"/>
          </w:tcPr>
          <w:p w:rsidR="00162821" w:rsidRPr="00FB45A3" w:rsidRDefault="00162821"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свыше 300</w:t>
            </w:r>
          </w:p>
        </w:tc>
      </w:tr>
      <w:tr w:rsidR="00162821" w:rsidRPr="00FB45A3" w:rsidTr="00271823">
        <w:tc>
          <w:tcPr>
            <w:tcW w:w="3288" w:type="dxa"/>
            <w:tcBorders>
              <w:top w:val="single" w:sz="4" w:space="0" w:color="auto"/>
              <w:bottom w:val="single" w:sz="4" w:space="0" w:color="auto"/>
              <w:right w:val="single" w:sz="4" w:space="0" w:color="auto"/>
            </w:tcBorders>
          </w:tcPr>
          <w:p w:rsidR="00162821" w:rsidRPr="00FB45A3" w:rsidRDefault="00162821" w:rsidP="00271823">
            <w:pPr>
              <w:pStyle w:val="afff6"/>
              <w:rPr>
                <w:rFonts w:ascii="Times New Roman" w:hAnsi="Times New Roman" w:cs="Times New Roman"/>
                <w:sz w:val="20"/>
                <w:szCs w:val="20"/>
              </w:rPr>
            </w:pPr>
            <w:r w:rsidRPr="00FB45A3">
              <w:rPr>
                <w:rFonts w:ascii="Times New Roman" w:hAnsi="Times New Roman" w:cs="Times New Roman"/>
                <w:sz w:val="20"/>
                <w:szCs w:val="20"/>
              </w:rPr>
              <w:t>Фасады жилых домов и торцы с окнами</w:t>
            </w:r>
          </w:p>
        </w:tc>
        <w:tc>
          <w:tcPr>
            <w:tcW w:w="1138" w:type="dxa"/>
            <w:tcBorders>
              <w:top w:val="single" w:sz="4" w:space="0" w:color="auto"/>
              <w:left w:val="single" w:sz="4" w:space="0" w:color="auto"/>
              <w:bottom w:val="nil"/>
              <w:right w:val="nil"/>
            </w:tcBorders>
          </w:tcPr>
          <w:p w:rsidR="00162821" w:rsidRPr="00FB45A3" w:rsidRDefault="00162821"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10</w:t>
            </w:r>
          </w:p>
        </w:tc>
        <w:tc>
          <w:tcPr>
            <w:tcW w:w="1138" w:type="dxa"/>
            <w:tcBorders>
              <w:top w:val="single" w:sz="4" w:space="0" w:color="auto"/>
              <w:left w:val="single" w:sz="4" w:space="0" w:color="auto"/>
              <w:bottom w:val="nil"/>
              <w:right w:val="nil"/>
            </w:tcBorders>
            <w:vAlign w:val="center"/>
          </w:tcPr>
          <w:p w:rsidR="00162821" w:rsidRPr="00FB45A3" w:rsidRDefault="00162821"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15</w:t>
            </w:r>
          </w:p>
        </w:tc>
        <w:tc>
          <w:tcPr>
            <w:tcW w:w="1571" w:type="dxa"/>
            <w:tcBorders>
              <w:top w:val="single" w:sz="4" w:space="0" w:color="auto"/>
              <w:left w:val="single" w:sz="4" w:space="0" w:color="auto"/>
              <w:bottom w:val="nil"/>
              <w:right w:val="nil"/>
            </w:tcBorders>
            <w:vAlign w:val="center"/>
          </w:tcPr>
          <w:p w:rsidR="00162821" w:rsidRPr="00FB45A3" w:rsidRDefault="00162821"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25</w:t>
            </w:r>
          </w:p>
        </w:tc>
        <w:tc>
          <w:tcPr>
            <w:tcW w:w="1514" w:type="dxa"/>
            <w:tcBorders>
              <w:top w:val="single" w:sz="4" w:space="0" w:color="auto"/>
              <w:left w:val="single" w:sz="4" w:space="0" w:color="auto"/>
              <w:bottom w:val="nil"/>
              <w:right w:val="nil"/>
            </w:tcBorders>
            <w:vAlign w:val="center"/>
          </w:tcPr>
          <w:p w:rsidR="00162821" w:rsidRPr="00FB45A3" w:rsidRDefault="00162821"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35</w:t>
            </w:r>
          </w:p>
        </w:tc>
        <w:tc>
          <w:tcPr>
            <w:tcW w:w="1532" w:type="dxa"/>
            <w:tcBorders>
              <w:top w:val="single" w:sz="4" w:space="0" w:color="auto"/>
              <w:left w:val="single" w:sz="4" w:space="0" w:color="auto"/>
              <w:bottom w:val="nil"/>
            </w:tcBorders>
            <w:vAlign w:val="center"/>
          </w:tcPr>
          <w:p w:rsidR="00162821" w:rsidRPr="00FB45A3" w:rsidRDefault="00162821"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50</w:t>
            </w:r>
          </w:p>
        </w:tc>
      </w:tr>
      <w:tr w:rsidR="00162821" w:rsidRPr="00FB45A3" w:rsidTr="00271823">
        <w:tc>
          <w:tcPr>
            <w:tcW w:w="3288" w:type="dxa"/>
            <w:tcBorders>
              <w:top w:val="single" w:sz="4" w:space="0" w:color="auto"/>
              <w:bottom w:val="single" w:sz="4" w:space="0" w:color="auto"/>
              <w:right w:val="single" w:sz="4" w:space="0" w:color="auto"/>
            </w:tcBorders>
          </w:tcPr>
          <w:p w:rsidR="00162821" w:rsidRPr="00FB45A3" w:rsidRDefault="00162821" w:rsidP="00271823">
            <w:pPr>
              <w:pStyle w:val="afff6"/>
              <w:rPr>
                <w:rFonts w:ascii="Times New Roman" w:hAnsi="Times New Roman" w:cs="Times New Roman"/>
                <w:sz w:val="20"/>
                <w:szCs w:val="20"/>
              </w:rPr>
            </w:pPr>
            <w:r w:rsidRPr="00FB45A3">
              <w:rPr>
                <w:rFonts w:ascii="Times New Roman" w:hAnsi="Times New Roman" w:cs="Times New Roman"/>
                <w:sz w:val="20"/>
                <w:szCs w:val="20"/>
              </w:rPr>
              <w:t>Торцы жилых домов без окон</w:t>
            </w:r>
          </w:p>
        </w:tc>
        <w:tc>
          <w:tcPr>
            <w:tcW w:w="1138" w:type="dxa"/>
            <w:tcBorders>
              <w:top w:val="single" w:sz="4" w:space="0" w:color="auto"/>
              <w:left w:val="single" w:sz="4" w:space="0" w:color="auto"/>
              <w:bottom w:val="nil"/>
              <w:right w:val="nil"/>
            </w:tcBorders>
          </w:tcPr>
          <w:p w:rsidR="00162821" w:rsidRPr="00FB45A3" w:rsidRDefault="00162821"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10</w:t>
            </w:r>
          </w:p>
        </w:tc>
        <w:tc>
          <w:tcPr>
            <w:tcW w:w="1138" w:type="dxa"/>
            <w:tcBorders>
              <w:top w:val="single" w:sz="4" w:space="0" w:color="auto"/>
              <w:left w:val="single" w:sz="4" w:space="0" w:color="auto"/>
              <w:bottom w:val="nil"/>
              <w:right w:val="nil"/>
            </w:tcBorders>
            <w:vAlign w:val="center"/>
          </w:tcPr>
          <w:p w:rsidR="00162821" w:rsidRPr="00FB45A3" w:rsidRDefault="00162821"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10</w:t>
            </w:r>
          </w:p>
        </w:tc>
        <w:tc>
          <w:tcPr>
            <w:tcW w:w="1571" w:type="dxa"/>
            <w:tcBorders>
              <w:top w:val="single" w:sz="4" w:space="0" w:color="auto"/>
              <w:left w:val="single" w:sz="4" w:space="0" w:color="auto"/>
              <w:bottom w:val="nil"/>
              <w:right w:val="nil"/>
            </w:tcBorders>
            <w:vAlign w:val="center"/>
          </w:tcPr>
          <w:p w:rsidR="00162821" w:rsidRPr="00FB45A3" w:rsidRDefault="00162821"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15</w:t>
            </w:r>
          </w:p>
        </w:tc>
        <w:tc>
          <w:tcPr>
            <w:tcW w:w="1514" w:type="dxa"/>
            <w:tcBorders>
              <w:top w:val="single" w:sz="4" w:space="0" w:color="auto"/>
              <w:left w:val="single" w:sz="4" w:space="0" w:color="auto"/>
              <w:bottom w:val="nil"/>
              <w:right w:val="nil"/>
            </w:tcBorders>
            <w:vAlign w:val="center"/>
          </w:tcPr>
          <w:p w:rsidR="00162821" w:rsidRPr="00FB45A3" w:rsidRDefault="00162821"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25</w:t>
            </w:r>
          </w:p>
        </w:tc>
        <w:tc>
          <w:tcPr>
            <w:tcW w:w="1532" w:type="dxa"/>
            <w:tcBorders>
              <w:top w:val="single" w:sz="4" w:space="0" w:color="auto"/>
              <w:left w:val="single" w:sz="4" w:space="0" w:color="auto"/>
              <w:bottom w:val="nil"/>
            </w:tcBorders>
            <w:vAlign w:val="center"/>
          </w:tcPr>
          <w:p w:rsidR="00162821" w:rsidRPr="00FB45A3" w:rsidRDefault="00162821"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35</w:t>
            </w:r>
          </w:p>
        </w:tc>
      </w:tr>
      <w:tr w:rsidR="00162821" w:rsidRPr="00FB45A3" w:rsidTr="00271823">
        <w:tc>
          <w:tcPr>
            <w:tcW w:w="3288" w:type="dxa"/>
            <w:tcBorders>
              <w:top w:val="single" w:sz="4" w:space="0" w:color="auto"/>
              <w:bottom w:val="single" w:sz="4" w:space="0" w:color="auto"/>
              <w:right w:val="single" w:sz="4" w:space="0" w:color="auto"/>
            </w:tcBorders>
          </w:tcPr>
          <w:p w:rsidR="00162821" w:rsidRPr="00FB45A3" w:rsidRDefault="00162821" w:rsidP="00271823">
            <w:pPr>
              <w:pStyle w:val="afff6"/>
              <w:rPr>
                <w:rFonts w:ascii="Times New Roman" w:hAnsi="Times New Roman" w:cs="Times New Roman"/>
                <w:sz w:val="20"/>
                <w:szCs w:val="20"/>
              </w:rPr>
            </w:pPr>
            <w:r w:rsidRPr="00FB45A3">
              <w:rPr>
                <w:rFonts w:ascii="Times New Roman" w:hAnsi="Times New Roman" w:cs="Times New Roman"/>
                <w:sz w:val="20"/>
                <w:szCs w:val="20"/>
              </w:rPr>
              <w:t xml:space="preserve">Территории дошкольных образовательных и </w:t>
            </w:r>
            <w:r w:rsidRPr="00FB45A3">
              <w:rPr>
                <w:rFonts w:ascii="Times New Roman" w:hAnsi="Times New Roman" w:cs="Times New Roman"/>
                <w:sz w:val="20"/>
                <w:szCs w:val="20"/>
              </w:rPr>
              <w:lastRenderedPageBreak/>
              <w:t>общеобразовательных организаций, ПТУ, техникумов, площадок для отдыха, игр и спорта</w:t>
            </w:r>
          </w:p>
        </w:tc>
        <w:tc>
          <w:tcPr>
            <w:tcW w:w="1138" w:type="dxa"/>
            <w:tcBorders>
              <w:top w:val="single" w:sz="4" w:space="0" w:color="auto"/>
              <w:left w:val="single" w:sz="4" w:space="0" w:color="auto"/>
              <w:bottom w:val="nil"/>
              <w:right w:val="nil"/>
            </w:tcBorders>
          </w:tcPr>
          <w:p w:rsidR="00162821" w:rsidRPr="00FB45A3" w:rsidRDefault="00162821"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lastRenderedPageBreak/>
              <w:t>25</w:t>
            </w:r>
          </w:p>
        </w:tc>
        <w:tc>
          <w:tcPr>
            <w:tcW w:w="1138" w:type="dxa"/>
            <w:tcBorders>
              <w:top w:val="single" w:sz="4" w:space="0" w:color="auto"/>
              <w:left w:val="single" w:sz="4" w:space="0" w:color="auto"/>
              <w:bottom w:val="nil"/>
              <w:right w:val="nil"/>
            </w:tcBorders>
            <w:vAlign w:val="center"/>
          </w:tcPr>
          <w:p w:rsidR="00162821" w:rsidRPr="00FB45A3" w:rsidRDefault="00162821"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50</w:t>
            </w:r>
          </w:p>
        </w:tc>
        <w:tc>
          <w:tcPr>
            <w:tcW w:w="1571" w:type="dxa"/>
            <w:tcBorders>
              <w:top w:val="single" w:sz="4" w:space="0" w:color="auto"/>
              <w:left w:val="single" w:sz="4" w:space="0" w:color="auto"/>
              <w:bottom w:val="nil"/>
              <w:right w:val="nil"/>
            </w:tcBorders>
            <w:vAlign w:val="center"/>
          </w:tcPr>
          <w:p w:rsidR="00162821" w:rsidRPr="00FB45A3" w:rsidRDefault="00162821"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50</w:t>
            </w:r>
          </w:p>
        </w:tc>
        <w:tc>
          <w:tcPr>
            <w:tcW w:w="1514" w:type="dxa"/>
            <w:tcBorders>
              <w:top w:val="single" w:sz="4" w:space="0" w:color="auto"/>
              <w:left w:val="single" w:sz="4" w:space="0" w:color="auto"/>
              <w:bottom w:val="nil"/>
              <w:right w:val="nil"/>
            </w:tcBorders>
            <w:vAlign w:val="center"/>
          </w:tcPr>
          <w:p w:rsidR="00162821" w:rsidRPr="00FB45A3" w:rsidRDefault="00162821"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50</w:t>
            </w:r>
          </w:p>
        </w:tc>
        <w:tc>
          <w:tcPr>
            <w:tcW w:w="1532" w:type="dxa"/>
            <w:tcBorders>
              <w:top w:val="single" w:sz="4" w:space="0" w:color="auto"/>
              <w:left w:val="single" w:sz="4" w:space="0" w:color="auto"/>
              <w:bottom w:val="nil"/>
            </w:tcBorders>
            <w:vAlign w:val="center"/>
          </w:tcPr>
          <w:p w:rsidR="00162821" w:rsidRPr="00FB45A3" w:rsidRDefault="00162821"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50</w:t>
            </w:r>
          </w:p>
        </w:tc>
      </w:tr>
      <w:tr w:rsidR="00162821" w:rsidRPr="00B45E8A" w:rsidTr="00271823">
        <w:tc>
          <w:tcPr>
            <w:tcW w:w="3288" w:type="dxa"/>
            <w:tcBorders>
              <w:top w:val="single" w:sz="4" w:space="0" w:color="auto"/>
              <w:bottom w:val="single" w:sz="4" w:space="0" w:color="auto"/>
              <w:right w:val="single" w:sz="4" w:space="0" w:color="auto"/>
            </w:tcBorders>
          </w:tcPr>
          <w:p w:rsidR="00162821" w:rsidRPr="00FB45A3" w:rsidRDefault="00162821" w:rsidP="00271823">
            <w:pPr>
              <w:pStyle w:val="afff6"/>
              <w:rPr>
                <w:rFonts w:ascii="Times New Roman" w:hAnsi="Times New Roman" w:cs="Times New Roman"/>
                <w:sz w:val="20"/>
                <w:szCs w:val="20"/>
              </w:rPr>
            </w:pPr>
            <w:r w:rsidRPr="00FB45A3">
              <w:rPr>
                <w:rFonts w:ascii="Times New Roman" w:hAnsi="Times New Roman" w:cs="Times New Roman"/>
                <w:sz w:val="20"/>
                <w:szCs w:val="20"/>
              </w:rPr>
              <w:t xml:space="preserve">Территории </w:t>
            </w:r>
            <w:proofErr w:type="spellStart"/>
            <w:r w:rsidRPr="00FB45A3">
              <w:rPr>
                <w:rFonts w:ascii="Times New Roman" w:hAnsi="Times New Roman" w:cs="Times New Roman"/>
                <w:sz w:val="20"/>
                <w:szCs w:val="20"/>
              </w:rPr>
              <w:t>лечебнопрофилактических</w:t>
            </w:r>
            <w:proofErr w:type="spellEnd"/>
            <w:r w:rsidRPr="00FB45A3">
              <w:rPr>
                <w:rFonts w:ascii="Times New Roman" w:hAnsi="Times New Roman" w:cs="Times New Roman"/>
                <w:sz w:val="20"/>
                <w:szCs w:val="20"/>
              </w:rPr>
              <w:t xml:space="preserve"> медицинских организаций, открытые спортивные сооружения общего пользования, места отдыха населения (сады, скверы, парки)</w:t>
            </w:r>
          </w:p>
        </w:tc>
        <w:tc>
          <w:tcPr>
            <w:tcW w:w="1138" w:type="dxa"/>
            <w:tcBorders>
              <w:top w:val="single" w:sz="4" w:space="0" w:color="auto"/>
              <w:left w:val="single" w:sz="4" w:space="0" w:color="auto"/>
              <w:bottom w:val="single" w:sz="4" w:space="0" w:color="auto"/>
              <w:right w:val="nil"/>
            </w:tcBorders>
          </w:tcPr>
          <w:p w:rsidR="00162821" w:rsidRPr="00FB45A3" w:rsidRDefault="00162821"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25</w:t>
            </w:r>
          </w:p>
        </w:tc>
        <w:tc>
          <w:tcPr>
            <w:tcW w:w="1138" w:type="dxa"/>
            <w:tcBorders>
              <w:top w:val="single" w:sz="4" w:space="0" w:color="auto"/>
              <w:left w:val="single" w:sz="4" w:space="0" w:color="auto"/>
              <w:bottom w:val="single" w:sz="4" w:space="0" w:color="auto"/>
              <w:right w:val="nil"/>
            </w:tcBorders>
            <w:vAlign w:val="center"/>
          </w:tcPr>
          <w:p w:rsidR="00162821" w:rsidRPr="00FB45A3" w:rsidRDefault="00162821"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50</w:t>
            </w:r>
          </w:p>
        </w:tc>
        <w:tc>
          <w:tcPr>
            <w:tcW w:w="1571" w:type="dxa"/>
            <w:tcBorders>
              <w:top w:val="single" w:sz="4" w:space="0" w:color="auto"/>
              <w:left w:val="single" w:sz="4" w:space="0" w:color="auto"/>
              <w:bottom w:val="single" w:sz="4" w:space="0" w:color="auto"/>
              <w:right w:val="nil"/>
            </w:tcBorders>
            <w:vAlign w:val="center"/>
          </w:tcPr>
          <w:p w:rsidR="00162821" w:rsidRPr="00FB45A3" w:rsidRDefault="00162821" w:rsidP="00271823">
            <w:pPr>
              <w:pStyle w:val="afff6"/>
              <w:rPr>
                <w:rFonts w:ascii="Times New Roman" w:hAnsi="Times New Roman" w:cs="Times New Roman"/>
                <w:sz w:val="20"/>
                <w:szCs w:val="20"/>
              </w:rPr>
            </w:pPr>
            <w:r w:rsidRPr="00FB45A3">
              <w:rPr>
                <w:rFonts w:ascii="Times New Roman" w:hAnsi="Times New Roman" w:cs="Times New Roman"/>
                <w:sz w:val="20"/>
                <w:szCs w:val="20"/>
              </w:rPr>
              <w:t>по расчетам</w:t>
            </w:r>
          </w:p>
        </w:tc>
        <w:tc>
          <w:tcPr>
            <w:tcW w:w="1514" w:type="dxa"/>
            <w:tcBorders>
              <w:top w:val="single" w:sz="4" w:space="0" w:color="auto"/>
              <w:left w:val="single" w:sz="4" w:space="0" w:color="auto"/>
              <w:bottom w:val="single" w:sz="4" w:space="0" w:color="auto"/>
              <w:right w:val="nil"/>
            </w:tcBorders>
          </w:tcPr>
          <w:p w:rsidR="00162821" w:rsidRPr="00FB45A3" w:rsidRDefault="00162821" w:rsidP="00271823">
            <w:pPr>
              <w:pStyle w:val="afff6"/>
              <w:rPr>
                <w:rFonts w:ascii="Times New Roman" w:hAnsi="Times New Roman" w:cs="Times New Roman"/>
                <w:sz w:val="20"/>
                <w:szCs w:val="20"/>
              </w:rPr>
            </w:pPr>
            <w:r w:rsidRPr="00FB45A3">
              <w:rPr>
                <w:rFonts w:ascii="Times New Roman" w:hAnsi="Times New Roman" w:cs="Times New Roman"/>
                <w:sz w:val="20"/>
                <w:szCs w:val="20"/>
              </w:rPr>
              <w:t>по расчетам</w:t>
            </w:r>
          </w:p>
        </w:tc>
        <w:tc>
          <w:tcPr>
            <w:tcW w:w="1532" w:type="dxa"/>
            <w:tcBorders>
              <w:top w:val="single" w:sz="4" w:space="0" w:color="auto"/>
              <w:left w:val="single" w:sz="4" w:space="0" w:color="auto"/>
              <w:bottom w:val="single" w:sz="4" w:space="0" w:color="auto"/>
            </w:tcBorders>
          </w:tcPr>
          <w:p w:rsidR="00162821" w:rsidRPr="00B45E8A" w:rsidRDefault="00162821" w:rsidP="00271823">
            <w:pPr>
              <w:pStyle w:val="afff6"/>
              <w:rPr>
                <w:rFonts w:ascii="Times New Roman" w:hAnsi="Times New Roman" w:cs="Times New Roman"/>
                <w:sz w:val="20"/>
                <w:szCs w:val="20"/>
              </w:rPr>
            </w:pPr>
            <w:r w:rsidRPr="00FB45A3">
              <w:rPr>
                <w:rFonts w:ascii="Times New Roman" w:hAnsi="Times New Roman" w:cs="Times New Roman"/>
                <w:sz w:val="20"/>
                <w:szCs w:val="20"/>
              </w:rPr>
              <w:t>По расчетам"</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 Наземные гаражи-стоянки, паркинги, автостоянки вместимостью свыше 500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следует размещать на территории промышленных и коммунально-складских зон.</w:t>
      </w:r>
    </w:p>
    <w:p w:rsidR="00DC11DC" w:rsidRPr="00CD612F" w:rsidRDefault="00DC11DC" w:rsidP="00DC11DC">
      <w:pPr>
        <w:rPr>
          <w:rFonts w:ascii="Times New Roman" w:hAnsi="Times New Roman" w:cs="Times New Roman"/>
          <w:sz w:val="20"/>
          <w:szCs w:val="20"/>
        </w:rPr>
      </w:pPr>
      <w:bookmarkStart w:id="14" w:name="sub_1704"/>
      <w:r w:rsidRPr="00CD612F">
        <w:rPr>
          <w:rFonts w:ascii="Times New Roman" w:hAnsi="Times New Roman" w:cs="Times New Roman"/>
          <w:sz w:val="20"/>
          <w:szCs w:val="20"/>
        </w:rPr>
        <w:t>4. Для подземных, полуподземных и обвалованных гаражей-стоянок регламентируется лишь расстояние от въезда - выезда и от вентиляционных шахт до территории дошкольных образовательных и общеобразовательных организаций, лечебно-профилактических медицинских организаций, жилых домов, площадок отдыха и др., которое должно составлять не менее 15 м.</w:t>
      </w:r>
    </w:p>
    <w:bookmarkEnd w:id="14"/>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Разрыв от проездов автотранспорта из гаражей-стоянок, паркингов, автостоянок до нормируемых объектов должен быть не менее 7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Вентиляционные выбросы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 - выездов, проездов, при условии озеленения эксплуатируемой кровли и обеспечении предельно допустимой концентрации в устье выброса в атмосферу.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Разрыв от территорий подземных гаражей-стоянок не лимитируется.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Требования, отнесенные к подземным гаражам, распространяются на размещение обвалованных гаражей-стоянок.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Для гостевых автостоянок жилых домов разрывы не устанавливаются.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 Разрывы, приведенные в таблице 17, могут приниматься с учетом интерполяции.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 Санитарный разрыв от станций технического обслуживания (осмотра) при числе постов до 5 (без малярно-жестяных работ) - 50 м, от 5 до 10-100 м. Санитарный разрыв от моек автомобилей при количестве постов до 2 - 50 м, от 2 до 5 - 100 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11.55. Противопожарные расстояния от мест хранения и обслуживания легкового автотранспорта до объектов застройки следует принимать с учетом требований </w:t>
      </w:r>
      <w:hyperlink r:id="rId9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22.07.2008 N 123-ФЗ "Технический регламент о требованиях пожарной безопасности" и в соответствии с таблицей 18.</w:t>
      </w:r>
    </w:p>
    <w:p w:rsidR="00CE6C32" w:rsidRPr="00CE6C32" w:rsidRDefault="00CE6C32" w:rsidP="00CE6C32">
      <w:pPr>
        <w:rPr>
          <w:rFonts w:ascii="Times New Roman" w:hAnsi="Times New Roman" w:cs="Times New Roman"/>
          <w:sz w:val="20"/>
          <w:szCs w:val="20"/>
        </w:rPr>
      </w:pPr>
      <w:r w:rsidRPr="00CE6C32">
        <w:rPr>
          <w:rFonts w:ascii="Times New Roman" w:hAnsi="Times New Roman" w:cs="Times New Roman"/>
          <w:bCs/>
          <w:sz w:val="20"/>
          <w:szCs w:val="20"/>
        </w:rPr>
        <w:t>11.56.</w:t>
      </w:r>
      <w:r w:rsidRPr="00CE6C32">
        <w:rPr>
          <w:rFonts w:ascii="Times New Roman" w:hAnsi="Times New Roman" w:cs="Times New Roman"/>
          <w:bCs/>
          <w:sz w:val="20"/>
          <w:szCs w:val="20"/>
        </w:rPr>
        <w:tab/>
        <w:t>Расчетные показатели минимально допустимого уровня обеспеченности автомобильными дорогами следует принимать в соответствии с таблицей 18 а, 18б</w:t>
      </w:r>
    </w:p>
    <w:p w:rsidR="00CE6C32" w:rsidRPr="00CD612F" w:rsidRDefault="00CE6C32"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5" w:name="sub_18"/>
      <w:r w:rsidRPr="00CD612F">
        <w:rPr>
          <w:rStyle w:val="a3"/>
          <w:rFonts w:ascii="Times New Roman" w:hAnsi="Times New Roman" w:cs="Times New Roman"/>
          <w:color w:val="auto"/>
          <w:sz w:val="20"/>
          <w:szCs w:val="20"/>
        </w:rPr>
        <w:t>Таблица 18</w:t>
      </w:r>
    </w:p>
    <w:bookmarkEnd w:id="15"/>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10"/>
        <w:gridCol w:w="931"/>
        <w:gridCol w:w="926"/>
        <w:gridCol w:w="941"/>
        <w:gridCol w:w="1066"/>
        <w:gridCol w:w="1342"/>
        <w:gridCol w:w="1197"/>
      </w:tblGrid>
      <w:tr w:rsidR="00DB3657" w:rsidRPr="00FB45A3" w:rsidTr="00271823">
        <w:tc>
          <w:tcPr>
            <w:tcW w:w="3710" w:type="dxa"/>
            <w:vMerge w:val="restart"/>
            <w:tcBorders>
              <w:top w:val="single" w:sz="4" w:space="0" w:color="auto"/>
              <w:bottom w:val="single" w:sz="4" w:space="0" w:color="auto"/>
              <w:right w:val="single" w:sz="4" w:space="0" w:color="auto"/>
            </w:tcBorders>
          </w:tcPr>
          <w:p w:rsidR="00DB3657" w:rsidRPr="00FB45A3" w:rsidRDefault="00DB3657"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Здания, до которых определяются противопожарные расстояния</w:t>
            </w:r>
          </w:p>
        </w:tc>
        <w:tc>
          <w:tcPr>
            <w:tcW w:w="6403" w:type="dxa"/>
            <w:gridSpan w:val="6"/>
            <w:tcBorders>
              <w:top w:val="single" w:sz="4" w:space="0" w:color="auto"/>
              <w:left w:val="single" w:sz="4" w:space="0" w:color="auto"/>
              <w:bottom w:val="nil"/>
            </w:tcBorders>
            <w:vAlign w:val="center"/>
          </w:tcPr>
          <w:p w:rsidR="00DB3657" w:rsidRPr="00FB45A3" w:rsidRDefault="00DB3657"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Противопожарные расстояния до соседних зданий, м</w:t>
            </w:r>
          </w:p>
        </w:tc>
      </w:tr>
      <w:tr w:rsidR="00DB3657" w:rsidRPr="00FB45A3" w:rsidTr="00271823">
        <w:tc>
          <w:tcPr>
            <w:tcW w:w="3710" w:type="dxa"/>
            <w:vMerge/>
            <w:tcBorders>
              <w:top w:val="single" w:sz="4" w:space="0" w:color="auto"/>
              <w:bottom w:val="single" w:sz="4" w:space="0" w:color="auto"/>
              <w:right w:val="single" w:sz="4" w:space="0" w:color="auto"/>
            </w:tcBorders>
          </w:tcPr>
          <w:p w:rsidR="00DB3657" w:rsidRPr="00FB45A3" w:rsidRDefault="00DB3657" w:rsidP="00271823">
            <w:pPr>
              <w:pStyle w:val="affd"/>
              <w:rPr>
                <w:rFonts w:ascii="Times New Roman" w:hAnsi="Times New Roman" w:cs="Times New Roman"/>
                <w:sz w:val="20"/>
                <w:szCs w:val="20"/>
              </w:rPr>
            </w:pPr>
          </w:p>
        </w:tc>
        <w:tc>
          <w:tcPr>
            <w:tcW w:w="3864" w:type="dxa"/>
            <w:gridSpan w:val="4"/>
            <w:tcBorders>
              <w:top w:val="single" w:sz="4" w:space="0" w:color="auto"/>
              <w:left w:val="single" w:sz="4" w:space="0" w:color="auto"/>
              <w:bottom w:val="nil"/>
              <w:right w:val="nil"/>
            </w:tcBorders>
            <w:vAlign w:val="center"/>
          </w:tcPr>
          <w:p w:rsidR="00DB3657" w:rsidRPr="00FB45A3" w:rsidRDefault="00DB3657"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от коллективных гаражей и организованных открытых автостоянок при числе легковых автомобилей</w:t>
            </w:r>
          </w:p>
        </w:tc>
        <w:tc>
          <w:tcPr>
            <w:tcW w:w="2539" w:type="dxa"/>
            <w:gridSpan w:val="2"/>
            <w:tcBorders>
              <w:top w:val="single" w:sz="4" w:space="0" w:color="auto"/>
              <w:left w:val="single" w:sz="4" w:space="0" w:color="auto"/>
              <w:bottom w:val="nil"/>
            </w:tcBorders>
            <w:vAlign w:val="center"/>
          </w:tcPr>
          <w:p w:rsidR="00DB3657" w:rsidRPr="00FB45A3" w:rsidRDefault="00DB3657"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от станций технического обслуживания автомобилей при числе постов</w:t>
            </w:r>
          </w:p>
        </w:tc>
      </w:tr>
      <w:tr w:rsidR="00DB3657" w:rsidRPr="00FB45A3" w:rsidTr="00271823">
        <w:tc>
          <w:tcPr>
            <w:tcW w:w="3710" w:type="dxa"/>
            <w:vMerge/>
            <w:tcBorders>
              <w:top w:val="single" w:sz="4" w:space="0" w:color="auto"/>
              <w:bottom w:val="single" w:sz="4" w:space="0" w:color="auto"/>
              <w:right w:val="single" w:sz="4" w:space="0" w:color="auto"/>
            </w:tcBorders>
          </w:tcPr>
          <w:p w:rsidR="00DB3657" w:rsidRPr="00FB45A3" w:rsidRDefault="00DB3657" w:rsidP="00271823">
            <w:pPr>
              <w:pStyle w:val="affd"/>
              <w:rPr>
                <w:rFonts w:ascii="Times New Roman" w:hAnsi="Times New Roman" w:cs="Times New Roman"/>
                <w:sz w:val="20"/>
                <w:szCs w:val="20"/>
              </w:rPr>
            </w:pPr>
          </w:p>
        </w:tc>
        <w:tc>
          <w:tcPr>
            <w:tcW w:w="931" w:type="dxa"/>
            <w:tcBorders>
              <w:top w:val="single" w:sz="4" w:space="0" w:color="auto"/>
              <w:left w:val="single" w:sz="4" w:space="0" w:color="auto"/>
              <w:bottom w:val="nil"/>
              <w:right w:val="nil"/>
            </w:tcBorders>
            <w:vAlign w:val="center"/>
          </w:tcPr>
          <w:p w:rsidR="00DB3657" w:rsidRPr="00FB45A3" w:rsidRDefault="00DB3657"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10 и менее</w:t>
            </w:r>
          </w:p>
        </w:tc>
        <w:tc>
          <w:tcPr>
            <w:tcW w:w="926" w:type="dxa"/>
            <w:tcBorders>
              <w:top w:val="single" w:sz="4" w:space="0" w:color="auto"/>
              <w:left w:val="single" w:sz="4" w:space="0" w:color="auto"/>
              <w:bottom w:val="nil"/>
              <w:right w:val="nil"/>
            </w:tcBorders>
            <w:vAlign w:val="center"/>
          </w:tcPr>
          <w:p w:rsidR="00DB3657" w:rsidRPr="00FB45A3" w:rsidRDefault="00DB3657"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11-50</w:t>
            </w:r>
          </w:p>
        </w:tc>
        <w:tc>
          <w:tcPr>
            <w:tcW w:w="941" w:type="dxa"/>
            <w:tcBorders>
              <w:top w:val="single" w:sz="4" w:space="0" w:color="auto"/>
              <w:left w:val="single" w:sz="4" w:space="0" w:color="auto"/>
              <w:bottom w:val="nil"/>
              <w:right w:val="nil"/>
            </w:tcBorders>
            <w:vAlign w:val="center"/>
          </w:tcPr>
          <w:p w:rsidR="00DB3657" w:rsidRPr="00FB45A3" w:rsidRDefault="00DB3657"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51-100</w:t>
            </w:r>
          </w:p>
        </w:tc>
        <w:tc>
          <w:tcPr>
            <w:tcW w:w="1066" w:type="dxa"/>
            <w:tcBorders>
              <w:top w:val="single" w:sz="4" w:space="0" w:color="auto"/>
              <w:left w:val="single" w:sz="4" w:space="0" w:color="auto"/>
              <w:bottom w:val="nil"/>
              <w:right w:val="nil"/>
            </w:tcBorders>
            <w:vAlign w:val="center"/>
          </w:tcPr>
          <w:p w:rsidR="00DB3657" w:rsidRPr="00FB45A3" w:rsidRDefault="00DB3657"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101-300</w:t>
            </w:r>
          </w:p>
        </w:tc>
        <w:tc>
          <w:tcPr>
            <w:tcW w:w="1342" w:type="dxa"/>
            <w:tcBorders>
              <w:top w:val="single" w:sz="4" w:space="0" w:color="auto"/>
              <w:left w:val="single" w:sz="4" w:space="0" w:color="auto"/>
              <w:bottom w:val="nil"/>
              <w:right w:val="nil"/>
            </w:tcBorders>
            <w:vAlign w:val="center"/>
          </w:tcPr>
          <w:p w:rsidR="00DB3657" w:rsidRPr="00FB45A3" w:rsidRDefault="00DB3657"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10 и менее</w:t>
            </w:r>
          </w:p>
        </w:tc>
        <w:tc>
          <w:tcPr>
            <w:tcW w:w="1197" w:type="dxa"/>
            <w:tcBorders>
              <w:top w:val="single" w:sz="4" w:space="0" w:color="auto"/>
              <w:left w:val="single" w:sz="4" w:space="0" w:color="auto"/>
              <w:bottom w:val="nil"/>
            </w:tcBorders>
            <w:vAlign w:val="center"/>
          </w:tcPr>
          <w:p w:rsidR="00DB3657" w:rsidRPr="00FB45A3" w:rsidRDefault="00DB3657"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11-30</w:t>
            </w:r>
          </w:p>
        </w:tc>
      </w:tr>
      <w:tr w:rsidR="00DB3657" w:rsidRPr="00FB45A3" w:rsidTr="00271823">
        <w:tc>
          <w:tcPr>
            <w:tcW w:w="3710" w:type="dxa"/>
            <w:tcBorders>
              <w:top w:val="single" w:sz="4" w:space="0" w:color="auto"/>
              <w:bottom w:val="single" w:sz="4" w:space="0" w:color="auto"/>
              <w:right w:val="single" w:sz="4" w:space="0" w:color="auto"/>
            </w:tcBorders>
          </w:tcPr>
          <w:p w:rsidR="00DB3657" w:rsidRPr="00FB45A3" w:rsidRDefault="00DB3657" w:rsidP="00271823">
            <w:pPr>
              <w:pStyle w:val="afff6"/>
              <w:rPr>
                <w:rFonts w:ascii="Times New Roman" w:hAnsi="Times New Roman" w:cs="Times New Roman"/>
                <w:sz w:val="20"/>
                <w:szCs w:val="20"/>
              </w:rPr>
            </w:pPr>
            <w:r w:rsidRPr="00FB45A3">
              <w:rPr>
                <w:rFonts w:ascii="Times New Roman" w:hAnsi="Times New Roman" w:cs="Times New Roman"/>
                <w:sz w:val="20"/>
                <w:szCs w:val="20"/>
              </w:rPr>
              <w:t>Общественные здания</w:t>
            </w:r>
          </w:p>
        </w:tc>
        <w:tc>
          <w:tcPr>
            <w:tcW w:w="931" w:type="dxa"/>
            <w:tcBorders>
              <w:top w:val="single" w:sz="4" w:space="0" w:color="auto"/>
              <w:left w:val="single" w:sz="4" w:space="0" w:color="auto"/>
              <w:bottom w:val="nil"/>
              <w:right w:val="nil"/>
            </w:tcBorders>
          </w:tcPr>
          <w:p w:rsidR="00DB3657" w:rsidRPr="00FB45A3" w:rsidRDefault="00DB3657"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10 (12)</w:t>
            </w:r>
          </w:p>
        </w:tc>
        <w:tc>
          <w:tcPr>
            <w:tcW w:w="926" w:type="dxa"/>
            <w:tcBorders>
              <w:top w:val="single" w:sz="4" w:space="0" w:color="auto"/>
              <w:left w:val="single" w:sz="4" w:space="0" w:color="auto"/>
              <w:bottom w:val="nil"/>
              <w:right w:val="nil"/>
            </w:tcBorders>
            <w:vAlign w:val="center"/>
          </w:tcPr>
          <w:p w:rsidR="00DB3657" w:rsidRPr="00FB45A3" w:rsidRDefault="00DB3657"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10 (12)</w:t>
            </w:r>
          </w:p>
        </w:tc>
        <w:tc>
          <w:tcPr>
            <w:tcW w:w="941" w:type="dxa"/>
            <w:tcBorders>
              <w:top w:val="single" w:sz="4" w:space="0" w:color="auto"/>
              <w:left w:val="single" w:sz="4" w:space="0" w:color="auto"/>
              <w:bottom w:val="nil"/>
              <w:right w:val="nil"/>
            </w:tcBorders>
            <w:vAlign w:val="center"/>
          </w:tcPr>
          <w:p w:rsidR="00DB3657" w:rsidRPr="00FB45A3" w:rsidRDefault="00DB3657"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15</w:t>
            </w:r>
          </w:p>
        </w:tc>
        <w:tc>
          <w:tcPr>
            <w:tcW w:w="1066" w:type="dxa"/>
            <w:tcBorders>
              <w:top w:val="single" w:sz="4" w:space="0" w:color="auto"/>
              <w:left w:val="single" w:sz="4" w:space="0" w:color="auto"/>
              <w:bottom w:val="nil"/>
              <w:right w:val="nil"/>
            </w:tcBorders>
            <w:vAlign w:val="center"/>
          </w:tcPr>
          <w:p w:rsidR="00DB3657" w:rsidRPr="00FB45A3" w:rsidRDefault="00DB3657"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25</w:t>
            </w:r>
          </w:p>
        </w:tc>
        <w:tc>
          <w:tcPr>
            <w:tcW w:w="1342" w:type="dxa"/>
            <w:tcBorders>
              <w:top w:val="single" w:sz="4" w:space="0" w:color="auto"/>
              <w:left w:val="single" w:sz="4" w:space="0" w:color="auto"/>
              <w:bottom w:val="nil"/>
              <w:right w:val="nil"/>
            </w:tcBorders>
            <w:vAlign w:val="center"/>
          </w:tcPr>
          <w:p w:rsidR="00DB3657" w:rsidRPr="00FB45A3" w:rsidRDefault="00DB3657"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15</w:t>
            </w:r>
          </w:p>
        </w:tc>
        <w:tc>
          <w:tcPr>
            <w:tcW w:w="1197" w:type="dxa"/>
            <w:tcBorders>
              <w:top w:val="single" w:sz="4" w:space="0" w:color="auto"/>
              <w:left w:val="single" w:sz="4" w:space="0" w:color="auto"/>
              <w:bottom w:val="nil"/>
            </w:tcBorders>
            <w:vAlign w:val="center"/>
          </w:tcPr>
          <w:p w:rsidR="00DB3657" w:rsidRPr="00FB45A3" w:rsidRDefault="00DB3657"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20</w:t>
            </w:r>
          </w:p>
        </w:tc>
      </w:tr>
      <w:tr w:rsidR="00DB3657" w:rsidRPr="00FB45A3" w:rsidTr="00271823">
        <w:tc>
          <w:tcPr>
            <w:tcW w:w="3710" w:type="dxa"/>
            <w:tcBorders>
              <w:top w:val="single" w:sz="4" w:space="0" w:color="auto"/>
              <w:bottom w:val="single" w:sz="4" w:space="0" w:color="auto"/>
              <w:right w:val="single" w:sz="4" w:space="0" w:color="auto"/>
            </w:tcBorders>
          </w:tcPr>
          <w:p w:rsidR="00DB3657" w:rsidRPr="00FB45A3" w:rsidRDefault="00DB3657" w:rsidP="00271823">
            <w:pPr>
              <w:pStyle w:val="afff6"/>
              <w:rPr>
                <w:rFonts w:ascii="Times New Roman" w:hAnsi="Times New Roman" w:cs="Times New Roman"/>
                <w:sz w:val="20"/>
                <w:szCs w:val="20"/>
              </w:rPr>
            </w:pPr>
            <w:r w:rsidRPr="00FB45A3">
              <w:rPr>
                <w:rFonts w:ascii="Times New Roman" w:hAnsi="Times New Roman" w:cs="Times New Roman"/>
                <w:sz w:val="20"/>
                <w:szCs w:val="20"/>
              </w:rPr>
              <w:t>Границы земельных участков дошкольных образовательных и общеобразовательных организаций</w:t>
            </w:r>
          </w:p>
        </w:tc>
        <w:tc>
          <w:tcPr>
            <w:tcW w:w="931" w:type="dxa"/>
            <w:tcBorders>
              <w:top w:val="single" w:sz="4" w:space="0" w:color="auto"/>
              <w:left w:val="single" w:sz="4" w:space="0" w:color="auto"/>
              <w:bottom w:val="nil"/>
              <w:right w:val="nil"/>
            </w:tcBorders>
          </w:tcPr>
          <w:p w:rsidR="00DB3657" w:rsidRPr="00FB45A3" w:rsidRDefault="00DB3657"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15</w:t>
            </w:r>
          </w:p>
        </w:tc>
        <w:tc>
          <w:tcPr>
            <w:tcW w:w="926" w:type="dxa"/>
            <w:tcBorders>
              <w:top w:val="single" w:sz="4" w:space="0" w:color="auto"/>
              <w:left w:val="single" w:sz="4" w:space="0" w:color="auto"/>
              <w:bottom w:val="nil"/>
              <w:right w:val="nil"/>
            </w:tcBorders>
            <w:vAlign w:val="center"/>
          </w:tcPr>
          <w:p w:rsidR="00DB3657" w:rsidRPr="00FB45A3" w:rsidRDefault="00DB3657"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25</w:t>
            </w:r>
          </w:p>
        </w:tc>
        <w:tc>
          <w:tcPr>
            <w:tcW w:w="941" w:type="dxa"/>
            <w:tcBorders>
              <w:top w:val="single" w:sz="4" w:space="0" w:color="auto"/>
              <w:left w:val="single" w:sz="4" w:space="0" w:color="auto"/>
              <w:bottom w:val="nil"/>
              <w:right w:val="nil"/>
            </w:tcBorders>
            <w:vAlign w:val="center"/>
          </w:tcPr>
          <w:p w:rsidR="00DB3657" w:rsidRPr="00FB45A3" w:rsidRDefault="00DB3657"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25</w:t>
            </w:r>
          </w:p>
        </w:tc>
        <w:tc>
          <w:tcPr>
            <w:tcW w:w="1066" w:type="dxa"/>
            <w:tcBorders>
              <w:top w:val="single" w:sz="4" w:space="0" w:color="auto"/>
              <w:left w:val="single" w:sz="4" w:space="0" w:color="auto"/>
              <w:bottom w:val="nil"/>
              <w:right w:val="nil"/>
            </w:tcBorders>
            <w:vAlign w:val="center"/>
          </w:tcPr>
          <w:p w:rsidR="00DB3657" w:rsidRPr="00FB45A3" w:rsidRDefault="00DB3657"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50</w:t>
            </w:r>
          </w:p>
        </w:tc>
        <w:tc>
          <w:tcPr>
            <w:tcW w:w="1342" w:type="dxa"/>
            <w:tcBorders>
              <w:top w:val="single" w:sz="4" w:space="0" w:color="auto"/>
              <w:left w:val="single" w:sz="4" w:space="0" w:color="auto"/>
              <w:bottom w:val="nil"/>
              <w:right w:val="nil"/>
            </w:tcBorders>
            <w:vAlign w:val="center"/>
          </w:tcPr>
          <w:p w:rsidR="00DB3657" w:rsidRPr="00FB45A3" w:rsidRDefault="00DB3657"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50</w:t>
            </w:r>
          </w:p>
        </w:tc>
        <w:tc>
          <w:tcPr>
            <w:tcW w:w="1197" w:type="dxa"/>
            <w:tcBorders>
              <w:top w:val="single" w:sz="4" w:space="0" w:color="auto"/>
              <w:left w:val="single" w:sz="4" w:space="0" w:color="auto"/>
              <w:bottom w:val="nil"/>
            </w:tcBorders>
            <w:vAlign w:val="center"/>
          </w:tcPr>
          <w:p w:rsidR="00DB3657" w:rsidRPr="00FB45A3" w:rsidRDefault="00DB3657"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50</w:t>
            </w:r>
          </w:p>
        </w:tc>
      </w:tr>
      <w:tr w:rsidR="00DB3657" w:rsidRPr="00C44768" w:rsidTr="00271823">
        <w:tc>
          <w:tcPr>
            <w:tcW w:w="3710" w:type="dxa"/>
            <w:tcBorders>
              <w:top w:val="single" w:sz="4" w:space="0" w:color="auto"/>
              <w:bottom w:val="single" w:sz="4" w:space="0" w:color="auto"/>
              <w:right w:val="single" w:sz="4" w:space="0" w:color="auto"/>
            </w:tcBorders>
          </w:tcPr>
          <w:p w:rsidR="00DB3657" w:rsidRPr="00FB45A3" w:rsidRDefault="00DB3657" w:rsidP="00271823">
            <w:pPr>
              <w:pStyle w:val="afff6"/>
              <w:rPr>
                <w:rFonts w:ascii="Times New Roman" w:hAnsi="Times New Roman" w:cs="Times New Roman"/>
                <w:sz w:val="20"/>
                <w:szCs w:val="20"/>
              </w:rPr>
            </w:pPr>
            <w:r w:rsidRPr="00FB45A3">
              <w:rPr>
                <w:rFonts w:ascii="Times New Roman" w:hAnsi="Times New Roman" w:cs="Times New Roman"/>
                <w:sz w:val="20"/>
                <w:szCs w:val="20"/>
              </w:rPr>
              <w:t>Границы земельных участков лечебно-профилактических медицинских организаций</w:t>
            </w:r>
          </w:p>
        </w:tc>
        <w:tc>
          <w:tcPr>
            <w:tcW w:w="931" w:type="dxa"/>
            <w:tcBorders>
              <w:top w:val="single" w:sz="4" w:space="0" w:color="auto"/>
              <w:left w:val="single" w:sz="4" w:space="0" w:color="auto"/>
              <w:bottom w:val="single" w:sz="4" w:space="0" w:color="auto"/>
              <w:right w:val="nil"/>
            </w:tcBorders>
          </w:tcPr>
          <w:p w:rsidR="00DB3657" w:rsidRPr="00FB45A3" w:rsidRDefault="00DB3657"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25</w:t>
            </w:r>
          </w:p>
        </w:tc>
        <w:tc>
          <w:tcPr>
            <w:tcW w:w="926" w:type="dxa"/>
            <w:tcBorders>
              <w:top w:val="single" w:sz="4" w:space="0" w:color="auto"/>
              <w:left w:val="single" w:sz="4" w:space="0" w:color="auto"/>
              <w:bottom w:val="single" w:sz="4" w:space="0" w:color="auto"/>
              <w:right w:val="nil"/>
            </w:tcBorders>
            <w:vAlign w:val="center"/>
          </w:tcPr>
          <w:p w:rsidR="00DB3657" w:rsidRPr="00FB45A3" w:rsidRDefault="00DB3657"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50</w:t>
            </w:r>
          </w:p>
        </w:tc>
        <w:tc>
          <w:tcPr>
            <w:tcW w:w="941" w:type="dxa"/>
            <w:tcBorders>
              <w:top w:val="single" w:sz="4" w:space="0" w:color="auto"/>
              <w:left w:val="single" w:sz="4" w:space="0" w:color="auto"/>
              <w:bottom w:val="single" w:sz="4" w:space="0" w:color="auto"/>
              <w:right w:val="nil"/>
            </w:tcBorders>
            <w:vAlign w:val="center"/>
          </w:tcPr>
          <w:p w:rsidR="00DB3657" w:rsidRPr="00FB45A3" w:rsidRDefault="00DB3657"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50</w:t>
            </w:r>
          </w:p>
        </w:tc>
        <w:tc>
          <w:tcPr>
            <w:tcW w:w="1066" w:type="dxa"/>
            <w:tcBorders>
              <w:top w:val="single" w:sz="4" w:space="0" w:color="auto"/>
              <w:left w:val="single" w:sz="4" w:space="0" w:color="auto"/>
              <w:bottom w:val="single" w:sz="4" w:space="0" w:color="auto"/>
              <w:right w:val="nil"/>
            </w:tcBorders>
            <w:vAlign w:val="center"/>
          </w:tcPr>
          <w:p w:rsidR="00DB3657" w:rsidRPr="00FB45A3" w:rsidRDefault="00DB3657"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50</w:t>
            </w:r>
          </w:p>
        </w:tc>
        <w:tc>
          <w:tcPr>
            <w:tcW w:w="1342" w:type="dxa"/>
            <w:tcBorders>
              <w:top w:val="single" w:sz="4" w:space="0" w:color="auto"/>
              <w:left w:val="single" w:sz="4" w:space="0" w:color="auto"/>
              <w:bottom w:val="single" w:sz="4" w:space="0" w:color="auto"/>
              <w:right w:val="nil"/>
            </w:tcBorders>
            <w:vAlign w:val="center"/>
          </w:tcPr>
          <w:p w:rsidR="00DB3657" w:rsidRPr="00FB45A3" w:rsidRDefault="00DB3657"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50</w:t>
            </w:r>
          </w:p>
        </w:tc>
        <w:tc>
          <w:tcPr>
            <w:tcW w:w="1197" w:type="dxa"/>
            <w:tcBorders>
              <w:top w:val="single" w:sz="4" w:space="0" w:color="auto"/>
              <w:left w:val="single" w:sz="4" w:space="0" w:color="auto"/>
              <w:bottom w:val="single" w:sz="4" w:space="0" w:color="auto"/>
            </w:tcBorders>
            <w:vAlign w:val="center"/>
          </w:tcPr>
          <w:p w:rsidR="00DB3657" w:rsidRPr="00C44768" w:rsidRDefault="00DB3657" w:rsidP="00271823">
            <w:pPr>
              <w:pStyle w:val="affd"/>
              <w:jc w:val="center"/>
              <w:rPr>
                <w:rFonts w:ascii="Times New Roman" w:hAnsi="Times New Roman" w:cs="Times New Roman"/>
                <w:sz w:val="20"/>
                <w:szCs w:val="20"/>
              </w:rPr>
            </w:pPr>
            <w:r w:rsidRPr="00FB45A3">
              <w:rPr>
                <w:rFonts w:ascii="Times New Roman" w:hAnsi="Times New Roman" w:cs="Times New Roman"/>
                <w:sz w:val="20"/>
                <w:szCs w:val="20"/>
              </w:rPr>
              <w:t>50"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скобках указаны значения для гаражей III и IV степеней огнестойкости.</w:t>
      </w:r>
    </w:p>
    <w:p w:rsidR="00CE6C32" w:rsidRDefault="00CE6C32" w:rsidP="00DC11DC">
      <w:pPr>
        <w:rPr>
          <w:rFonts w:ascii="Times New Roman" w:hAnsi="Times New Roman" w:cs="Times New Roman"/>
          <w:sz w:val="20"/>
          <w:szCs w:val="20"/>
        </w:rPr>
      </w:pPr>
    </w:p>
    <w:p w:rsidR="00CE6C32" w:rsidRPr="009A58E2" w:rsidRDefault="00CE6C32" w:rsidP="00CE6C32">
      <w:pPr>
        <w:rPr>
          <w:rFonts w:ascii="Times New Roman" w:hAnsi="Times New Roman" w:cs="Times New Roman"/>
          <w:b/>
          <w:i/>
          <w:sz w:val="24"/>
          <w:szCs w:val="24"/>
        </w:rPr>
      </w:pPr>
      <w:r w:rsidRPr="009A58E2">
        <w:rPr>
          <w:rFonts w:ascii="Times New Roman" w:hAnsi="Times New Roman" w:cs="Times New Roman"/>
          <w:b/>
          <w:sz w:val="24"/>
          <w:szCs w:val="24"/>
        </w:rPr>
        <w:t xml:space="preserve">Таблица 18а. Автомобильные дороги вне границ населенных пунктов (автомобильные дороги систем расселения) </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992"/>
        <w:gridCol w:w="1418"/>
        <w:gridCol w:w="567"/>
        <w:gridCol w:w="567"/>
        <w:gridCol w:w="992"/>
        <w:gridCol w:w="945"/>
        <w:gridCol w:w="473"/>
        <w:gridCol w:w="1275"/>
        <w:gridCol w:w="1418"/>
        <w:gridCol w:w="1417"/>
      </w:tblGrid>
      <w:tr w:rsidR="00CE6C32" w:rsidRPr="002368B1" w:rsidTr="00C30486">
        <w:trPr>
          <w:trHeight w:val="283"/>
        </w:trPr>
        <w:tc>
          <w:tcPr>
            <w:tcW w:w="1135" w:type="dxa"/>
            <w:shd w:val="clear" w:color="auto" w:fill="EEECE1" w:themeFill="background2"/>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Тип расчетного показателя</w:t>
            </w:r>
          </w:p>
        </w:tc>
        <w:tc>
          <w:tcPr>
            <w:tcW w:w="992" w:type="dxa"/>
            <w:shd w:val="clear" w:color="auto" w:fill="EEECE1" w:themeFill="background2"/>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Вид расчетного показателя</w:t>
            </w:r>
          </w:p>
        </w:tc>
        <w:tc>
          <w:tcPr>
            <w:tcW w:w="9072" w:type="dxa"/>
            <w:gridSpan w:val="9"/>
            <w:shd w:val="clear" w:color="auto" w:fill="EEECE1" w:themeFill="background2"/>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Расчетный показатель, единица измерения</w:t>
            </w:r>
          </w:p>
        </w:tc>
      </w:tr>
      <w:tr w:rsidR="00CE6C32" w:rsidRPr="002368B1" w:rsidTr="00C30486">
        <w:trPr>
          <w:trHeight w:val="144"/>
        </w:trPr>
        <w:tc>
          <w:tcPr>
            <w:tcW w:w="1135" w:type="dxa"/>
            <w:vMerge w:val="restart"/>
            <w:shd w:val="clear" w:color="auto" w:fill="auto"/>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Расчетные показатели минимально допустимого уровня обеспеченности</w:t>
            </w:r>
          </w:p>
        </w:tc>
        <w:tc>
          <w:tcPr>
            <w:tcW w:w="992" w:type="dxa"/>
            <w:vMerge w:val="restart"/>
            <w:shd w:val="clear" w:color="auto" w:fill="auto"/>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Расчетный показатель минимально допустимого уровня мощности объекта</w:t>
            </w:r>
          </w:p>
        </w:tc>
        <w:tc>
          <w:tcPr>
            <w:tcW w:w="1418" w:type="dxa"/>
            <w:shd w:val="clear" w:color="auto" w:fill="EEECE1" w:themeFill="background2"/>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Автомобильные дороги вне границ населенных пунктов</w:t>
            </w:r>
          </w:p>
        </w:tc>
        <w:tc>
          <w:tcPr>
            <w:tcW w:w="1134" w:type="dxa"/>
            <w:gridSpan w:val="2"/>
            <w:shd w:val="clear" w:color="auto" w:fill="EEECE1" w:themeFill="background2"/>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Расчетная скорость движения, км/ч</w:t>
            </w:r>
          </w:p>
        </w:tc>
        <w:tc>
          <w:tcPr>
            <w:tcW w:w="992" w:type="dxa"/>
            <w:shd w:val="clear" w:color="auto" w:fill="EEECE1" w:themeFill="background2"/>
            <w:vAlign w:val="center"/>
          </w:tcPr>
          <w:p w:rsidR="00CE6C32" w:rsidRPr="002368B1" w:rsidRDefault="00CE6C32" w:rsidP="00C30486">
            <w:pPr>
              <w:ind w:hanging="7"/>
              <w:jc w:val="center"/>
              <w:rPr>
                <w:rFonts w:ascii="Times New Roman" w:hAnsi="Times New Roman" w:cs="Times New Roman"/>
                <w:sz w:val="20"/>
                <w:szCs w:val="20"/>
              </w:rPr>
            </w:pPr>
            <w:r w:rsidRPr="002368B1">
              <w:rPr>
                <w:rFonts w:ascii="Times New Roman" w:hAnsi="Times New Roman" w:cs="Times New Roman"/>
                <w:sz w:val="20"/>
                <w:szCs w:val="20"/>
              </w:rPr>
              <w:t xml:space="preserve">Ширина полосы движения, м </w:t>
            </w:r>
          </w:p>
        </w:tc>
        <w:tc>
          <w:tcPr>
            <w:tcW w:w="1418" w:type="dxa"/>
            <w:gridSpan w:val="2"/>
            <w:shd w:val="clear" w:color="auto" w:fill="EEECE1" w:themeFill="background2"/>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Число полос движения, ед.</w:t>
            </w:r>
          </w:p>
        </w:tc>
        <w:tc>
          <w:tcPr>
            <w:tcW w:w="1275" w:type="dxa"/>
            <w:shd w:val="clear" w:color="auto" w:fill="EEECE1" w:themeFill="background2"/>
            <w:vAlign w:val="center"/>
          </w:tcPr>
          <w:p w:rsidR="00CE6C32" w:rsidRPr="002368B1" w:rsidRDefault="00CE6C32" w:rsidP="00C30486">
            <w:pPr>
              <w:tabs>
                <w:tab w:val="left" w:pos="172"/>
              </w:tabs>
              <w:jc w:val="center"/>
              <w:rPr>
                <w:rFonts w:ascii="Times New Roman" w:hAnsi="Times New Roman" w:cs="Times New Roman"/>
                <w:sz w:val="20"/>
                <w:szCs w:val="20"/>
              </w:rPr>
            </w:pPr>
            <w:proofErr w:type="spellStart"/>
            <w:r w:rsidRPr="002368B1">
              <w:rPr>
                <w:rFonts w:ascii="Times New Roman" w:hAnsi="Times New Roman" w:cs="Times New Roman"/>
                <w:sz w:val="20"/>
                <w:szCs w:val="20"/>
              </w:rPr>
              <w:t>Наимень-ший</w:t>
            </w:r>
            <w:proofErr w:type="spellEnd"/>
            <w:r w:rsidRPr="002368B1">
              <w:rPr>
                <w:rFonts w:ascii="Times New Roman" w:hAnsi="Times New Roman" w:cs="Times New Roman"/>
                <w:sz w:val="20"/>
                <w:szCs w:val="20"/>
              </w:rPr>
              <w:t xml:space="preserve"> радиус кривых  </w:t>
            </w:r>
          </w:p>
          <w:p w:rsidR="00CE6C32" w:rsidRPr="002368B1" w:rsidRDefault="00CE6C32" w:rsidP="00C30486">
            <w:pPr>
              <w:tabs>
                <w:tab w:val="left" w:pos="172"/>
              </w:tabs>
              <w:jc w:val="center"/>
              <w:rPr>
                <w:rFonts w:ascii="Times New Roman" w:hAnsi="Times New Roman" w:cs="Times New Roman"/>
                <w:sz w:val="20"/>
                <w:szCs w:val="20"/>
              </w:rPr>
            </w:pPr>
            <w:r w:rsidRPr="002368B1">
              <w:rPr>
                <w:rFonts w:ascii="Times New Roman" w:hAnsi="Times New Roman" w:cs="Times New Roman"/>
                <w:sz w:val="20"/>
                <w:szCs w:val="20"/>
              </w:rPr>
              <w:t xml:space="preserve">в плане, м </w:t>
            </w:r>
          </w:p>
        </w:tc>
        <w:tc>
          <w:tcPr>
            <w:tcW w:w="1418" w:type="dxa"/>
            <w:shd w:val="clear" w:color="auto" w:fill="EEECE1" w:themeFill="background2"/>
            <w:vAlign w:val="center"/>
          </w:tcPr>
          <w:p w:rsidR="00CE6C32" w:rsidRPr="002368B1" w:rsidRDefault="00CE6C32" w:rsidP="00C30486">
            <w:pPr>
              <w:jc w:val="center"/>
              <w:rPr>
                <w:rFonts w:ascii="Times New Roman" w:hAnsi="Times New Roman" w:cs="Times New Roman"/>
                <w:sz w:val="20"/>
                <w:szCs w:val="20"/>
              </w:rPr>
            </w:pPr>
            <w:proofErr w:type="spellStart"/>
            <w:r w:rsidRPr="002368B1">
              <w:rPr>
                <w:rFonts w:ascii="Times New Roman" w:hAnsi="Times New Roman" w:cs="Times New Roman"/>
                <w:sz w:val="20"/>
                <w:szCs w:val="20"/>
              </w:rPr>
              <w:t>Наиболь-ший</w:t>
            </w:r>
            <w:proofErr w:type="spellEnd"/>
            <w:r w:rsidRPr="002368B1">
              <w:rPr>
                <w:rFonts w:ascii="Times New Roman" w:hAnsi="Times New Roman" w:cs="Times New Roman"/>
                <w:sz w:val="20"/>
                <w:szCs w:val="20"/>
              </w:rPr>
              <w:t xml:space="preserve"> </w:t>
            </w:r>
            <w:proofErr w:type="spellStart"/>
            <w:r w:rsidRPr="002368B1">
              <w:rPr>
                <w:rFonts w:ascii="Times New Roman" w:hAnsi="Times New Roman" w:cs="Times New Roman"/>
                <w:sz w:val="20"/>
                <w:szCs w:val="20"/>
              </w:rPr>
              <w:t>продоль-ный</w:t>
            </w:r>
            <w:proofErr w:type="spellEnd"/>
            <w:r w:rsidRPr="002368B1">
              <w:rPr>
                <w:rFonts w:ascii="Times New Roman" w:hAnsi="Times New Roman" w:cs="Times New Roman"/>
                <w:sz w:val="20"/>
                <w:szCs w:val="20"/>
              </w:rPr>
              <w:t xml:space="preserve"> уклон, ‰ </w:t>
            </w:r>
          </w:p>
        </w:tc>
        <w:tc>
          <w:tcPr>
            <w:tcW w:w="1417" w:type="dxa"/>
            <w:shd w:val="clear" w:color="auto" w:fill="EEECE1" w:themeFill="background2"/>
            <w:vAlign w:val="center"/>
          </w:tcPr>
          <w:p w:rsidR="00CE6C32" w:rsidRPr="002368B1" w:rsidRDefault="00CE6C32" w:rsidP="00C30486">
            <w:pPr>
              <w:jc w:val="center"/>
              <w:rPr>
                <w:rFonts w:ascii="Times New Roman" w:hAnsi="Times New Roman" w:cs="Times New Roman"/>
                <w:sz w:val="20"/>
                <w:szCs w:val="20"/>
              </w:rPr>
            </w:pPr>
            <w:proofErr w:type="spellStart"/>
            <w:r w:rsidRPr="002368B1">
              <w:rPr>
                <w:rFonts w:ascii="Times New Roman" w:hAnsi="Times New Roman" w:cs="Times New Roman"/>
                <w:sz w:val="20"/>
                <w:szCs w:val="20"/>
              </w:rPr>
              <w:t>Наиболь-шая</w:t>
            </w:r>
            <w:proofErr w:type="spellEnd"/>
            <w:r w:rsidRPr="002368B1">
              <w:rPr>
                <w:rFonts w:ascii="Times New Roman" w:hAnsi="Times New Roman" w:cs="Times New Roman"/>
                <w:sz w:val="20"/>
                <w:szCs w:val="20"/>
              </w:rPr>
              <w:t xml:space="preserve"> ширина земляного полотна, м </w:t>
            </w:r>
          </w:p>
        </w:tc>
      </w:tr>
      <w:tr w:rsidR="00CE6C32" w:rsidRPr="002368B1" w:rsidTr="00C30486">
        <w:trPr>
          <w:trHeight w:val="138"/>
        </w:trPr>
        <w:tc>
          <w:tcPr>
            <w:tcW w:w="1135" w:type="dxa"/>
            <w:vMerge/>
            <w:shd w:val="clear" w:color="auto" w:fill="auto"/>
            <w:vAlign w:val="center"/>
          </w:tcPr>
          <w:p w:rsidR="00CE6C32" w:rsidRPr="002368B1" w:rsidRDefault="00CE6C32" w:rsidP="00C30486">
            <w:pPr>
              <w:jc w:val="center"/>
              <w:rPr>
                <w:rFonts w:ascii="Times New Roman" w:hAnsi="Times New Roman" w:cs="Times New Roman"/>
                <w:sz w:val="20"/>
                <w:szCs w:val="20"/>
              </w:rPr>
            </w:pPr>
          </w:p>
        </w:tc>
        <w:tc>
          <w:tcPr>
            <w:tcW w:w="992" w:type="dxa"/>
            <w:vMerge/>
            <w:shd w:val="clear" w:color="auto" w:fill="auto"/>
            <w:vAlign w:val="center"/>
          </w:tcPr>
          <w:p w:rsidR="00CE6C32" w:rsidRPr="002368B1" w:rsidRDefault="00CE6C32" w:rsidP="00C30486">
            <w:pPr>
              <w:jc w:val="center"/>
              <w:rPr>
                <w:rFonts w:ascii="Times New Roman" w:hAnsi="Times New Roman" w:cs="Times New Roman"/>
                <w:sz w:val="20"/>
                <w:szCs w:val="20"/>
              </w:rPr>
            </w:pPr>
          </w:p>
        </w:tc>
        <w:tc>
          <w:tcPr>
            <w:tcW w:w="9072" w:type="dxa"/>
            <w:gridSpan w:val="9"/>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Магистральные дороги:</w:t>
            </w:r>
          </w:p>
        </w:tc>
      </w:tr>
      <w:tr w:rsidR="00CE6C32" w:rsidRPr="002368B1" w:rsidTr="00C30486">
        <w:trPr>
          <w:trHeight w:val="138"/>
        </w:trPr>
        <w:tc>
          <w:tcPr>
            <w:tcW w:w="1135" w:type="dxa"/>
            <w:vMerge/>
            <w:shd w:val="clear" w:color="auto" w:fill="auto"/>
            <w:vAlign w:val="center"/>
          </w:tcPr>
          <w:p w:rsidR="00CE6C32" w:rsidRPr="002368B1" w:rsidRDefault="00CE6C32" w:rsidP="00C30486">
            <w:pPr>
              <w:jc w:val="center"/>
              <w:rPr>
                <w:rFonts w:ascii="Times New Roman" w:hAnsi="Times New Roman" w:cs="Times New Roman"/>
                <w:sz w:val="20"/>
                <w:szCs w:val="20"/>
              </w:rPr>
            </w:pPr>
          </w:p>
        </w:tc>
        <w:tc>
          <w:tcPr>
            <w:tcW w:w="992" w:type="dxa"/>
            <w:vMerge/>
            <w:shd w:val="clear" w:color="auto" w:fill="auto"/>
            <w:vAlign w:val="center"/>
          </w:tcPr>
          <w:p w:rsidR="00CE6C32" w:rsidRPr="002368B1" w:rsidRDefault="00CE6C32" w:rsidP="00C30486">
            <w:pPr>
              <w:jc w:val="center"/>
              <w:rPr>
                <w:rFonts w:ascii="Times New Roman" w:hAnsi="Times New Roman" w:cs="Times New Roman"/>
                <w:sz w:val="20"/>
                <w:szCs w:val="20"/>
              </w:rPr>
            </w:pPr>
          </w:p>
        </w:tc>
        <w:tc>
          <w:tcPr>
            <w:tcW w:w="1985" w:type="dxa"/>
            <w:gridSpan w:val="2"/>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 xml:space="preserve">скоростного движения </w:t>
            </w:r>
          </w:p>
        </w:tc>
        <w:tc>
          <w:tcPr>
            <w:tcW w:w="1559" w:type="dxa"/>
            <w:gridSpan w:val="2"/>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150</w:t>
            </w:r>
          </w:p>
        </w:tc>
        <w:tc>
          <w:tcPr>
            <w:tcW w:w="945" w:type="dxa"/>
            <w:vAlign w:val="center"/>
          </w:tcPr>
          <w:p w:rsidR="00CE6C32" w:rsidRPr="002368B1" w:rsidRDefault="00CE6C32" w:rsidP="00C30486">
            <w:pPr>
              <w:ind w:firstLine="0"/>
              <w:rPr>
                <w:rFonts w:ascii="Times New Roman" w:hAnsi="Times New Roman" w:cs="Times New Roman"/>
                <w:sz w:val="20"/>
                <w:szCs w:val="20"/>
              </w:rPr>
            </w:pPr>
            <w:r w:rsidRPr="002368B1">
              <w:rPr>
                <w:rFonts w:ascii="Times New Roman" w:hAnsi="Times New Roman" w:cs="Times New Roman"/>
                <w:sz w:val="20"/>
                <w:szCs w:val="20"/>
              </w:rPr>
              <w:t>3,75</w:t>
            </w:r>
          </w:p>
        </w:tc>
        <w:tc>
          <w:tcPr>
            <w:tcW w:w="473" w:type="dxa"/>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4-8</w:t>
            </w:r>
          </w:p>
        </w:tc>
        <w:tc>
          <w:tcPr>
            <w:tcW w:w="1275" w:type="dxa"/>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1418" w:type="dxa"/>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1417" w:type="dxa"/>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65</w:t>
            </w:r>
          </w:p>
        </w:tc>
      </w:tr>
      <w:tr w:rsidR="00CE6C32" w:rsidRPr="002368B1" w:rsidTr="00C30486">
        <w:trPr>
          <w:trHeight w:val="138"/>
        </w:trPr>
        <w:tc>
          <w:tcPr>
            <w:tcW w:w="1135" w:type="dxa"/>
            <w:vMerge/>
            <w:shd w:val="clear" w:color="auto" w:fill="auto"/>
            <w:vAlign w:val="center"/>
          </w:tcPr>
          <w:p w:rsidR="00CE6C32" w:rsidRPr="002368B1" w:rsidRDefault="00CE6C32" w:rsidP="00C30486">
            <w:pPr>
              <w:jc w:val="center"/>
              <w:rPr>
                <w:rFonts w:ascii="Times New Roman" w:hAnsi="Times New Roman" w:cs="Times New Roman"/>
                <w:sz w:val="20"/>
                <w:szCs w:val="20"/>
              </w:rPr>
            </w:pPr>
          </w:p>
        </w:tc>
        <w:tc>
          <w:tcPr>
            <w:tcW w:w="992" w:type="dxa"/>
            <w:vMerge/>
            <w:shd w:val="clear" w:color="auto" w:fill="auto"/>
            <w:vAlign w:val="center"/>
          </w:tcPr>
          <w:p w:rsidR="00CE6C32" w:rsidRPr="002368B1" w:rsidRDefault="00CE6C32" w:rsidP="00C30486">
            <w:pPr>
              <w:jc w:val="center"/>
              <w:rPr>
                <w:rFonts w:ascii="Times New Roman" w:hAnsi="Times New Roman" w:cs="Times New Roman"/>
                <w:sz w:val="20"/>
                <w:szCs w:val="20"/>
              </w:rPr>
            </w:pPr>
          </w:p>
        </w:tc>
        <w:tc>
          <w:tcPr>
            <w:tcW w:w="1985" w:type="dxa"/>
            <w:gridSpan w:val="2"/>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 xml:space="preserve">основные секторальные непрерывного и регулируемого движения </w:t>
            </w:r>
          </w:p>
        </w:tc>
        <w:tc>
          <w:tcPr>
            <w:tcW w:w="1559" w:type="dxa"/>
            <w:gridSpan w:val="2"/>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120</w:t>
            </w:r>
          </w:p>
        </w:tc>
        <w:tc>
          <w:tcPr>
            <w:tcW w:w="945" w:type="dxa"/>
            <w:vAlign w:val="center"/>
          </w:tcPr>
          <w:p w:rsidR="00CE6C32" w:rsidRPr="002368B1" w:rsidRDefault="00CE6C32" w:rsidP="00C30486">
            <w:pPr>
              <w:ind w:firstLine="0"/>
              <w:rPr>
                <w:rFonts w:ascii="Times New Roman" w:hAnsi="Times New Roman" w:cs="Times New Roman"/>
                <w:sz w:val="20"/>
                <w:szCs w:val="20"/>
              </w:rPr>
            </w:pPr>
            <w:r w:rsidRPr="002368B1">
              <w:rPr>
                <w:rFonts w:ascii="Times New Roman" w:hAnsi="Times New Roman" w:cs="Times New Roman"/>
                <w:sz w:val="20"/>
                <w:szCs w:val="20"/>
              </w:rPr>
              <w:t>3,75</w:t>
            </w:r>
          </w:p>
        </w:tc>
        <w:tc>
          <w:tcPr>
            <w:tcW w:w="473" w:type="dxa"/>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4-6</w:t>
            </w:r>
          </w:p>
        </w:tc>
        <w:tc>
          <w:tcPr>
            <w:tcW w:w="1275" w:type="dxa"/>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1418" w:type="dxa"/>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1417" w:type="dxa"/>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50</w:t>
            </w:r>
          </w:p>
        </w:tc>
      </w:tr>
      <w:tr w:rsidR="00CE6C32" w:rsidRPr="002368B1" w:rsidTr="00C30486">
        <w:trPr>
          <w:trHeight w:val="138"/>
        </w:trPr>
        <w:tc>
          <w:tcPr>
            <w:tcW w:w="1135" w:type="dxa"/>
            <w:vMerge/>
            <w:shd w:val="clear" w:color="auto" w:fill="auto"/>
            <w:vAlign w:val="center"/>
          </w:tcPr>
          <w:p w:rsidR="00CE6C32" w:rsidRPr="002368B1" w:rsidRDefault="00CE6C32" w:rsidP="00C30486">
            <w:pPr>
              <w:jc w:val="center"/>
              <w:rPr>
                <w:rFonts w:ascii="Times New Roman" w:hAnsi="Times New Roman" w:cs="Times New Roman"/>
                <w:sz w:val="20"/>
                <w:szCs w:val="20"/>
              </w:rPr>
            </w:pPr>
          </w:p>
        </w:tc>
        <w:tc>
          <w:tcPr>
            <w:tcW w:w="992" w:type="dxa"/>
            <w:vMerge/>
            <w:shd w:val="clear" w:color="auto" w:fill="auto"/>
            <w:vAlign w:val="center"/>
          </w:tcPr>
          <w:p w:rsidR="00CE6C32" w:rsidRPr="002368B1" w:rsidRDefault="00CE6C32" w:rsidP="00C30486">
            <w:pPr>
              <w:jc w:val="center"/>
              <w:rPr>
                <w:rFonts w:ascii="Times New Roman" w:hAnsi="Times New Roman" w:cs="Times New Roman"/>
                <w:sz w:val="20"/>
                <w:szCs w:val="20"/>
              </w:rPr>
            </w:pPr>
          </w:p>
        </w:tc>
        <w:tc>
          <w:tcPr>
            <w:tcW w:w="1985" w:type="dxa"/>
            <w:gridSpan w:val="2"/>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 xml:space="preserve">основные зональные непрерывного и регулируемого движения </w:t>
            </w:r>
          </w:p>
        </w:tc>
        <w:tc>
          <w:tcPr>
            <w:tcW w:w="1559" w:type="dxa"/>
            <w:gridSpan w:val="2"/>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100</w:t>
            </w:r>
          </w:p>
        </w:tc>
        <w:tc>
          <w:tcPr>
            <w:tcW w:w="945" w:type="dxa"/>
            <w:vAlign w:val="center"/>
          </w:tcPr>
          <w:p w:rsidR="00CE6C32" w:rsidRPr="002368B1" w:rsidRDefault="00CE6C32" w:rsidP="00C30486">
            <w:pPr>
              <w:ind w:firstLine="0"/>
              <w:rPr>
                <w:rFonts w:ascii="Times New Roman" w:hAnsi="Times New Roman" w:cs="Times New Roman"/>
                <w:sz w:val="20"/>
                <w:szCs w:val="20"/>
              </w:rPr>
            </w:pPr>
            <w:r w:rsidRPr="002368B1">
              <w:rPr>
                <w:rFonts w:ascii="Times New Roman" w:hAnsi="Times New Roman" w:cs="Times New Roman"/>
                <w:sz w:val="20"/>
                <w:szCs w:val="20"/>
              </w:rPr>
              <w:t>3,75</w:t>
            </w:r>
          </w:p>
        </w:tc>
        <w:tc>
          <w:tcPr>
            <w:tcW w:w="473" w:type="dxa"/>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275" w:type="dxa"/>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1418" w:type="dxa"/>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1417" w:type="dxa"/>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40</w:t>
            </w:r>
          </w:p>
        </w:tc>
      </w:tr>
      <w:tr w:rsidR="00CE6C32" w:rsidRPr="002368B1" w:rsidTr="00C30486">
        <w:trPr>
          <w:trHeight w:val="138"/>
        </w:trPr>
        <w:tc>
          <w:tcPr>
            <w:tcW w:w="1135" w:type="dxa"/>
            <w:vMerge/>
            <w:shd w:val="clear" w:color="auto" w:fill="auto"/>
            <w:vAlign w:val="center"/>
          </w:tcPr>
          <w:p w:rsidR="00CE6C32" w:rsidRPr="002368B1" w:rsidRDefault="00CE6C32" w:rsidP="00C30486">
            <w:pPr>
              <w:jc w:val="center"/>
              <w:rPr>
                <w:rFonts w:ascii="Times New Roman" w:hAnsi="Times New Roman" w:cs="Times New Roman"/>
                <w:sz w:val="20"/>
                <w:szCs w:val="20"/>
              </w:rPr>
            </w:pPr>
          </w:p>
        </w:tc>
        <w:tc>
          <w:tcPr>
            <w:tcW w:w="992" w:type="dxa"/>
            <w:vMerge/>
            <w:shd w:val="clear" w:color="auto" w:fill="auto"/>
            <w:vAlign w:val="center"/>
          </w:tcPr>
          <w:p w:rsidR="00CE6C32" w:rsidRPr="002368B1" w:rsidRDefault="00CE6C32" w:rsidP="00C30486">
            <w:pPr>
              <w:jc w:val="center"/>
              <w:rPr>
                <w:rFonts w:ascii="Times New Roman" w:hAnsi="Times New Roman" w:cs="Times New Roman"/>
                <w:sz w:val="20"/>
                <w:szCs w:val="20"/>
              </w:rPr>
            </w:pPr>
          </w:p>
        </w:tc>
        <w:tc>
          <w:tcPr>
            <w:tcW w:w="9072" w:type="dxa"/>
            <w:gridSpan w:val="9"/>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 xml:space="preserve">Дороги местного значения: </w:t>
            </w:r>
          </w:p>
        </w:tc>
      </w:tr>
      <w:tr w:rsidR="00CE6C32" w:rsidRPr="002368B1" w:rsidTr="00C30486">
        <w:trPr>
          <w:trHeight w:val="138"/>
        </w:trPr>
        <w:tc>
          <w:tcPr>
            <w:tcW w:w="1135" w:type="dxa"/>
            <w:vMerge/>
            <w:shd w:val="clear" w:color="auto" w:fill="auto"/>
            <w:vAlign w:val="center"/>
          </w:tcPr>
          <w:p w:rsidR="00CE6C32" w:rsidRPr="002368B1" w:rsidRDefault="00CE6C32" w:rsidP="00C30486">
            <w:pPr>
              <w:jc w:val="center"/>
              <w:rPr>
                <w:rFonts w:ascii="Times New Roman" w:hAnsi="Times New Roman" w:cs="Times New Roman"/>
                <w:sz w:val="20"/>
                <w:szCs w:val="20"/>
              </w:rPr>
            </w:pPr>
          </w:p>
        </w:tc>
        <w:tc>
          <w:tcPr>
            <w:tcW w:w="992" w:type="dxa"/>
            <w:vMerge/>
            <w:shd w:val="clear" w:color="auto" w:fill="auto"/>
            <w:vAlign w:val="center"/>
          </w:tcPr>
          <w:p w:rsidR="00CE6C32" w:rsidRPr="002368B1" w:rsidRDefault="00CE6C32" w:rsidP="00C30486">
            <w:pPr>
              <w:jc w:val="center"/>
              <w:rPr>
                <w:rFonts w:ascii="Times New Roman" w:hAnsi="Times New Roman" w:cs="Times New Roman"/>
                <w:sz w:val="20"/>
                <w:szCs w:val="20"/>
              </w:rPr>
            </w:pPr>
          </w:p>
        </w:tc>
        <w:tc>
          <w:tcPr>
            <w:tcW w:w="1985" w:type="dxa"/>
            <w:gridSpan w:val="2"/>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 xml:space="preserve">грузового движения </w:t>
            </w:r>
          </w:p>
        </w:tc>
        <w:tc>
          <w:tcPr>
            <w:tcW w:w="1559" w:type="dxa"/>
            <w:gridSpan w:val="2"/>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45" w:type="dxa"/>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473" w:type="dxa"/>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1275" w:type="dxa"/>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250</w:t>
            </w:r>
          </w:p>
        </w:tc>
        <w:tc>
          <w:tcPr>
            <w:tcW w:w="1418" w:type="dxa"/>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1417" w:type="dxa"/>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CE6C32" w:rsidRPr="002368B1" w:rsidTr="00C30486">
        <w:trPr>
          <w:trHeight w:val="138"/>
        </w:trPr>
        <w:tc>
          <w:tcPr>
            <w:tcW w:w="1135" w:type="dxa"/>
            <w:vMerge/>
            <w:shd w:val="clear" w:color="auto" w:fill="auto"/>
            <w:vAlign w:val="center"/>
          </w:tcPr>
          <w:p w:rsidR="00CE6C32" w:rsidRPr="002368B1" w:rsidRDefault="00CE6C32" w:rsidP="00C30486">
            <w:pPr>
              <w:jc w:val="center"/>
              <w:rPr>
                <w:rFonts w:ascii="Times New Roman" w:hAnsi="Times New Roman" w:cs="Times New Roman"/>
                <w:sz w:val="20"/>
                <w:szCs w:val="20"/>
              </w:rPr>
            </w:pPr>
          </w:p>
        </w:tc>
        <w:tc>
          <w:tcPr>
            <w:tcW w:w="992" w:type="dxa"/>
            <w:vMerge/>
            <w:shd w:val="clear" w:color="auto" w:fill="auto"/>
            <w:vAlign w:val="center"/>
          </w:tcPr>
          <w:p w:rsidR="00CE6C32" w:rsidRPr="002368B1" w:rsidRDefault="00CE6C32" w:rsidP="00C30486">
            <w:pPr>
              <w:jc w:val="center"/>
              <w:rPr>
                <w:rFonts w:ascii="Times New Roman" w:hAnsi="Times New Roman" w:cs="Times New Roman"/>
                <w:sz w:val="20"/>
                <w:szCs w:val="20"/>
              </w:rPr>
            </w:pPr>
          </w:p>
        </w:tc>
        <w:tc>
          <w:tcPr>
            <w:tcW w:w="1985" w:type="dxa"/>
            <w:gridSpan w:val="2"/>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 xml:space="preserve">парковые </w:t>
            </w:r>
          </w:p>
        </w:tc>
        <w:tc>
          <w:tcPr>
            <w:tcW w:w="1559" w:type="dxa"/>
            <w:gridSpan w:val="2"/>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45" w:type="dxa"/>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3</w:t>
            </w:r>
            <w:r w:rsidRPr="002368B1">
              <w:rPr>
                <w:rFonts w:ascii="Times New Roman" w:hAnsi="Times New Roman" w:cs="Times New Roman"/>
                <w:sz w:val="20"/>
                <w:szCs w:val="20"/>
              </w:rPr>
              <w:lastRenderedPageBreak/>
              <w:t>,0</w:t>
            </w:r>
          </w:p>
        </w:tc>
        <w:tc>
          <w:tcPr>
            <w:tcW w:w="473" w:type="dxa"/>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lastRenderedPageBreak/>
              <w:t>2</w:t>
            </w:r>
          </w:p>
        </w:tc>
        <w:tc>
          <w:tcPr>
            <w:tcW w:w="1275" w:type="dxa"/>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175</w:t>
            </w:r>
          </w:p>
        </w:tc>
        <w:tc>
          <w:tcPr>
            <w:tcW w:w="1418" w:type="dxa"/>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417" w:type="dxa"/>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15</w:t>
            </w:r>
          </w:p>
          <w:p w:rsidR="00CE6C32" w:rsidRPr="002368B1" w:rsidRDefault="00CE6C32" w:rsidP="00C30486">
            <w:pPr>
              <w:jc w:val="center"/>
              <w:rPr>
                <w:rFonts w:ascii="Times New Roman" w:hAnsi="Times New Roman" w:cs="Times New Roman"/>
                <w:sz w:val="20"/>
                <w:szCs w:val="20"/>
              </w:rPr>
            </w:pPr>
          </w:p>
        </w:tc>
      </w:tr>
      <w:tr w:rsidR="00CE6C32" w:rsidRPr="002368B1" w:rsidTr="00C30486">
        <w:trPr>
          <w:trHeight w:val="138"/>
        </w:trPr>
        <w:tc>
          <w:tcPr>
            <w:tcW w:w="2127" w:type="dxa"/>
            <w:gridSpan w:val="2"/>
            <w:shd w:val="clear" w:color="auto" w:fill="auto"/>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lastRenderedPageBreak/>
              <w:t>Расчетный показатель максимально допустимого уровня территориальной доступности</w:t>
            </w:r>
          </w:p>
        </w:tc>
        <w:tc>
          <w:tcPr>
            <w:tcW w:w="9072" w:type="dxa"/>
            <w:gridSpan w:val="9"/>
            <w:vAlign w:val="center"/>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Не нормируется</w:t>
            </w:r>
          </w:p>
        </w:tc>
      </w:tr>
      <w:tr w:rsidR="00CE6C32" w:rsidRPr="002368B1" w:rsidTr="00C30486">
        <w:trPr>
          <w:trHeight w:val="70"/>
        </w:trPr>
        <w:tc>
          <w:tcPr>
            <w:tcW w:w="11199" w:type="dxa"/>
            <w:gridSpan w:val="11"/>
          </w:tcPr>
          <w:p w:rsidR="00CE6C32" w:rsidRPr="002368B1" w:rsidRDefault="00CE6C32" w:rsidP="00C30486">
            <w:pPr>
              <w:rPr>
                <w:rFonts w:ascii="Times New Roman" w:hAnsi="Times New Roman" w:cs="Times New Roman"/>
                <w:bCs/>
                <w:sz w:val="20"/>
                <w:szCs w:val="20"/>
              </w:rPr>
            </w:pPr>
            <w:r w:rsidRPr="002368B1">
              <w:rPr>
                <w:rFonts w:ascii="Times New Roman" w:hAnsi="Times New Roman" w:cs="Times New Roman"/>
                <w:bCs/>
                <w:sz w:val="20"/>
                <w:szCs w:val="20"/>
              </w:rPr>
              <w:t>Примечания:</w:t>
            </w:r>
          </w:p>
          <w:p w:rsidR="00CE6C32" w:rsidRPr="002368B1" w:rsidRDefault="00CE6C32" w:rsidP="00C30486">
            <w:pPr>
              <w:rPr>
                <w:rFonts w:ascii="Times New Roman" w:hAnsi="Times New Roman" w:cs="Times New Roman"/>
                <w:sz w:val="20"/>
                <w:szCs w:val="20"/>
              </w:rPr>
            </w:pPr>
            <w:r w:rsidRPr="002368B1">
              <w:rPr>
                <w:rFonts w:ascii="Times New Roman" w:hAnsi="Times New Roman" w:cs="Times New Roman"/>
                <w:sz w:val="20"/>
                <w:szCs w:val="20"/>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CE6C32" w:rsidRPr="002368B1" w:rsidRDefault="00CE6C32" w:rsidP="00C30486">
            <w:pPr>
              <w:rPr>
                <w:rFonts w:ascii="Times New Roman" w:hAnsi="Times New Roman" w:cs="Times New Roman"/>
                <w:sz w:val="20"/>
                <w:szCs w:val="20"/>
              </w:rPr>
            </w:pPr>
            <w:r w:rsidRPr="002368B1">
              <w:rPr>
                <w:rFonts w:ascii="Times New Roman" w:hAnsi="Times New Roman" w:cs="Times New Roman"/>
                <w:sz w:val="20"/>
                <w:szCs w:val="20"/>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CE6C32" w:rsidRPr="002368B1" w:rsidRDefault="00CE6C32" w:rsidP="00C30486">
            <w:pPr>
              <w:rPr>
                <w:rFonts w:ascii="Times New Roman" w:hAnsi="Times New Roman" w:cs="Times New Roman"/>
                <w:sz w:val="20"/>
                <w:szCs w:val="20"/>
              </w:rPr>
            </w:pPr>
          </w:p>
          <w:p w:rsidR="00CE6C32" w:rsidRPr="002368B1" w:rsidRDefault="00CE6C32" w:rsidP="00C30486">
            <w:pPr>
              <w:rPr>
                <w:rFonts w:ascii="Times New Roman" w:hAnsi="Times New Roman" w:cs="Times New Roman"/>
                <w:sz w:val="20"/>
                <w:szCs w:val="20"/>
              </w:rPr>
            </w:pPr>
            <w:r w:rsidRPr="002368B1">
              <w:rPr>
                <w:rFonts w:ascii="Times New Roman" w:hAnsi="Times New Roman" w:cs="Times New Roman"/>
                <w:sz w:val="20"/>
                <w:szCs w:val="20"/>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CE6C32" w:rsidRPr="002368B1" w:rsidRDefault="00CE6C32" w:rsidP="00CE6C32">
      <w:pPr>
        <w:rPr>
          <w:rFonts w:ascii="Times New Roman" w:hAnsi="Times New Roman" w:cs="Times New Roman"/>
          <w:sz w:val="20"/>
          <w:szCs w:val="20"/>
        </w:rPr>
      </w:pPr>
    </w:p>
    <w:p w:rsidR="00CE6C32" w:rsidRPr="002368B1" w:rsidRDefault="00CE6C32" w:rsidP="00CE6C32">
      <w:pPr>
        <w:rPr>
          <w:rFonts w:ascii="Times New Roman" w:hAnsi="Times New Roman" w:cs="Times New Roman"/>
          <w:sz w:val="20"/>
          <w:szCs w:val="20"/>
        </w:rPr>
      </w:pPr>
    </w:p>
    <w:p w:rsidR="00CE6C32" w:rsidRPr="002368B1" w:rsidRDefault="00CE6C32" w:rsidP="00CE6C32">
      <w:pPr>
        <w:rPr>
          <w:rFonts w:ascii="Times New Roman" w:hAnsi="Times New Roman" w:cs="Times New Roman"/>
          <w:sz w:val="20"/>
          <w:szCs w:val="20"/>
        </w:rPr>
      </w:pPr>
    </w:p>
    <w:p w:rsidR="00CE6C32" w:rsidRPr="002368B1" w:rsidRDefault="00CE6C32" w:rsidP="00CE6C32">
      <w:pPr>
        <w:rPr>
          <w:rFonts w:ascii="Times New Roman" w:hAnsi="Times New Roman" w:cs="Times New Roman"/>
          <w:sz w:val="20"/>
          <w:szCs w:val="20"/>
        </w:rPr>
      </w:pPr>
    </w:p>
    <w:p w:rsidR="00CE6C32" w:rsidRPr="002368B1" w:rsidRDefault="00CE6C32" w:rsidP="00CE6C32">
      <w:pPr>
        <w:rPr>
          <w:rFonts w:ascii="Times New Roman" w:hAnsi="Times New Roman" w:cs="Times New Roman"/>
          <w:sz w:val="20"/>
          <w:szCs w:val="20"/>
        </w:rPr>
      </w:pPr>
    </w:p>
    <w:p w:rsidR="00CE6C32" w:rsidRPr="002368B1" w:rsidRDefault="00CE6C32" w:rsidP="00CE6C32">
      <w:pPr>
        <w:rPr>
          <w:rFonts w:ascii="Times New Roman" w:hAnsi="Times New Roman" w:cs="Times New Roman"/>
          <w:sz w:val="20"/>
          <w:szCs w:val="20"/>
        </w:rPr>
      </w:pPr>
    </w:p>
    <w:p w:rsidR="00CE6C32" w:rsidRPr="002368B1" w:rsidRDefault="00CE6C32" w:rsidP="00CE6C32">
      <w:pPr>
        <w:rPr>
          <w:rFonts w:ascii="Times New Roman" w:hAnsi="Times New Roman" w:cs="Times New Roman"/>
          <w:sz w:val="20"/>
          <w:szCs w:val="20"/>
        </w:rPr>
      </w:pPr>
    </w:p>
    <w:p w:rsidR="00CE6C32" w:rsidRPr="000F2D5B" w:rsidRDefault="00CE6C32" w:rsidP="00CE6C32">
      <w:pPr>
        <w:rPr>
          <w:rFonts w:ascii="Times New Roman" w:hAnsi="Times New Roman" w:cs="Times New Roman"/>
          <w:b/>
          <w:sz w:val="24"/>
          <w:szCs w:val="24"/>
        </w:rPr>
      </w:pPr>
      <w:r w:rsidRPr="000F2D5B">
        <w:rPr>
          <w:rFonts w:ascii="Times New Roman" w:hAnsi="Times New Roman" w:cs="Times New Roman"/>
          <w:b/>
          <w:sz w:val="24"/>
          <w:szCs w:val="24"/>
        </w:rPr>
        <w:t>Таблица 18б</w:t>
      </w:r>
    </w:p>
    <w:tbl>
      <w:tblPr>
        <w:tblW w:w="11533"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51"/>
        <w:gridCol w:w="1134"/>
        <w:gridCol w:w="283"/>
        <w:gridCol w:w="709"/>
        <w:gridCol w:w="709"/>
        <w:gridCol w:w="283"/>
        <w:gridCol w:w="284"/>
        <w:gridCol w:w="567"/>
        <w:gridCol w:w="142"/>
        <w:gridCol w:w="283"/>
        <w:gridCol w:w="709"/>
        <w:gridCol w:w="850"/>
        <w:gridCol w:w="142"/>
        <w:gridCol w:w="567"/>
        <w:gridCol w:w="567"/>
        <w:gridCol w:w="1042"/>
        <w:gridCol w:w="234"/>
        <w:gridCol w:w="992"/>
        <w:gridCol w:w="992"/>
        <w:gridCol w:w="51"/>
        <w:gridCol w:w="91"/>
        <w:gridCol w:w="51"/>
      </w:tblGrid>
      <w:tr w:rsidR="00CE6C32" w:rsidRPr="00837D30" w:rsidTr="00C30486">
        <w:trPr>
          <w:gridAfter w:val="3"/>
          <w:wAfter w:w="193" w:type="dxa"/>
        </w:trPr>
        <w:tc>
          <w:tcPr>
            <w:tcW w:w="851" w:type="dxa"/>
            <w:shd w:val="clear" w:color="auto" w:fill="EEECE1" w:themeFill="background2"/>
            <w:vAlign w:val="center"/>
          </w:tcPr>
          <w:p w:rsidR="00CE6C32" w:rsidRPr="000F2D5B" w:rsidRDefault="00CE6C32" w:rsidP="00C30486">
            <w:pPr>
              <w:jc w:val="center"/>
              <w:rPr>
                <w:rFonts w:ascii="Times New Roman" w:hAnsi="Times New Roman" w:cs="Times New Roman"/>
                <w:sz w:val="20"/>
                <w:szCs w:val="20"/>
              </w:rPr>
            </w:pPr>
            <w:r w:rsidRPr="000F2D5B">
              <w:rPr>
                <w:rFonts w:ascii="Times New Roman" w:hAnsi="Times New Roman" w:cs="Times New Roman"/>
                <w:sz w:val="20"/>
                <w:szCs w:val="20"/>
              </w:rPr>
              <w:t>Тип расчетного показателя</w:t>
            </w:r>
          </w:p>
        </w:tc>
        <w:tc>
          <w:tcPr>
            <w:tcW w:w="10489" w:type="dxa"/>
            <w:gridSpan w:val="18"/>
            <w:shd w:val="clear" w:color="auto" w:fill="EEECE1" w:themeFill="background2"/>
            <w:vAlign w:val="center"/>
          </w:tcPr>
          <w:p w:rsidR="00CE6C32" w:rsidRPr="000F2D5B" w:rsidRDefault="00CE6C32" w:rsidP="00C30486">
            <w:pPr>
              <w:jc w:val="center"/>
              <w:rPr>
                <w:rFonts w:ascii="Times New Roman" w:hAnsi="Times New Roman" w:cs="Times New Roman"/>
                <w:sz w:val="20"/>
                <w:szCs w:val="20"/>
              </w:rPr>
            </w:pPr>
            <w:r w:rsidRPr="000F2D5B">
              <w:rPr>
                <w:rFonts w:ascii="Times New Roman" w:hAnsi="Times New Roman" w:cs="Times New Roman"/>
                <w:sz w:val="20"/>
                <w:szCs w:val="20"/>
              </w:rPr>
              <w:t>Расчетный показатель, единица измерения</w:t>
            </w:r>
          </w:p>
        </w:tc>
      </w:tr>
      <w:tr w:rsidR="00CE6C32" w:rsidRPr="002368B1" w:rsidTr="00C30486">
        <w:trPr>
          <w:gridAfter w:val="2"/>
          <w:wAfter w:w="142" w:type="dxa"/>
        </w:trPr>
        <w:tc>
          <w:tcPr>
            <w:tcW w:w="851" w:type="dxa"/>
            <w:vMerge w:val="restart"/>
            <w:shd w:val="clear" w:color="auto" w:fill="auto"/>
            <w:vAlign w:val="center"/>
          </w:tcPr>
          <w:p w:rsidR="00CE6C32" w:rsidRPr="002368B1" w:rsidRDefault="00CE6C32" w:rsidP="00C30486">
            <w:pPr>
              <w:jc w:val="center"/>
              <w:rPr>
                <w:rFonts w:ascii="Times New Roman" w:hAnsi="Times New Roman" w:cs="Times New Roman"/>
                <w:sz w:val="20"/>
                <w:szCs w:val="20"/>
              </w:rPr>
            </w:pPr>
          </w:p>
          <w:p w:rsidR="00CE6C32" w:rsidRPr="002368B1" w:rsidRDefault="00CE6C32" w:rsidP="00C30486">
            <w:pPr>
              <w:jc w:val="center"/>
              <w:rPr>
                <w:rFonts w:ascii="Times New Roman" w:hAnsi="Times New Roman" w:cs="Times New Roman"/>
                <w:sz w:val="20"/>
                <w:szCs w:val="20"/>
              </w:rPr>
            </w:pPr>
          </w:p>
          <w:p w:rsidR="00CE6C32" w:rsidRPr="002368B1" w:rsidRDefault="00CE6C32" w:rsidP="00C30486">
            <w:pPr>
              <w:jc w:val="center"/>
              <w:rPr>
                <w:rFonts w:ascii="Times New Roman" w:hAnsi="Times New Roman" w:cs="Times New Roman"/>
                <w:sz w:val="20"/>
                <w:szCs w:val="20"/>
              </w:rPr>
            </w:pPr>
          </w:p>
          <w:p w:rsidR="00CE6C32" w:rsidRPr="002368B1" w:rsidRDefault="00CE6C32" w:rsidP="00C30486">
            <w:pPr>
              <w:jc w:val="center"/>
              <w:rPr>
                <w:rFonts w:ascii="Times New Roman" w:hAnsi="Times New Roman" w:cs="Times New Roman"/>
                <w:sz w:val="20"/>
                <w:szCs w:val="20"/>
              </w:rPr>
            </w:pPr>
          </w:p>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Расчетные показатели минимально допустимого уровня обеспеченности</w:t>
            </w:r>
          </w:p>
        </w:tc>
        <w:tc>
          <w:tcPr>
            <w:tcW w:w="1134" w:type="dxa"/>
            <w:shd w:val="clear" w:color="auto" w:fill="EEECE1" w:themeFill="background2"/>
            <w:vAlign w:val="center"/>
            <w:hideMark/>
          </w:tcPr>
          <w:p w:rsidR="00CE6C32" w:rsidRPr="002368B1" w:rsidRDefault="00CE6C32" w:rsidP="0092122F">
            <w:pPr>
              <w:jc w:val="center"/>
              <w:rPr>
                <w:rFonts w:ascii="Times New Roman" w:hAnsi="Times New Roman" w:cs="Times New Roman"/>
                <w:sz w:val="20"/>
                <w:szCs w:val="20"/>
              </w:rPr>
            </w:pPr>
            <w:r w:rsidRPr="004A2870">
              <w:rPr>
                <w:rFonts w:ascii="Times New Roman" w:hAnsi="Times New Roman" w:cs="Times New Roman"/>
                <w:sz w:val="20"/>
                <w:szCs w:val="20"/>
              </w:rPr>
              <w:t xml:space="preserve">Улицы и дороги в </w:t>
            </w:r>
            <w:proofErr w:type="spellStart"/>
            <w:r w:rsidR="0092122F" w:rsidRPr="004A2870">
              <w:rPr>
                <w:rFonts w:ascii="Times New Roman" w:hAnsi="Times New Roman" w:cs="Times New Roman"/>
                <w:sz w:val="20"/>
                <w:szCs w:val="20"/>
              </w:rPr>
              <w:t>Урожайного</w:t>
            </w:r>
            <w:r w:rsidRPr="004A2870">
              <w:rPr>
                <w:rFonts w:ascii="Times New Roman" w:hAnsi="Times New Roman" w:cs="Times New Roman"/>
                <w:sz w:val="20"/>
                <w:szCs w:val="20"/>
              </w:rPr>
              <w:t>с</w:t>
            </w:r>
            <w:proofErr w:type="spellEnd"/>
            <w:r w:rsidRPr="004A2870">
              <w:rPr>
                <w:rFonts w:ascii="Times New Roman" w:hAnsi="Times New Roman" w:cs="Times New Roman"/>
                <w:sz w:val="20"/>
                <w:szCs w:val="20"/>
              </w:rPr>
              <w:t>/с</w:t>
            </w:r>
          </w:p>
        </w:tc>
        <w:tc>
          <w:tcPr>
            <w:tcW w:w="992" w:type="dxa"/>
            <w:gridSpan w:val="2"/>
            <w:shd w:val="clear" w:color="auto" w:fill="EEECE1" w:themeFill="background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Расчетная скорость движения, км/ч</w:t>
            </w:r>
          </w:p>
        </w:tc>
        <w:tc>
          <w:tcPr>
            <w:tcW w:w="992" w:type="dxa"/>
            <w:gridSpan w:val="2"/>
            <w:shd w:val="clear" w:color="auto" w:fill="EEECE1" w:themeFill="background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Ширина полосы движения,</w:t>
            </w:r>
          </w:p>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м</w:t>
            </w:r>
          </w:p>
        </w:tc>
        <w:tc>
          <w:tcPr>
            <w:tcW w:w="851" w:type="dxa"/>
            <w:gridSpan w:val="2"/>
            <w:shd w:val="clear" w:color="auto" w:fill="EEECE1" w:themeFill="background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Число полос движения (суммарно в двух направлениях)</w:t>
            </w:r>
          </w:p>
        </w:tc>
        <w:tc>
          <w:tcPr>
            <w:tcW w:w="1134" w:type="dxa"/>
            <w:gridSpan w:val="3"/>
            <w:shd w:val="clear" w:color="auto" w:fill="EEECE1" w:themeFill="background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кривых в плане с виражом/без виража, м</w:t>
            </w:r>
          </w:p>
        </w:tc>
        <w:tc>
          <w:tcPr>
            <w:tcW w:w="850" w:type="dxa"/>
            <w:shd w:val="clear" w:color="auto" w:fill="EEECE1" w:themeFill="background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Наибольший продольный уклон, %</w:t>
            </w:r>
            <w:r w:rsidRPr="002368B1">
              <w:rPr>
                <w:rFonts w:ascii="Times New Roman" w:hAnsi="Times New Roman" w:cs="Times New Roman"/>
                <w:sz w:val="20"/>
                <w:szCs w:val="20"/>
                <w:vertAlign w:val="subscript"/>
              </w:rPr>
              <w:t>0</w:t>
            </w:r>
          </w:p>
        </w:tc>
        <w:tc>
          <w:tcPr>
            <w:tcW w:w="709" w:type="dxa"/>
            <w:gridSpan w:val="2"/>
            <w:shd w:val="clear" w:color="auto" w:fill="EEECE1" w:themeFill="background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вертикальной выпуклой кривой, м</w:t>
            </w:r>
          </w:p>
        </w:tc>
        <w:tc>
          <w:tcPr>
            <w:tcW w:w="1609" w:type="dxa"/>
            <w:gridSpan w:val="2"/>
            <w:shd w:val="clear" w:color="auto" w:fill="EEECE1" w:themeFill="background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вертикальной вогнутой кривой, м</w:t>
            </w:r>
          </w:p>
        </w:tc>
        <w:tc>
          <w:tcPr>
            <w:tcW w:w="2269" w:type="dxa"/>
            <w:gridSpan w:val="4"/>
            <w:shd w:val="clear" w:color="auto" w:fill="EEECE1" w:themeFill="background2"/>
            <w:vAlign w:val="center"/>
            <w:hideMark/>
          </w:tcPr>
          <w:p w:rsidR="00CE6C32" w:rsidRPr="002368B1" w:rsidRDefault="00CE6C32" w:rsidP="00C30486">
            <w:pPr>
              <w:jc w:val="center"/>
              <w:rPr>
                <w:rFonts w:ascii="Times New Roman" w:hAnsi="Times New Roman" w:cs="Times New Roman"/>
                <w:sz w:val="20"/>
                <w:szCs w:val="20"/>
              </w:rPr>
            </w:pPr>
            <w:proofErr w:type="spellStart"/>
            <w:r w:rsidRPr="002368B1">
              <w:rPr>
                <w:rFonts w:ascii="Times New Roman" w:hAnsi="Times New Roman" w:cs="Times New Roman"/>
                <w:sz w:val="20"/>
                <w:szCs w:val="20"/>
              </w:rPr>
              <w:t>Наиме-ньшая</w:t>
            </w:r>
            <w:proofErr w:type="spellEnd"/>
            <w:r w:rsidRPr="002368B1">
              <w:rPr>
                <w:rFonts w:ascii="Times New Roman" w:hAnsi="Times New Roman" w:cs="Times New Roman"/>
                <w:sz w:val="20"/>
                <w:szCs w:val="20"/>
              </w:rPr>
              <w:t xml:space="preserve"> ширина пешеходной части тротуара, м</w:t>
            </w:r>
          </w:p>
        </w:tc>
      </w:tr>
      <w:tr w:rsidR="00CE6C32" w:rsidRPr="002368B1" w:rsidTr="00C30486">
        <w:trPr>
          <w:gridAfter w:val="10"/>
          <w:wAfter w:w="4729" w:type="dxa"/>
        </w:trPr>
        <w:tc>
          <w:tcPr>
            <w:tcW w:w="851" w:type="dxa"/>
            <w:vMerge/>
          </w:tcPr>
          <w:p w:rsidR="00CE6C32" w:rsidRPr="002368B1" w:rsidRDefault="00CE6C32" w:rsidP="00C30486">
            <w:pPr>
              <w:rPr>
                <w:rFonts w:ascii="Times New Roman" w:hAnsi="Times New Roman" w:cs="Times New Roman"/>
                <w:bCs/>
                <w:sz w:val="20"/>
                <w:szCs w:val="20"/>
              </w:rPr>
            </w:pPr>
          </w:p>
        </w:tc>
        <w:tc>
          <w:tcPr>
            <w:tcW w:w="5953" w:type="dxa"/>
            <w:gridSpan w:val="11"/>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bCs/>
                <w:sz w:val="20"/>
                <w:szCs w:val="20"/>
              </w:rPr>
              <w:t xml:space="preserve">Магистральные дороги и улицы  </w:t>
            </w:r>
          </w:p>
        </w:tc>
      </w:tr>
      <w:tr w:rsidR="00CE6C32" w:rsidRPr="002368B1" w:rsidTr="00C30486">
        <w:trPr>
          <w:gridAfter w:val="10"/>
          <w:wAfter w:w="4729" w:type="dxa"/>
        </w:trPr>
        <w:tc>
          <w:tcPr>
            <w:tcW w:w="851" w:type="dxa"/>
            <w:vMerge/>
          </w:tcPr>
          <w:p w:rsidR="00CE6C32" w:rsidRPr="002368B1" w:rsidRDefault="00CE6C32" w:rsidP="00C30486">
            <w:pPr>
              <w:rPr>
                <w:rFonts w:ascii="Times New Roman" w:hAnsi="Times New Roman" w:cs="Times New Roman"/>
                <w:bCs/>
                <w:sz w:val="20"/>
                <w:szCs w:val="20"/>
              </w:rPr>
            </w:pPr>
          </w:p>
        </w:tc>
        <w:tc>
          <w:tcPr>
            <w:tcW w:w="5953" w:type="dxa"/>
            <w:gridSpan w:val="11"/>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bCs/>
                <w:sz w:val="20"/>
                <w:szCs w:val="20"/>
              </w:rPr>
              <w:t>Магистральные городские дороги:</w:t>
            </w:r>
          </w:p>
        </w:tc>
      </w:tr>
      <w:tr w:rsidR="00CE6C32" w:rsidRPr="002368B1" w:rsidTr="00C30486">
        <w:trPr>
          <w:gridAfter w:val="2"/>
          <w:wAfter w:w="142" w:type="dxa"/>
        </w:trPr>
        <w:tc>
          <w:tcPr>
            <w:tcW w:w="851" w:type="dxa"/>
            <w:vMerge/>
          </w:tcPr>
          <w:p w:rsidR="00CE6C32" w:rsidRPr="002368B1" w:rsidRDefault="00CE6C32" w:rsidP="00C30486">
            <w:pPr>
              <w:rPr>
                <w:rFonts w:ascii="Times New Roman" w:hAnsi="Times New Roman" w:cs="Times New Roman"/>
                <w:sz w:val="20"/>
                <w:szCs w:val="20"/>
              </w:rPr>
            </w:pPr>
          </w:p>
        </w:tc>
        <w:tc>
          <w:tcPr>
            <w:tcW w:w="1134" w:type="dxa"/>
            <w:vMerge w:val="restart"/>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1-го класса</w:t>
            </w:r>
          </w:p>
        </w:tc>
        <w:tc>
          <w:tcPr>
            <w:tcW w:w="992" w:type="dxa"/>
            <w:gridSpan w:val="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130</w:t>
            </w:r>
          </w:p>
        </w:tc>
        <w:tc>
          <w:tcPr>
            <w:tcW w:w="992" w:type="dxa"/>
            <w:gridSpan w:val="2"/>
            <w:vMerge w:val="restart"/>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3,50-3,75</w:t>
            </w:r>
          </w:p>
        </w:tc>
        <w:tc>
          <w:tcPr>
            <w:tcW w:w="851" w:type="dxa"/>
            <w:gridSpan w:val="2"/>
            <w:vMerge w:val="restart"/>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4-10</w:t>
            </w:r>
          </w:p>
        </w:tc>
        <w:tc>
          <w:tcPr>
            <w:tcW w:w="1134" w:type="dxa"/>
            <w:gridSpan w:val="3"/>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1200/1900</w:t>
            </w:r>
          </w:p>
        </w:tc>
        <w:tc>
          <w:tcPr>
            <w:tcW w:w="850" w:type="dxa"/>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709" w:type="dxa"/>
            <w:gridSpan w:val="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21500</w:t>
            </w:r>
          </w:p>
        </w:tc>
        <w:tc>
          <w:tcPr>
            <w:tcW w:w="1609" w:type="dxa"/>
            <w:gridSpan w:val="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2269" w:type="dxa"/>
            <w:gridSpan w:val="4"/>
            <w:vMerge w:val="restart"/>
            <w:vAlign w:val="center"/>
            <w:hideMark/>
          </w:tcPr>
          <w:p w:rsidR="00CE6C32" w:rsidRPr="002368B1" w:rsidRDefault="00CE6C32" w:rsidP="00C30486">
            <w:pPr>
              <w:ind w:hanging="8"/>
              <w:jc w:val="center"/>
              <w:rPr>
                <w:rFonts w:ascii="Times New Roman" w:hAnsi="Times New Roman" w:cs="Times New Roman"/>
                <w:sz w:val="20"/>
                <w:szCs w:val="20"/>
              </w:rPr>
            </w:pPr>
            <w:r w:rsidRPr="002368B1">
              <w:rPr>
                <w:rFonts w:ascii="Times New Roman" w:hAnsi="Times New Roman" w:cs="Times New Roman"/>
                <w:sz w:val="20"/>
                <w:szCs w:val="20"/>
              </w:rPr>
              <w:t>-</w:t>
            </w:r>
          </w:p>
        </w:tc>
      </w:tr>
      <w:tr w:rsidR="00CE6C32" w:rsidRPr="002368B1" w:rsidTr="00C30486">
        <w:trPr>
          <w:gridAfter w:val="2"/>
          <w:wAfter w:w="142" w:type="dxa"/>
        </w:trPr>
        <w:tc>
          <w:tcPr>
            <w:tcW w:w="851" w:type="dxa"/>
            <w:vMerge/>
          </w:tcPr>
          <w:p w:rsidR="00CE6C32" w:rsidRPr="002368B1" w:rsidRDefault="00CE6C32" w:rsidP="00C30486">
            <w:pPr>
              <w:rPr>
                <w:rFonts w:ascii="Times New Roman" w:hAnsi="Times New Roman" w:cs="Times New Roman"/>
                <w:sz w:val="20"/>
                <w:szCs w:val="20"/>
              </w:rPr>
            </w:pPr>
          </w:p>
        </w:tc>
        <w:tc>
          <w:tcPr>
            <w:tcW w:w="1134" w:type="dxa"/>
            <w:vMerge/>
            <w:vAlign w:val="center"/>
            <w:hideMark/>
          </w:tcPr>
          <w:p w:rsidR="00CE6C32" w:rsidRPr="002368B1" w:rsidRDefault="00CE6C32" w:rsidP="00C30486">
            <w:pPr>
              <w:jc w:val="center"/>
              <w:rPr>
                <w:rFonts w:ascii="Times New Roman" w:hAnsi="Times New Roman" w:cs="Times New Roman"/>
                <w:sz w:val="20"/>
                <w:szCs w:val="20"/>
              </w:rPr>
            </w:pPr>
          </w:p>
        </w:tc>
        <w:tc>
          <w:tcPr>
            <w:tcW w:w="992" w:type="dxa"/>
            <w:gridSpan w:val="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110</w:t>
            </w:r>
          </w:p>
        </w:tc>
        <w:tc>
          <w:tcPr>
            <w:tcW w:w="992" w:type="dxa"/>
            <w:gridSpan w:val="2"/>
            <w:vMerge/>
            <w:vAlign w:val="center"/>
            <w:hideMark/>
          </w:tcPr>
          <w:p w:rsidR="00CE6C32" w:rsidRPr="002368B1" w:rsidRDefault="00CE6C32" w:rsidP="00C30486">
            <w:pPr>
              <w:jc w:val="center"/>
              <w:rPr>
                <w:rFonts w:ascii="Times New Roman" w:hAnsi="Times New Roman" w:cs="Times New Roman"/>
                <w:sz w:val="20"/>
                <w:szCs w:val="20"/>
              </w:rPr>
            </w:pPr>
          </w:p>
        </w:tc>
        <w:tc>
          <w:tcPr>
            <w:tcW w:w="851" w:type="dxa"/>
            <w:gridSpan w:val="2"/>
            <w:vMerge/>
            <w:vAlign w:val="center"/>
            <w:hideMark/>
          </w:tcPr>
          <w:p w:rsidR="00CE6C32" w:rsidRPr="002368B1" w:rsidRDefault="00CE6C32" w:rsidP="00C30486">
            <w:pPr>
              <w:jc w:val="center"/>
              <w:rPr>
                <w:rFonts w:ascii="Times New Roman" w:hAnsi="Times New Roman" w:cs="Times New Roman"/>
                <w:sz w:val="20"/>
                <w:szCs w:val="20"/>
              </w:rPr>
            </w:pPr>
          </w:p>
        </w:tc>
        <w:tc>
          <w:tcPr>
            <w:tcW w:w="1134" w:type="dxa"/>
            <w:gridSpan w:val="3"/>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760/1100</w:t>
            </w:r>
          </w:p>
        </w:tc>
        <w:tc>
          <w:tcPr>
            <w:tcW w:w="850" w:type="dxa"/>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45</w:t>
            </w:r>
          </w:p>
        </w:tc>
        <w:tc>
          <w:tcPr>
            <w:tcW w:w="709" w:type="dxa"/>
            <w:gridSpan w:val="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12500</w:t>
            </w:r>
          </w:p>
        </w:tc>
        <w:tc>
          <w:tcPr>
            <w:tcW w:w="1609" w:type="dxa"/>
            <w:gridSpan w:val="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1900</w:t>
            </w:r>
          </w:p>
        </w:tc>
        <w:tc>
          <w:tcPr>
            <w:tcW w:w="2269" w:type="dxa"/>
            <w:gridSpan w:val="4"/>
            <w:vMerge/>
            <w:vAlign w:val="center"/>
            <w:hideMark/>
          </w:tcPr>
          <w:p w:rsidR="00CE6C32" w:rsidRPr="002368B1" w:rsidRDefault="00CE6C32" w:rsidP="00C30486">
            <w:pPr>
              <w:ind w:hanging="8"/>
              <w:jc w:val="center"/>
              <w:rPr>
                <w:rFonts w:ascii="Times New Roman" w:hAnsi="Times New Roman" w:cs="Times New Roman"/>
                <w:sz w:val="20"/>
                <w:szCs w:val="20"/>
              </w:rPr>
            </w:pPr>
          </w:p>
        </w:tc>
      </w:tr>
      <w:tr w:rsidR="00CE6C32" w:rsidRPr="002368B1" w:rsidTr="00C30486">
        <w:trPr>
          <w:gridAfter w:val="2"/>
          <w:wAfter w:w="142" w:type="dxa"/>
        </w:trPr>
        <w:tc>
          <w:tcPr>
            <w:tcW w:w="851" w:type="dxa"/>
            <w:vMerge/>
          </w:tcPr>
          <w:p w:rsidR="00CE6C32" w:rsidRPr="002368B1" w:rsidRDefault="00CE6C32" w:rsidP="00C30486">
            <w:pPr>
              <w:rPr>
                <w:rFonts w:ascii="Times New Roman" w:hAnsi="Times New Roman" w:cs="Times New Roman"/>
                <w:sz w:val="20"/>
                <w:szCs w:val="20"/>
              </w:rPr>
            </w:pPr>
          </w:p>
        </w:tc>
        <w:tc>
          <w:tcPr>
            <w:tcW w:w="1134" w:type="dxa"/>
            <w:vMerge/>
            <w:vAlign w:val="center"/>
            <w:hideMark/>
          </w:tcPr>
          <w:p w:rsidR="00CE6C32" w:rsidRPr="002368B1" w:rsidRDefault="00CE6C32" w:rsidP="00C30486">
            <w:pPr>
              <w:jc w:val="center"/>
              <w:rPr>
                <w:rFonts w:ascii="Times New Roman" w:hAnsi="Times New Roman" w:cs="Times New Roman"/>
                <w:sz w:val="20"/>
                <w:szCs w:val="20"/>
              </w:rPr>
            </w:pPr>
          </w:p>
        </w:tc>
        <w:tc>
          <w:tcPr>
            <w:tcW w:w="992" w:type="dxa"/>
            <w:gridSpan w:val="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90</w:t>
            </w:r>
          </w:p>
        </w:tc>
        <w:tc>
          <w:tcPr>
            <w:tcW w:w="992" w:type="dxa"/>
            <w:gridSpan w:val="2"/>
            <w:vMerge/>
            <w:vAlign w:val="center"/>
            <w:hideMark/>
          </w:tcPr>
          <w:p w:rsidR="00CE6C32" w:rsidRPr="002368B1" w:rsidRDefault="00CE6C32" w:rsidP="00C30486">
            <w:pPr>
              <w:jc w:val="center"/>
              <w:rPr>
                <w:rFonts w:ascii="Times New Roman" w:hAnsi="Times New Roman" w:cs="Times New Roman"/>
                <w:sz w:val="20"/>
                <w:szCs w:val="20"/>
              </w:rPr>
            </w:pPr>
          </w:p>
        </w:tc>
        <w:tc>
          <w:tcPr>
            <w:tcW w:w="851" w:type="dxa"/>
            <w:gridSpan w:val="2"/>
            <w:vMerge/>
            <w:vAlign w:val="center"/>
            <w:hideMark/>
          </w:tcPr>
          <w:p w:rsidR="00CE6C32" w:rsidRPr="002368B1" w:rsidRDefault="00CE6C32" w:rsidP="00C30486">
            <w:pPr>
              <w:jc w:val="center"/>
              <w:rPr>
                <w:rFonts w:ascii="Times New Roman" w:hAnsi="Times New Roman" w:cs="Times New Roman"/>
                <w:sz w:val="20"/>
                <w:szCs w:val="20"/>
              </w:rPr>
            </w:pPr>
          </w:p>
        </w:tc>
        <w:tc>
          <w:tcPr>
            <w:tcW w:w="1134" w:type="dxa"/>
            <w:gridSpan w:val="3"/>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430/580</w:t>
            </w:r>
          </w:p>
        </w:tc>
        <w:tc>
          <w:tcPr>
            <w:tcW w:w="850" w:type="dxa"/>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55</w:t>
            </w:r>
          </w:p>
        </w:tc>
        <w:tc>
          <w:tcPr>
            <w:tcW w:w="709" w:type="dxa"/>
            <w:gridSpan w:val="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6700</w:t>
            </w:r>
          </w:p>
        </w:tc>
        <w:tc>
          <w:tcPr>
            <w:tcW w:w="1609" w:type="dxa"/>
            <w:gridSpan w:val="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1300</w:t>
            </w:r>
          </w:p>
        </w:tc>
        <w:tc>
          <w:tcPr>
            <w:tcW w:w="2269" w:type="dxa"/>
            <w:gridSpan w:val="4"/>
            <w:vMerge/>
            <w:vAlign w:val="center"/>
            <w:hideMark/>
          </w:tcPr>
          <w:p w:rsidR="00CE6C32" w:rsidRPr="002368B1" w:rsidRDefault="00CE6C32" w:rsidP="00C30486">
            <w:pPr>
              <w:ind w:hanging="8"/>
              <w:jc w:val="center"/>
              <w:rPr>
                <w:rFonts w:ascii="Times New Roman" w:hAnsi="Times New Roman" w:cs="Times New Roman"/>
                <w:sz w:val="20"/>
                <w:szCs w:val="20"/>
              </w:rPr>
            </w:pPr>
          </w:p>
        </w:tc>
      </w:tr>
      <w:tr w:rsidR="00CE6C32" w:rsidRPr="002368B1" w:rsidTr="00C30486">
        <w:trPr>
          <w:gridAfter w:val="2"/>
          <w:wAfter w:w="142" w:type="dxa"/>
        </w:trPr>
        <w:tc>
          <w:tcPr>
            <w:tcW w:w="851" w:type="dxa"/>
            <w:vMerge/>
          </w:tcPr>
          <w:p w:rsidR="00CE6C32" w:rsidRPr="002368B1" w:rsidRDefault="00CE6C32" w:rsidP="00C30486">
            <w:pPr>
              <w:rPr>
                <w:rFonts w:ascii="Times New Roman" w:hAnsi="Times New Roman" w:cs="Times New Roman"/>
                <w:sz w:val="20"/>
                <w:szCs w:val="20"/>
              </w:rPr>
            </w:pPr>
          </w:p>
        </w:tc>
        <w:tc>
          <w:tcPr>
            <w:tcW w:w="1134" w:type="dxa"/>
            <w:vMerge w:val="restart"/>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2-го класса</w:t>
            </w:r>
          </w:p>
        </w:tc>
        <w:tc>
          <w:tcPr>
            <w:tcW w:w="992" w:type="dxa"/>
            <w:gridSpan w:val="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90</w:t>
            </w:r>
          </w:p>
        </w:tc>
        <w:tc>
          <w:tcPr>
            <w:tcW w:w="992" w:type="dxa"/>
            <w:gridSpan w:val="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3,50-3,75</w:t>
            </w:r>
          </w:p>
        </w:tc>
        <w:tc>
          <w:tcPr>
            <w:tcW w:w="851" w:type="dxa"/>
            <w:gridSpan w:val="2"/>
            <w:vMerge w:val="restart"/>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4-8</w:t>
            </w:r>
          </w:p>
        </w:tc>
        <w:tc>
          <w:tcPr>
            <w:tcW w:w="1134" w:type="dxa"/>
            <w:gridSpan w:val="3"/>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430/580</w:t>
            </w:r>
          </w:p>
        </w:tc>
        <w:tc>
          <w:tcPr>
            <w:tcW w:w="850" w:type="dxa"/>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55</w:t>
            </w:r>
          </w:p>
        </w:tc>
        <w:tc>
          <w:tcPr>
            <w:tcW w:w="709" w:type="dxa"/>
            <w:gridSpan w:val="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5700</w:t>
            </w:r>
          </w:p>
        </w:tc>
        <w:tc>
          <w:tcPr>
            <w:tcW w:w="1609" w:type="dxa"/>
            <w:gridSpan w:val="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1300</w:t>
            </w:r>
          </w:p>
        </w:tc>
        <w:tc>
          <w:tcPr>
            <w:tcW w:w="2269" w:type="dxa"/>
            <w:gridSpan w:val="4"/>
            <w:vMerge w:val="restart"/>
            <w:vAlign w:val="center"/>
            <w:hideMark/>
          </w:tcPr>
          <w:p w:rsidR="00CE6C32" w:rsidRPr="002368B1" w:rsidRDefault="00CE6C32" w:rsidP="00C30486">
            <w:pPr>
              <w:ind w:hanging="8"/>
              <w:jc w:val="center"/>
              <w:rPr>
                <w:rFonts w:ascii="Times New Roman" w:hAnsi="Times New Roman" w:cs="Times New Roman"/>
                <w:sz w:val="20"/>
                <w:szCs w:val="20"/>
              </w:rPr>
            </w:pPr>
            <w:r w:rsidRPr="002368B1">
              <w:rPr>
                <w:rFonts w:ascii="Times New Roman" w:hAnsi="Times New Roman" w:cs="Times New Roman"/>
                <w:sz w:val="20"/>
                <w:szCs w:val="20"/>
              </w:rPr>
              <w:t>-</w:t>
            </w:r>
          </w:p>
        </w:tc>
      </w:tr>
      <w:tr w:rsidR="00CE6C32" w:rsidRPr="002368B1" w:rsidTr="00C30486">
        <w:trPr>
          <w:gridAfter w:val="2"/>
          <w:wAfter w:w="142" w:type="dxa"/>
        </w:trPr>
        <w:tc>
          <w:tcPr>
            <w:tcW w:w="851" w:type="dxa"/>
            <w:vMerge/>
          </w:tcPr>
          <w:p w:rsidR="00CE6C32" w:rsidRPr="002368B1" w:rsidRDefault="00CE6C32" w:rsidP="00C30486">
            <w:pPr>
              <w:rPr>
                <w:rFonts w:ascii="Times New Roman" w:hAnsi="Times New Roman" w:cs="Times New Roman"/>
                <w:sz w:val="20"/>
                <w:szCs w:val="20"/>
              </w:rPr>
            </w:pPr>
          </w:p>
        </w:tc>
        <w:tc>
          <w:tcPr>
            <w:tcW w:w="1134" w:type="dxa"/>
            <w:vMerge/>
            <w:vAlign w:val="center"/>
            <w:hideMark/>
          </w:tcPr>
          <w:p w:rsidR="00CE6C32" w:rsidRPr="002368B1" w:rsidRDefault="00CE6C32" w:rsidP="00C30486">
            <w:pPr>
              <w:jc w:val="center"/>
              <w:rPr>
                <w:rFonts w:ascii="Times New Roman" w:hAnsi="Times New Roman" w:cs="Times New Roman"/>
                <w:sz w:val="20"/>
                <w:szCs w:val="20"/>
              </w:rPr>
            </w:pPr>
          </w:p>
        </w:tc>
        <w:tc>
          <w:tcPr>
            <w:tcW w:w="992" w:type="dxa"/>
            <w:gridSpan w:val="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992" w:type="dxa"/>
            <w:gridSpan w:val="2"/>
            <w:vMerge w:val="restart"/>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ign w:val="center"/>
            <w:hideMark/>
          </w:tcPr>
          <w:p w:rsidR="00CE6C32" w:rsidRPr="002368B1" w:rsidRDefault="00CE6C32" w:rsidP="00C30486">
            <w:pPr>
              <w:jc w:val="center"/>
              <w:rPr>
                <w:rFonts w:ascii="Times New Roman" w:hAnsi="Times New Roman" w:cs="Times New Roman"/>
                <w:sz w:val="20"/>
                <w:szCs w:val="20"/>
              </w:rPr>
            </w:pPr>
          </w:p>
        </w:tc>
        <w:tc>
          <w:tcPr>
            <w:tcW w:w="1134" w:type="dxa"/>
            <w:gridSpan w:val="3"/>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310/420</w:t>
            </w:r>
          </w:p>
        </w:tc>
        <w:tc>
          <w:tcPr>
            <w:tcW w:w="850" w:type="dxa"/>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3900</w:t>
            </w:r>
          </w:p>
        </w:tc>
        <w:tc>
          <w:tcPr>
            <w:tcW w:w="1609" w:type="dxa"/>
            <w:gridSpan w:val="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2269" w:type="dxa"/>
            <w:gridSpan w:val="4"/>
            <w:vMerge/>
            <w:vAlign w:val="center"/>
            <w:hideMark/>
          </w:tcPr>
          <w:p w:rsidR="00CE6C32" w:rsidRPr="002368B1" w:rsidRDefault="00CE6C32" w:rsidP="00C30486">
            <w:pPr>
              <w:jc w:val="center"/>
              <w:rPr>
                <w:rFonts w:ascii="Times New Roman" w:hAnsi="Times New Roman" w:cs="Times New Roman"/>
                <w:sz w:val="20"/>
                <w:szCs w:val="20"/>
              </w:rPr>
            </w:pPr>
          </w:p>
        </w:tc>
      </w:tr>
      <w:tr w:rsidR="00CE6C32" w:rsidRPr="002368B1" w:rsidTr="00C30486">
        <w:trPr>
          <w:gridAfter w:val="2"/>
          <w:wAfter w:w="142" w:type="dxa"/>
        </w:trPr>
        <w:tc>
          <w:tcPr>
            <w:tcW w:w="851" w:type="dxa"/>
            <w:vMerge/>
          </w:tcPr>
          <w:p w:rsidR="00CE6C32" w:rsidRPr="002368B1" w:rsidRDefault="00CE6C32" w:rsidP="00C30486">
            <w:pPr>
              <w:rPr>
                <w:rFonts w:ascii="Times New Roman" w:hAnsi="Times New Roman" w:cs="Times New Roman"/>
                <w:sz w:val="20"/>
                <w:szCs w:val="20"/>
              </w:rPr>
            </w:pPr>
          </w:p>
        </w:tc>
        <w:tc>
          <w:tcPr>
            <w:tcW w:w="1134" w:type="dxa"/>
            <w:vMerge/>
            <w:vAlign w:val="center"/>
            <w:hideMark/>
          </w:tcPr>
          <w:p w:rsidR="00CE6C32" w:rsidRPr="002368B1" w:rsidRDefault="00CE6C32" w:rsidP="00C30486">
            <w:pPr>
              <w:jc w:val="center"/>
              <w:rPr>
                <w:rFonts w:ascii="Times New Roman" w:hAnsi="Times New Roman" w:cs="Times New Roman"/>
                <w:sz w:val="20"/>
                <w:szCs w:val="20"/>
              </w:rPr>
            </w:pPr>
          </w:p>
        </w:tc>
        <w:tc>
          <w:tcPr>
            <w:tcW w:w="992" w:type="dxa"/>
            <w:gridSpan w:val="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ign w:val="center"/>
            <w:hideMark/>
          </w:tcPr>
          <w:p w:rsidR="00CE6C32" w:rsidRPr="002368B1" w:rsidRDefault="00CE6C32" w:rsidP="00C30486">
            <w:pPr>
              <w:jc w:val="center"/>
              <w:rPr>
                <w:rFonts w:ascii="Times New Roman" w:hAnsi="Times New Roman" w:cs="Times New Roman"/>
                <w:sz w:val="20"/>
                <w:szCs w:val="20"/>
              </w:rPr>
            </w:pPr>
          </w:p>
        </w:tc>
        <w:tc>
          <w:tcPr>
            <w:tcW w:w="851" w:type="dxa"/>
            <w:gridSpan w:val="2"/>
            <w:vMerge/>
            <w:vAlign w:val="center"/>
            <w:hideMark/>
          </w:tcPr>
          <w:p w:rsidR="00CE6C32" w:rsidRPr="002368B1" w:rsidRDefault="00CE6C32" w:rsidP="00C30486">
            <w:pPr>
              <w:jc w:val="center"/>
              <w:rPr>
                <w:rFonts w:ascii="Times New Roman" w:hAnsi="Times New Roman" w:cs="Times New Roman"/>
                <w:sz w:val="20"/>
                <w:szCs w:val="20"/>
              </w:rPr>
            </w:pPr>
          </w:p>
        </w:tc>
        <w:tc>
          <w:tcPr>
            <w:tcW w:w="1134" w:type="dxa"/>
            <w:gridSpan w:val="3"/>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1609" w:type="dxa"/>
            <w:gridSpan w:val="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2269" w:type="dxa"/>
            <w:gridSpan w:val="4"/>
            <w:vMerge/>
            <w:vAlign w:val="center"/>
            <w:hideMark/>
          </w:tcPr>
          <w:p w:rsidR="00CE6C32" w:rsidRPr="002368B1" w:rsidRDefault="00CE6C32" w:rsidP="00C30486">
            <w:pPr>
              <w:jc w:val="center"/>
              <w:rPr>
                <w:rFonts w:ascii="Times New Roman" w:hAnsi="Times New Roman" w:cs="Times New Roman"/>
                <w:sz w:val="20"/>
                <w:szCs w:val="20"/>
              </w:rPr>
            </w:pPr>
          </w:p>
        </w:tc>
      </w:tr>
      <w:tr w:rsidR="00CE6C32" w:rsidRPr="002368B1" w:rsidTr="00C30486">
        <w:trPr>
          <w:gridAfter w:val="10"/>
          <w:wAfter w:w="4729" w:type="dxa"/>
        </w:trPr>
        <w:tc>
          <w:tcPr>
            <w:tcW w:w="851" w:type="dxa"/>
            <w:vMerge/>
          </w:tcPr>
          <w:p w:rsidR="00CE6C32" w:rsidRPr="002368B1" w:rsidRDefault="00CE6C32" w:rsidP="00C30486">
            <w:pPr>
              <w:rPr>
                <w:rFonts w:ascii="Times New Roman" w:hAnsi="Times New Roman" w:cs="Times New Roman"/>
                <w:bCs/>
                <w:sz w:val="20"/>
                <w:szCs w:val="20"/>
              </w:rPr>
            </w:pPr>
          </w:p>
        </w:tc>
        <w:tc>
          <w:tcPr>
            <w:tcW w:w="5953" w:type="dxa"/>
            <w:gridSpan w:val="11"/>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bCs/>
                <w:sz w:val="20"/>
                <w:szCs w:val="20"/>
              </w:rPr>
              <w:t>Магистральные улицы общегородского значения:</w:t>
            </w:r>
          </w:p>
        </w:tc>
      </w:tr>
      <w:tr w:rsidR="00CE6C32" w:rsidRPr="002368B1" w:rsidTr="00C30486">
        <w:tc>
          <w:tcPr>
            <w:tcW w:w="851" w:type="dxa"/>
            <w:vMerge/>
          </w:tcPr>
          <w:p w:rsidR="00CE6C32" w:rsidRPr="002368B1" w:rsidRDefault="00CE6C32" w:rsidP="00C30486">
            <w:pPr>
              <w:ind w:firstLine="82"/>
              <w:rPr>
                <w:rFonts w:ascii="Times New Roman" w:hAnsi="Times New Roman" w:cs="Times New Roman"/>
                <w:sz w:val="20"/>
                <w:szCs w:val="20"/>
              </w:rPr>
            </w:pPr>
          </w:p>
        </w:tc>
        <w:tc>
          <w:tcPr>
            <w:tcW w:w="1134" w:type="dxa"/>
            <w:vMerge w:val="restart"/>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1-го класса</w:t>
            </w:r>
          </w:p>
        </w:tc>
        <w:tc>
          <w:tcPr>
            <w:tcW w:w="992"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90</w:t>
            </w:r>
          </w:p>
        </w:tc>
        <w:tc>
          <w:tcPr>
            <w:tcW w:w="992"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3,50-3,75</w:t>
            </w:r>
          </w:p>
        </w:tc>
        <w:tc>
          <w:tcPr>
            <w:tcW w:w="851" w:type="dxa"/>
            <w:gridSpan w:val="2"/>
            <w:vMerge w:val="restart"/>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4-10</w:t>
            </w:r>
          </w:p>
        </w:tc>
        <w:tc>
          <w:tcPr>
            <w:tcW w:w="1134" w:type="dxa"/>
            <w:gridSpan w:val="3"/>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430/580</w:t>
            </w:r>
          </w:p>
        </w:tc>
        <w:tc>
          <w:tcPr>
            <w:tcW w:w="850"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55</w:t>
            </w:r>
          </w:p>
        </w:tc>
        <w:tc>
          <w:tcPr>
            <w:tcW w:w="709"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5700</w:t>
            </w:r>
          </w:p>
        </w:tc>
        <w:tc>
          <w:tcPr>
            <w:tcW w:w="567"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1300</w:t>
            </w:r>
          </w:p>
        </w:tc>
        <w:tc>
          <w:tcPr>
            <w:tcW w:w="3453" w:type="dxa"/>
            <w:gridSpan w:val="7"/>
            <w:vMerge w:val="restart"/>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4,5</w:t>
            </w:r>
          </w:p>
        </w:tc>
      </w:tr>
      <w:tr w:rsidR="00CE6C32" w:rsidRPr="002368B1" w:rsidTr="00C30486">
        <w:tc>
          <w:tcPr>
            <w:tcW w:w="851" w:type="dxa"/>
            <w:vMerge/>
          </w:tcPr>
          <w:p w:rsidR="00CE6C32" w:rsidRPr="002368B1" w:rsidRDefault="00CE6C32" w:rsidP="00C30486">
            <w:pPr>
              <w:ind w:firstLine="82"/>
              <w:rPr>
                <w:rFonts w:ascii="Times New Roman" w:hAnsi="Times New Roman" w:cs="Times New Roman"/>
                <w:sz w:val="20"/>
                <w:szCs w:val="20"/>
              </w:rPr>
            </w:pPr>
          </w:p>
        </w:tc>
        <w:tc>
          <w:tcPr>
            <w:tcW w:w="1134" w:type="dxa"/>
            <w:vMerge/>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992"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992" w:type="dxa"/>
            <w:gridSpan w:val="2"/>
            <w:vMerge w:val="restart"/>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1134" w:type="dxa"/>
            <w:gridSpan w:val="3"/>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310/420</w:t>
            </w:r>
          </w:p>
        </w:tc>
        <w:tc>
          <w:tcPr>
            <w:tcW w:w="850"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3900</w:t>
            </w:r>
          </w:p>
        </w:tc>
        <w:tc>
          <w:tcPr>
            <w:tcW w:w="567"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3453" w:type="dxa"/>
            <w:gridSpan w:val="7"/>
            <w:vMerge/>
            <w:vAlign w:val="center"/>
            <w:hideMark/>
          </w:tcPr>
          <w:p w:rsidR="00CE6C32" w:rsidRPr="002368B1" w:rsidRDefault="00CE6C32" w:rsidP="00C30486">
            <w:pPr>
              <w:jc w:val="center"/>
              <w:rPr>
                <w:rFonts w:ascii="Times New Roman" w:hAnsi="Times New Roman" w:cs="Times New Roman"/>
                <w:sz w:val="20"/>
                <w:szCs w:val="20"/>
              </w:rPr>
            </w:pPr>
          </w:p>
        </w:tc>
      </w:tr>
      <w:tr w:rsidR="00CE6C32" w:rsidRPr="002368B1" w:rsidTr="00C30486">
        <w:tc>
          <w:tcPr>
            <w:tcW w:w="851" w:type="dxa"/>
            <w:vMerge/>
          </w:tcPr>
          <w:p w:rsidR="00CE6C32" w:rsidRPr="002368B1" w:rsidRDefault="00CE6C32" w:rsidP="00C30486">
            <w:pPr>
              <w:ind w:firstLine="82"/>
              <w:rPr>
                <w:rFonts w:ascii="Times New Roman" w:hAnsi="Times New Roman" w:cs="Times New Roman"/>
                <w:sz w:val="20"/>
                <w:szCs w:val="20"/>
              </w:rPr>
            </w:pPr>
          </w:p>
        </w:tc>
        <w:tc>
          <w:tcPr>
            <w:tcW w:w="1134" w:type="dxa"/>
            <w:vMerge/>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992"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851" w:type="dxa"/>
            <w:gridSpan w:val="2"/>
            <w:vMerge/>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1134" w:type="dxa"/>
            <w:gridSpan w:val="3"/>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p w:rsidR="00CE6C32" w:rsidRPr="002368B1" w:rsidRDefault="00CE6C32" w:rsidP="00C30486">
            <w:pPr>
              <w:ind w:firstLine="82"/>
              <w:jc w:val="center"/>
              <w:rPr>
                <w:rFonts w:ascii="Times New Roman" w:hAnsi="Times New Roman" w:cs="Times New Roman"/>
                <w:sz w:val="20"/>
                <w:szCs w:val="20"/>
              </w:rPr>
            </w:pPr>
          </w:p>
        </w:tc>
        <w:tc>
          <w:tcPr>
            <w:tcW w:w="850"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ign w:val="center"/>
            <w:hideMark/>
          </w:tcPr>
          <w:p w:rsidR="00CE6C32" w:rsidRPr="002368B1" w:rsidRDefault="00CE6C32" w:rsidP="00C30486">
            <w:pPr>
              <w:jc w:val="center"/>
              <w:rPr>
                <w:rFonts w:ascii="Times New Roman" w:hAnsi="Times New Roman" w:cs="Times New Roman"/>
                <w:sz w:val="20"/>
                <w:szCs w:val="20"/>
              </w:rPr>
            </w:pPr>
          </w:p>
        </w:tc>
      </w:tr>
      <w:tr w:rsidR="00CE6C32" w:rsidRPr="002368B1" w:rsidTr="00C30486">
        <w:tc>
          <w:tcPr>
            <w:tcW w:w="851" w:type="dxa"/>
            <w:vMerge/>
          </w:tcPr>
          <w:p w:rsidR="00CE6C32" w:rsidRPr="002368B1" w:rsidRDefault="00CE6C32" w:rsidP="00C30486">
            <w:pPr>
              <w:ind w:firstLine="82"/>
              <w:rPr>
                <w:rFonts w:ascii="Times New Roman" w:hAnsi="Times New Roman" w:cs="Times New Roman"/>
                <w:sz w:val="20"/>
                <w:szCs w:val="20"/>
              </w:rPr>
            </w:pPr>
          </w:p>
        </w:tc>
        <w:tc>
          <w:tcPr>
            <w:tcW w:w="1134" w:type="dxa"/>
            <w:vMerge w:val="restart"/>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2-го класса</w:t>
            </w:r>
          </w:p>
        </w:tc>
        <w:tc>
          <w:tcPr>
            <w:tcW w:w="992"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992" w:type="dxa"/>
            <w:gridSpan w:val="2"/>
            <w:vMerge w:val="restart"/>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restart"/>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4-10</w:t>
            </w:r>
          </w:p>
        </w:tc>
        <w:tc>
          <w:tcPr>
            <w:tcW w:w="1134" w:type="dxa"/>
            <w:gridSpan w:val="3"/>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310/420</w:t>
            </w:r>
          </w:p>
        </w:tc>
        <w:tc>
          <w:tcPr>
            <w:tcW w:w="850"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3900</w:t>
            </w:r>
          </w:p>
        </w:tc>
        <w:tc>
          <w:tcPr>
            <w:tcW w:w="567"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3453" w:type="dxa"/>
            <w:gridSpan w:val="7"/>
            <w:vMerge w:val="restart"/>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3,0</w:t>
            </w:r>
          </w:p>
        </w:tc>
      </w:tr>
      <w:tr w:rsidR="00CE6C32" w:rsidRPr="002368B1" w:rsidTr="00C30486">
        <w:tc>
          <w:tcPr>
            <w:tcW w:w="851" w:type="dxa"/>
            <w:vMerge/>
          </w:tcPr>
          <w:p w:rsidR="00CE6C32" w:rsidRPr="002368B1" w:rsidRDefault="00CE6C32" w:rsidP="00C30486">
            <w:pPr>
              <w:ind w:firstLine="82"/>
              <w:rPr>
                <w:rFonts w:ascii="Times New Roman" w:hAnsi="Times New Roman" w:cs="Times New Roman"/>
                <w:sz w:val="20"/>
                <w:szCs w:val="20"/>
              </w:rPr>
            </w:pPr>
          </w:p>
        </w:tc>
        <w:tc>
          <w:tcPr>
            <w:tcW w:w="1134" w:type="dxa"/>
            <w:vMerge/>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992"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851" w:type="dxa"/>
            <w:gridSpan w:val="2"/>
            <w:vMerge/>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1134" w:type="dxa"/>
            <w:gridSpan w:val="3"/>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ign w:val="center"/>
            <w:hideMark/>
          </w:tcPr>
          <w:p w:rsidR="00CE6C32" w:rsidRPr="002368B1" w:rsidRDefault="00CE6C32" w:rsidP="00C30486">
            <w:pPr>
              <w:jc w:val="center"/>
              <w:rPr>
                <w:rFonts w:ascii="Times New Roman" w:hAnsi="Times New Roman" w:cs="Times New Roman"/>
                <w:sz w:val="20"/>
                <w:szCs w:val="20"/>
              </w:rPr>
            </w:pPr>
          </w:p>
        </w:tc>
      </w:tr>
      <w:tr w:rsidR="00CE6C32" w:rsidRPr="002368B1" w:rsidTr="00C30486">
        <w:tc>
          <w:tcPr>
            <w:tcW w:w="851" w:type="dxa"/>
            <w:vMerge/>
          </w:tcPr>
          <w:p w:rsidR="00CE6C32" w:rsidRPr="002368B1" w:rsidRDefault="00CE6C32" w:rsidP="00C30486">
            <w:pPr>
              <w:ind w:firstLine="82"/>
              <w:rPr>
                <w:rFonts w:ascii="Times New Roman" w:hAnsi="Times New Roman" w:cs="Times New Roman"/>
                <w:sz w:val="20"/>
                <w:szCs w:val="20"/>
              </w:rPr>
            </w:pPr>
          </w:p>
        </w:tc>
        <w:tc>
          <w:tcPr>
            <w:tcW w:w="1134" w:type="dxa"/>
            <w:vMerge/>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992"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2"/>
            <w:vMerge/>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851" w:type="dxa"/>
            <w:gridSpan w:val="2"/>
            <w:vMerge/>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1134" w:type="dxa"/>
            <w:gridSpan w:val="3"/>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170/220</w:t>
            </w:r>
          </w:p>
        </w:tc>
        <w:tc>
          <w:tcPr>
            <w:tcW w:w="850"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1700</w:t>
            </w:r>
          </w:p>
        </w:tc>
        <w:tc>
          <w:tcPr>
            <w:tcW w:w="567"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3453" w:type="dxa"/>
            <w:gridSpan w:val="7"/>
            <w:vMerge/>
            <w:vAlign w:val="center"/>
            <w:hideMark/>
          </w:tcPr>
          <w:p w:rsidR="00CE6C32" w:rsidRPr="002368B1" w:rsidRDefault="00CE6C32" w:rsidP="00C30486">
            <w:pPr>
              <w:jc w:val="center"/>
              <w:rPr>
                <w:rFonts w:ascii="Times New Roman" w:hAnsi="Times New Roman" w:cs="Times New Roman"/>
                <w:sz w:val="20"/>
                <w:szCs w:val="20"/>
              </w:rPr>
            </w:pPr>
          </w:p>
        </w:tc>
      </w:tr>
      <w:tr w:rsidR="00CE6C32" w:rsidRPr="002368B1" w:rsidTr="00C30486">
        <w:tc>
          <w:tcPr>
            <w:tcW w:w="851" w:type="dxa"/>
            <w:vMerge/>
          </w:tcPr>
          <w:p w:rsidR="00CE6C32" w:rsidRPr="002368B1" w:rsidRDefault="00CE6C32" w:rsidP="00C30486">
            <w:pPr>
              <w:ind w:firstLine="82"/>
              <w:rPr>
                <w:rFonts w:ascii="Times New Roman" w:hAnsi="Times New Roman" w:cs="Times New Roman"/>
                <w:sz w:val="20"/>
                <w:szCs w:val="20"/>
              </w:rPr>
            </w:pPr>
          </w:p>
        </w:tc>
        <w:tc>
          <w:tcPr>
            <w:tcW w:w="1134" w:type="dxa"/>
            <w:vMerge w:val="restart"/>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3-го класса</w:t>
            </w:r>
          </w:p>
        </w:tc>
        <w:tc>
          <w:tcPr>
            <w:tcW w:w="992"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restart"/>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restart"/>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4-6</w:t>
            </w:r>
          </w:p>
        </w:tc>
        <w:tc>
          <w:tcPr>
            <w:tcW w:w="1134" w:type="dxa"/>
            <w:gridSpan w:val="3"/>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restart"/>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3,0</w:t>
            </w:r>
          </w:p>
        </w:tc>
      </w:tr>
      <w:tr w:rsidR="00CE6C32" w:rsidRPr="002368B1" w:rsidTr="00C30486">
        <w:tc>
          <w:tcPr>
            <w:tcW w:w="851" w:type="dxa"/>
            <w:vMerge/>
          </w:tcPr>
          <w:p w:rsidR="00CE6C32" w:rsidRPr="002368B1" w:rsidRDefault="00CE6C32" w:rsidP="00C30486">
            <w:pPr>
              <w:ind w:firstLine="82"/>
              <w:rPr>
                <w:rFonts w:ascii="Times New Roman" w:hAnsi="Times New Roman" w:cs="Times New Roman"/>
                <w:sz w:val="20"/>
                <w:szCs w:val="20"/>
              </w:rPr>
            </w:pPr>
          </w:p>
        </w:tc>
        <w:tc>
          <w:tcPr>
            <w:tcW w:w="1134" w:type="dxa"/>
            <w:vMerge/>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992"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2"/>
            <w:vMerge/>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851" w:type="dxa"/>
            <w:gridSpan w:val="2"/>
            <w:vMerge/>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1134" w:type="dxa"/>
            <w:gridSpan w:val="3"/>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170/220</w:t>
            </w:r>
          </w:p>
        </w:tc>
        <w:tc>
          <w:tcPr>
            <w:tcW w:w="850"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1700</w:t>
            </w:r>
          </w:p>
        </w:tc>
        <w:tc>
          <w:tcPr>
            <w:tcW w:w="567"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3453" w:type="dxa"/>
            <w:gridSpan w:val="7"/>
            <w:vMerge/>
            <w:vAlign w:val="center"/>
            <w:hideMark/>
          </w:tcPr>
          <w:p w:rsidR="00CE6C32" w:rsidRPr="002368B1" w:rsidRDefault="00CE6C32" w:rsidP="00C30486">
            <w:pPr>
              <w:jc w:val="center"/>
              <w:rPr>
                <w:rFonts w:ascii="Times New Roman" w:hAnsi="Times New Roman" w:cs="Times New Roman"/>
                <w:sz w:val="20"/>
                <w:szCs w:val="20"/>
              </w:rPr>
            </w:pPr>
          </w:p>
        </w:tc>
      </w:tr>
      <w:tr w:rsidR="00CE6C32" w:rsidRPr="002368B1" w:rsidTr="00C30486">
        <w:tc>
          <w:tcPr>
            <w:tcW w:w="851" w:type="dxa"/>
            <w:vMerge/>
            <w:tcBorders>
              <w:bottom w:val="nil"/>
            </w:tcBorders>
          </w:tcPr>
          <w:p w:rsidR="00CE6C32" w:rsidRPr="002368B1" w:rsidRDefault="00CE6C32" w:rsidP="00C30486">
            <w:pPr>
              <w:ind w:firstLine="82"/>
              <w:rPr>
                <w:rFonts w:ascii="Times New Roman" w:hAnsi="Times New Roman" w:cs="Times New Roman"/>
                <w:sz w:val="20"/>
                <w:szCs w:val="20"/>
              </w:rPr>
            </w:pPr>
          </w:p>
        </w:tc>
        <w:tc>
          <w:tcPr>
            <w:tcW w:w="1134" w:type="dxa"/>
            <w:vMerge/>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992"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Merge/>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851" w:type="dxa"/>
            <w:gridSpan w:val="2"/>
            <w:vMerge/>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1134" w:type="dxa"/>
            <w:gridSpan w:val="3"/>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Merge/>
            <w:vAlign w:val="center"/>
            <w:hideMark/>
          </w:tcPr>
          <w:p w:rsidR="00CE6C32" w:rsidRPr="002368B1" w:rsidRDefault="00CE6C32" w:rsidP="00C30486">
            <w:pPr>
              <w:jc w:val="center"/>
              <w:rPr>
                <w:rFonts w:ascii="Times New Roman" w:hAnsi="Times New Roman" w:cs="Times New Roman"/>
                <w:sz w:val="20"/>
                <w:szCs w:val="20"/>
              </w:rPr>
            </w:pPr>
          </w:p>
        </w:tc>
      </w:tr>
      <w:tr w:rsidR="00CE6C32" w:rsidRPr="002368B1" w:rsidTr="00C30486">
        <w:tc>
          <w:tcPr>
            <w:tcW w:w="851" w:type="dxa"/>
            <w:vMerge w:val="restart"/>
            <w:tcBorders>
              <w:top w:val="nil"/>
            </w:tcBorders>
            <w:shd w:val="clear" w:color="auto" w:fill="auto"/>
          </w:tcPr>
          <w:p w:rsidR="00CE6C32" w:rsidRPr="002368B1" w:rsidRDefault="00CE6C32" w:rsidP="00C30486">
            <w:pPr>
              <w:ind w:firstLine="82"/>
              <w:rPr>
                <w:rFonts w:ascii="Times New Roman" w:hAnsi="Times New Roman" w:cs="Times New Roman"/>
                <w:sz w:val="20"/>
                <w:szCs w:val="20"/>
              </w:rPr>
            </w:pPr>
          </w:p>
        </w:tc>
        <w:tc>
          <w:tcPr>
            <w:tcW w:w="1134" w:type="dxa"/>
            <w:vMerge w:val="restart"/>
            <w:vAlign w:val="center"/>
            <w:hideMark/>
          </w:tcPr>
          <w:p w:rsidR="00CE6C32" w:rsidRPr="002368B1" w:rsidRDefault="00CE6C32" w:rsidP="00C30486">
            <w:pPr>
              <w:tabs>
                <w:tab w:val="left" w:pos="992"/>
              </w:tabs>
              <w:spacing w:line="239" w:lineRule="auto"/>
              <w:ind w:firstLine="82"/>
              <w:jc w:val="center"/>
              <w:outlineLvl w:val="1"/>
              <w:rPr>
                <w:rFonts w:ascii="Times New Roman" w:hAnsi="Times New Roman" w:cs="Times New Roman"/>
                <w:sz w:val="20"/>
                <w:szCs w:val="20"/>
              </w:rPr>
            </w:pPr>
            <w:proofErr w:type="spellStart"/>
            <w:r w:rsidRPr="002368B1">
              <w:rPr>
                <w:rFonts w:ascii="Times New Roman" w:hAnsi="Times New Roman" w:cs="Times New Roman"/>
                <w:sz w:val="20"/>
                <w:szCs w:val="20"/>
              </w:rPr>
              <w:t>Магист-ральные</w:t>
            </w:r>
            <w:proofErr w:type="spellEnd"/>
            <w:r w:rsidRPr="002368B1">
              <w:rPr>
                <w:rFonts w:ascii="Times New Roman" w:hAnsi="Times New Roman" w:cs="Times New Roman"/>
                <w:sz w:val="20"/>
                <w:szCs w:val="20"/>
              </w:rPr>
              <w:t xml:space="preserve"> улицы районного значения</w:t>
            </w:r>
          </w:p>
        </w:tc>
        <w:tc>
          <w:tcPr>
            <w:tcW w:w="992"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restart"/>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restart"/>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restart"/>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2,25</w:t>
            </w:r>
          </w:p>
        </w:tc>
      </w:tr>
      <w:tr w:rsidR="00CE6C32" w:rsidRPr="002368B1" w:rsidTr="00C30486">
        <w:tc>
          <w:tcPr>
            <w:tcW w:w="851" w:type="dxa"/>
            <w:vMerge/>
            <w:shd w:val="clear" w:color="auto" w:fill="auto"/>
          </w:tcPr>
          <w:p w:rsidR="00CE6C32" w:rsidRPr="002368B1" w:rsidRDefault="00CE6C32" w:rsidP="00C30486">
            <w:pPr>
              <w:ind w:firstLine="82"/>
              <w:rPr>
                <w:rFonts w:ascii="Times New Roman" w:hAnsi="Times New Roman" w:cs="Times New Roman"/>
                <w:sz w:val="20"/>
                <w:szCs w:val="20"/>
              </w:rPr>
            </w:pPr>
          </w:p>
        </w:tc>
        <w:tc>
          <w:tcPr>
            <w:tcW w:w="1134" w:type="dxa"/>
            <w:vMerge/>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992"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2"/>
            <w:vMerge/>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851" w:type="dxa"/>
            <w:gridSpan w:val="2"/>
            <w:vMerge/>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1134" w:type="dxa"/>
            <w:gridSpan w:val="3"/>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170/220</w:t>
            </w:r>
          </w:p>
        </w:tc>
        <w:tc>
          <w:tcPr>
            <w:tcW w:w="850"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1700</w:t>
            </w:r>
          </w:p>
        </w:tc>
        <w:tc>
          <w:tcPr>
            <w:tcW w:w="567"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3453" w:type="dxa"/>
            <w:gridSpan w:val="7"/>
            <w:vMerge/>
            <w:vAlign w:val="center"/>
            <w:hideMark/>
          </w:tcPr>
          <w:p w:rsidR="00CE6C32" w:rsidRPr="002368B1" w:rsidRDefault="00CE6C32" w:rsidP="00C30486">
            <w:pPr>
              <w:jc w:val="center"/>
              <w:rPr>
                <w:rFonts w:ascii="Times New Roman" w:hAnsi="Times New Roman" w:cs="Times New Roman"/>
                <w:sz w:val="20"/>
                <w:szCs w:val="20"/>
              </w:rPr>
            </w:pPr>
          </w:p>
        </w:tc>
      </w:tr>
      <w:tr w:rsidR="00CE6C32" w:rsidRPr="002368B1" w:rsidTr="00C30486">
        <w:tc>
          <w:tcPr>
            <w:tcW w:w="851" w:type="dxa"/>
            <w:vMerge/>
            <w:shd w:val="clear" w:color="auto" w:fill="auto"/>
          </w:tcPr>
          <w:p w:rsidR="00CE6C32" w:rsidRPr="002368B1" w:rsidRDefault="00CE6C32" w:rsidP="00C30486">
            <w:pPr>
              <w:ind w:firstLine="82"/>
              <w:rPr>
                <w:rFonts w:ascii="Times New Roman" w:hAnsi="Times New Roman" w:cs="Times New Roman"/>
                <w:sz w:val="20"/>
                <w:szCs w:val="20"/>
              </w:rPr>
            </w:pPr>
          </w:p>
        </w:tc>
        <w:tc>
          <w:tcPr>
            <w:tcW w:w="1134" w:type="dxa"/>
            <w:vMerge/>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992"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Merge/>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851" w:type="dxa"/>
            <w:gridSpan w:val="2"/>
            <w:vMerge/>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1134" w:type="dxa"/>
            <w:gridSpan w:val="3"/>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Merge/>
            <w:vAlign w:val="center"/>
            <w:hideMark/>
          </w:tcPr>
          <w:p w:rsidR="00CE6C32" w:rsidRPr="002368B1" w:rsidRDefault="00CE6C32" w:rsidP="00C30486">
            <w:pPr>
              <w:jc w:val="center"/>
              <w:rPr>
                <w:rFonts w:ascii="Times New Roman" w:hAnsi="Times New Roman" w:cs="Times New Roman"/>
                <w:sz w:val="20"/>
                <w:szCs w:val="20"/>
              </w:rPr>
            </w:pPr>
          </w:p>
        </w:tc>
      </w:tr>
      <w:tr w:rsidR="00CE6C32" w:rsidRPr="002368B1" w:rsidTr="00C30486">
        <w:trPr>
          <w:gridAfter w:val="10"/>
          <w:wAfter w:w="4729" w:type="dxa"/>
        </w:trPr>
        <w:tc>
          <w:tcPr>
            <w:tcW w:w="851" w:type="dxa"/>
            <w:vMerge/>
            <w:shd w:val="clear" w:color="auto" w:fill="auto"/>
          </w:tcPr>
          <w:p w:rsidR="00CE6C32" w:rsidRPr="002368B1" w:rsidRDefault="00CE6C32" w:rsidP="00C30486">
            <w:pPr>
              <w:ind w:firstLine="82"/>
              <w:rPr>
                <w:rFonts w:ascii="Times New Roman" w:hAnsi="Times New Roman" w:cs="Times New Roman"/>
                <w:bCs/>
                <w:sz w:val="20"/>
                <w:szCs w:val="20"/>
              </w:rPr>
            </w:pPr>
          </w:p>
        </w:tc>
        <w:tc>
          <w:tcPr>
            <w:tcW w:w="5953" w:type="dxa"/>
            <w:gridSpan w:val="11"/>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bCs/>
                <w:sz w:val="20"/>
                <w:szCs w:val="20"/>
              </w:rPr>
              <w:t>Улицы и дороги местного значения:</w:t>
            </w:r>
          </w:p>
        </w:tc>
      </w:tr>
      <w:tr w:rsidR="00CE6C32" w:rsidRPr="002368B1" w:rsidTr="00C30486">
        <w:tc>
          <w:tcPr>
            <w:tcW w:w="851" w:type="dxa"/>
            <w:vMerge/>
            <w:shd w:val="clear" w:color="auto" w:fill="auto"/>
          </w:tcPr>
          <w:p w:rsidR="00CE6C32" w:rsidRPr="002368B1" w:rsidRDefault="00CE6C32" w:rsidP="00C30486">
            <w:pPr>
              <w:ind w:firstLine="82"/>
              <w:rPr>
                <w:rFonts w:ascii="Times New Roman" w:hAnsi="Times New Roman" w:cs="Times New Roman"/>
                <w:sz w:val="20"/>
                <w:szCs w:val="20"/>
              </w:rPr>
            </w:pPr>
          </w:p>
        </w:tc>
        <w:tc>
          <w:tcPr>
            <w:tcW w:w="1134" w:type="dxa"/>
            <w:vMerge w:val="restart"/>
            <w:vAlign w:val="center"/>
            <w:hideMark/>
          </w:tcPr>
          <w:p w:rsidR="00CE6C32" w:rsidRPr="002368B1" w:rsidRDefault="00CE6C32" w:rsidP="00C30486">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 улицы в зонах жилой застройки</w:t>
            </w:r>
          </w:p>
        </w:tc>
        <w:tc>
          <w:tcPr>
            <w:tcW w:w="992"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Merge w:val="restart"/>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3,0-3,5</w:t>
            </w:r>
          </w:p>
        </w:tc>
        <w:tc>
          <w:tcPr>
            <w:tcW w:w="851" w:type="dxa"/>
            <w:gridSpan w:val="2"/>
            <w:vMerge w:val="restart"/>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Merge w:val="restart"/>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CE6C32" w:rsidRPr="002368B1" w:rsidTr="00C30486">
        <w:tc>
          <w:tcPr>
            <w:tcW w:w="851" w:type="dxa"/>
            <w:vMerge/>
            <w:shd w:val="clear" w:color="auto" w:fill="auto"/>
          </w:tcPr>
          <w:p w:rsidR="00CE6C32" w:rsidRPr="002368B1" w:rsidRDefault="00CE6C32" w:rsidP="00C30486">
            <w:pPr>
              <w:ind w:firstLine="82"/>
              <w:rPr>
                <w:rFonts w:ascii="Times New Roman" w:hAnsi="Times New Roman" w:cs="Times New Roman"/>
                <w:sz w:val="20"/>
                <w:szCs w:val="20"/>
              </w:rPr>
            </w:pPr>
          </w:p>
        </w:tc>
        <w:tc>
          <w:tcPr>
            <w:tcW w:w="1134" w:type="dxa"/>
            <w:vMerge/>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992"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992" w:type="dxa"/>
            <w:gridSpan w:val="2"/>
            <w:vMerge/>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851" w:type="dxa"/>
            <w:gridSpan w:val="2"/>
            <w:vMerge/>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1134" w:type="dxa"/>
            <w:gridSpan w:val="3"/>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70/80</w:t>
            </w:r>
          </w:p>
        </w:tc>
        <w:tc>
          <w:tcPr>
            <w:tcW w:w="850"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250</w:t>
            </w:r>
          </w:p>
        </w:tc>
        <w:tc>
          <w:tcPr>
            <w:tcW w:w="3453" w:type="dxa"/>
            <w:gridSpan w:val="7"/>
            <w:vMerge/>
            <w:vAlign w:val="center"/>
            <w:hideMark/>
          </w:tcPr>
          <w:p w:rsidR="00CE6C32" w:rsidRPr="002368B1" w:rsidRDefault="00CE6C32" w:rsidP="00C30486">
            <w:pPr>
              <w:jc w:val="center"/>
              <w:rPr>
                <w:rFonts w:ascii="Times New Roman" w:hAnsi="Times New Roman" w:cs="Times New Roman"/>
                <w:sz w:val="20"/>
                <w:szCs w:val="20"/>
              </w:rPr>
            </w:pPr>
          </w:p>
        </w:tc>
      </w:tr>
      <w:tr w:rsidR="00CE6C32" w:rsidRPr="002368B1" w:rsidTr="00C30486">
        <w:tc>
          <w:tcPr>
            <w:tcW w:w="851" w:type="dxa"/>
            <w:vMerge/>
            <w:shd w:val="clear" w:color="auto" w:fill="auto"/>
          </w:tcPr>
          <w:p w:rsidR="00CE6C32" w:rsidRPr="002368B1" w:rsidRDefault="00CE6C32" w:rsidP="00C30486">
            <w:pPr>
              <w:ind w:firstLine="82"/>
              <w:rPr>
                <w:rFonts w:ascii="Times New Roman" w:hAnsi="Times New Roman" w:cs="Times New Roman"/>
                <w:sz w:val="20"/>
                <w:szCs w:val="20"/>
              </w:rPr>
            </w:pPr>
          </w:p>
        </w:tc>
        <w:tc>
          <w:tcPr>
            <w:tcW w:w="1134" w:type="dxa"/>
            <w:vMerge/>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992"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2"/>
            <w:vMerge/>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851" w:type="dxa"/>
            <w:gridSpan w:val="2"/>
            <w:vMerge/>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1134" w:type="dxa"/>
            <w:gridSpan w:val="3"/>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40/40</w:t>
            </w:r>
          </w:p>
        </w:tc>
        <w:tc>
          <w:tcPr>
            <w:tcW w:w="850"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200</w:t>
            </w:r>
          </w:p>
        </w:tc>
        <w:tc>
          <w:tcPr>
            <w:tcW w:w="3453" w:type="dxa"/>
            <w:gridSpan w:val="7"/>
            <w:vMerge/>
            <w:vAlign w:val="center"/>
            <w:hideMark/>
          </w:tcPr>
          <w:p w:rsidR="00CE6C32" w:rsidRPr="002368B1" w:rsidRDefault="00CE6C32" w:rsidP="00C30486">
            <w:pPr>
              <w:jc w:val="center"/>
              <w:rPr>
                <w:rFonts w:ascii="Times New Roman" w:hAnsi="Times New Roman" w:cs="Times New Roman"/>
                <w:sz w:val="20"/>
                <w:szCs w:val="20"/>
              </w:rPr>
            </w:pPr>
          </w:p>
        </w:tc>
      </w:tr>
      <w:tr w:rsidR="00CE6C32" w:rsidRPr="002368B1" w:rsidTr="00C30486">
        <w:tc>
          <w:tcPr>
            <w:tcW w:w="851" w:type="dxa"/>
            <w:vMerge/>
            <w:shd w:val="clear" w:color="auto" w:fill="auto"/>
          </w:tcPr>
          <w:p w:rsidR="00CE6C32" w:rsidRPr="002368B1" w:rsidRDefault="00CE6C32" w:rsidP="00C30486">
            <w:pPr>
              <w:ind w:firstLine="82"/>
              <w:rPr>
                <w:rFonts w:ascii="Times New Roman" w:hAnsi="Times New Roman" w:cs="Times New Roman"/>
                <w:sz w:val="20"/>
                <w:szCs w:val="20"/>
              </w:rPr>
            </w:pPr>
          </w:p>
        </w:tc>
        <w:tc>
          <w:tcPr>
            <w:tcW w:w="1134" w:type="dxa"/>
            <w:vMerge w:val="restart"/>
            <w:vAlign w:val="center"/>
            <w:hideMark/>
          </w:tcPr>
          <w:p w:rsidR="00CE6C32" w:rsidRPr="002368B1" w:rsidRDefault="00CE6C32" w:rsidP="00C30486">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 xml:space="preserve">- улицы в </w:t>
            </w:r>
            <w:proofErr w:type="spellStart"/>
            <w:r w:rsidRPr="002368B1">
              <w:rPr>
                <w:rFonts w:ascii="Times New Roman" w:hAnsi="Times New Roman" w:cs="Times New Roman"/>
                <w:sz w:val="20"/>
                <w:szCs w:val="20"/>
              </w:rPr>
              <w:t>общест</w:t>
            </w:r>
            <w:proofErr w:type="spellEnd"/>
            <w:r w:rsidRPr="002368B1">
              <w:rPr>
                <w:rFonts w:ascii="Times New Roman" w:hAnsi="Times New Roman" w:cs="Times New Roman"/>
                <w:sz w:val="20"/>
                <w:szCs w:val="20"/>
              </w:rPr>
              <w:t>-венно-деловых и торговых зонах</w:t>
            </w:r>
          </w:p>
        </w:tc>
        <w:tc>
          <w:tcPr>
            <w:tcW w:w="992"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3,0-3,5</w:t>
            </w:r>
          </w:p>
        </w:tc>
        <w:tc>
          <w:tcPr>
            <w:tcW w:w="851"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CE6C32" w:rsidRPr="002368B1" w:rsidTr="00C30486">
        <w:tc>
          <w:tcPr>
            <w:tcW w:w="851" w:type="dxa"/>
            <w:vMerge/>
            <w:shd w:val="clear" w:color="auto" w:fill="auto"/>
          </w:tcPr>
          <w:p w:rsidR="00CE6C32" w:rsidRPr="002368B1" w:rsidRDefault="00CE6C32" w:rsidP="00C30486">
            <w:pPr>
              <w:ind w:firstLine="82"/>
              <w:rPr>
                <w:rFonts w:ascii="Times New Roman" w:hAnsi="Times New Roman" w:cs="Times New Roman"/>
                <w:sz w:val="20"/>
                <w:szCs w:val="20"/>
              </w:rPr>
            </w:pPr>
          </w:p>
        </w:tc>
        <w:tc>
          <w:tcPr>
            <w:tcW w:w="1134" w:type="dxa"/>
            <w:vMerge/>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992"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992" w:type="dxa"/>
            <w:gridSpan w:val="2"/>
            <w:vMerge w:val="restart"/>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851" w:type="dxa"/>
            <w:gridSpan w:val="2"/>
            <w:vMerge w:val="restart"/>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1134" w:type="dxa"/>
            <w:gridSpan w:val="3"/>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70/80</w:t>
            </w:r>
          </w:p>
        </w:tc>
        <w:tc>
          <w:tcPr>
            <w:tcW w:w="850"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250</w:t>
            </w:r>
          </w:p>
        </w:tc>
        <w:tc>
          <w:tcPr>
            <w:tcW w:w="3453" w:type="dxa"/>
            <w:gridSpan w:val="7"/>
            <w:vMerge w:val="restart"/>
            <w:vAlign w:val="center"/>
            <w:hideMark/>
          </w:tcPr>
          <w:p w:rsidR="00CE6C32" w:rsidRPr="002368B1" w:rsidRDefault="00CE6C32" w:rsidP="00C30486">
            <w:pPr>
              <w:jc w:val="center"/>
              <w:rPr>
                <w:rFonts w:ascii="Times New Roman" w:hAnsi="Times New Roman" w:cs="Times New Roman"/>
                <w:sz w:val="20"/>
                <w:szCs w:val="20"/>
              </w:rPr>
            </w:pPr>
          </w:p>
        </w:tc>
      </w:tr>
      <w:tr w:rsidR="00CE6C32" w:rsidRPr="002368B1" w:rsidTr="00C30486">
        <w:tc>
          <w:tcPr>
            <w:tcW w:w="851" w:type="dxa"/>
            <w:vMerge/>
            <w:shd w:val="clear" w:color="auto" w:fill="auto"/>
          </w:tcPr>
          <w:p w:rsidR="00CE6C32" w:rsidRPr="002368B1" w:rsidRDefault="00CE6C32" w:rsidP="00C30486">
            <w:pPr>
              <w:ind w:firstLine="82"/>
              <w:rPr>
                <w:rFonts w:ascii="Times New Roman" w:hAnsi="Times New Roman" w:cs="Times New Roman"/>
                <w:sz w:val="20"/>
                <w:szCs w:val="20"/>
              </w:rPr>
            </w:pPr>
          </w:p>
        </w:tc>
        <w:tc>
          <w:tcPr>
            <w:tcW w:w="1134" w:type="dxa"/>
            <w:vMerge/>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992"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2"/>
            <w:vMerge/>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851" w:type="dxa"/>
            <w:gridSpan w:val="2"/>
            <w:vMerge/>
            <w:vAlign w:val="center"/>
            <w:hideMark/>
          </w:tcPr>
          <w:p w:rsidR="00CE6C32" w:rsidRPr="002368B1" w:rsidRDefault="00CE6C32" w:rsidP="00C30486">
            <w:pPr>
              <w:ind w:firstLine="82"/>
              <w:jc w:val="center"/>
              <w:rPr>
                <w:rFonts w:ascii="Times New Roman" w:hAnsi="Times New Roman" w:cs="Times New Roman"/>
                <w:sz w:val="20"/>
                <w:szCs w:val="20"/>
              </w:rPr>
            </w:pPr>
          </w:p>
        </w:tc>
        <w:tc>
          <w:tcPr>
            <w:tcW w:w="1134" w:type="dxa"/>
            <w:gridSpan w:val="3"/>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40/40</w:t>
            </w:r>
          </w:p>
        </w:tc>
        <w:tc>
          <w:tcPr>
            <w:tcW w:w="850"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200</w:t>
            </w:r>
          </w:p>
        </w:tc>
        <w:tc>
          <w:tcPr>
            <w:tcW w:w="3453" w:type="dxa"/>
            <w:gridSpan w:val="7"/>
            <w:vMerge/>
            <w:vAlign w:val="center"/>
            <w:hideMark/>
          </w:tcPr>
          <w:p w:rsidR="00CE6C32" w:rsidRPr="002368B1" w:rsidRDefault="00CE6C32" w:rsidP="00C30486">
            <w:pPr>
              <w:jc w:val="center"/>
              <w:rPr>
                <w:rFonts w:ascii="Times New Roman" w:hAnsi="Times New Roman" w:cs="Times New Roman"/>
                <w:sz w:val="20"/>
                <w:szCs w:val="20"/>
              </w:rPr>
            </w:pPr>
          </w:p>
        </w:tc>
      </w:tr>
      <w:tr w:rsidR="00CE6C32" w:rsidRPr="002368B1" w:rsidTr="00C30486">
        <w:tc>
          <w:tcPr>
            <w:tcW w:w="851" w:type="dxa"/>
            <w:vMerge/>
            <w:shd w:val="clear" w:color="auto" w:fill="auto"/>
          </w:tcPr>
          <w:p w:rsidR="00CE6C32" w:rsidRPr="002368B1" w:rsidRDefault="00CE6C32" w:rsidP="00C30486">
            <w:pPr>
              <w:ind w:firstLine="82"/>
              <w:rPr>
                <w:rFonts w:ascii="Times New Roman" w:hAnsi="Times New Roman" w:cs="Times New Roman"/>
                <w:sz w:val="20"/>
                <w:szCs w:val="20"/>
              </w:rPr>
            </w:pPr>
          </w:p>
        </w:tc>
        <w:tc>
          <w:tcPr>
            <w:tcW w:w="1134" w:type="dxa"/>
            <w:vAlign w:val="center"/>
            <w:hideMark/>
          </w:tcPr>
          <w:p w:rsidR="00CE6C32" w:rsidRPr="002368B1" w:rsidRDefault="00CE6C32" w:rsidP="00C30486">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 улицы и дороги в производственных зонах</w:t>
            </w:r>
          </w:p>
        </w:tc>
        <w:tc>
          <w:tcPr>
            <w:tcW w:w="992"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3,5</w:t>
            </w:r>
          </w:p>
        </w:tc>
        <w:tc>
          <w:tcPr>
            <w:tcW w:w="851"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CE6C32" w:rsidRPr="002368B1" w:rsidRDefault="00CE6C32" w:rsidP="00C30486">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CE6C32" w:rsidRPr="002368B1" w:rsidTr="00C30486">
        <w:trPr>
          <w:gridAfter w:val="10"/>
          <w:wAfter w:w="4729" w:type="dxa"/>
        </w:trPr>
        <w:tc>
          <w:tcPr>
            <w:tcW w:w="851" w:type="dxa"/>
            <w:vMerge/>
            <w:shd w:val="clear" w:color="auto" w:fill="auto"/>
          </w:tcPr>
          <w:p w:rsidR="00CE6C32" w:rsidRPr="002368B1" w:rsidRDefault="00CE6C32" w:rsidP="00C30486">
            <w:pPr>
              <w:rPr>
                <w:rFonts w:ascii="Times New Roman" w:hAnsi="Times New Roman" w:cs="Times New Roman"/>
                <w:bCs/>
                <w:sz w:val="20"/>
                <w:szCs w:val="20"/>
              </w:rPr>
            </w:pPr>
          </w:p>
        </w:tc>
        <w:tc>
          <w:tcPr>
            <w:tcW w:w="5953" w:type="dxa"/>
            <w:gridSpan w:val="11"/>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bCs/>
                <w:sz w:val="20"/>
                <w:szCs w:val="20"/>
              </w:rPr>
              <w:t>Пешеходные улицы и площади:</w:t>
            </w:r>
          </w:p>
        </w:tc>
      </w:tr>
      <w:tr w:rsidR="00CE6C32" w:rsidRPr="002368B1" w:rsidTr="00C30486">
        <w:tc>
          <w:tcPr>
            <w:tcW w:w="851" w:type="dxa"/>
            <w:vMerge/>
            <w:shd w:val="clear" w:color="auto" w:fill="auto"/>
          </w:tcPr>
          <w:p w:rsidR="00CE6C32" w:rsidRPr="002368B1" w:rsidRDefault="00CE6C32" w:rsidP="00C30486">
            <w:pPr>
              <w:ind w:firstLine="1783"/>
              <w:rPr>
                <w:rFonts w:ascii="Times New Roman" w:hAnsi="Times New Roman" w:cs="Times New Roman"/>
                <w:sz w:val="20"/>
                <w:szCs w:val="20"/>
              </w:rPr>
            </w:pPr>
          </w:p>
        </w:tc>
        <w:tc>
          <w:tcPr>
            <w:tcW w:w="1134" w:type="dxa"/>
            <w:vAlign w:val="center"/>
            <w:hideMark/>
          </w:tcPr>
          <w:p w:rsidR="00CE6C32" w:rsidRPr="002368B1" w:rsidRDefault="00CE6C32" w:rsidP="00C30486">
            <w:pPr>
              <w:ind w:hanging="11"/>
              <w:jc w:val="center"/>
              <w:rPr>
                <w:rFonts w:ascii="Times New Roman" w:hAnsi="Times New Roman" w:cs="Times New Roman"/>
                <w:sz w:val="20"/>
                <w:szCs w:val="20"/>
              </w:rPr>
            </w:pPr>
            <w:r w:rsidRPr="002368B1">
              <w:rPr>
                <w:rFonts w:ascii="Times New Roman" w:hAnsi="Times New Roman" w:cs="Times New Roman"/>
                <w:sz w:val="20"/>
                <w:szCs w:val="20"/>
              </w:rPr>
              <w:t>Пешеходные улицы и площади</w:t>
            </w:r>
          </w:p>
        </w:tc>
        <w:tc>
          <w:tcPr>
            <w:tcW w:w="992" w:type="dxa"/>
            <w:gridSpan w:val="2"/>
            <w:vAlign w:val="center"/>
            <w:hideMark/>
          </w:tcPr>
          <w:p w:rsidR="00CE6C32" w:rsidRPr="002368B1" w:rsidRDefault="00CE6C32" w:rsidP="00C30486">
            <w:pPr>
              <w:jc w:val="center"/>
              <w:rPr>
                <w:rFonts w:ascii="Times New Roman" w:hAnsi="Times New Roman" w:cs="Times New Roman"/>
                <w:sz w:val="20"/>
                <w:szCs w:val="20"/>
              </w:rPr>
            </w:pPr>
          </w:p>
        </w:tc>
        <w:tc>
          <w:tcPr>
            <w:tcW w:w="992" w:type="dxa"/>
            <w:gridSpan w:val="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По расчету</w:t>
            </w:r>
          </w:p>
        </w:tc>
        <w:tc>
          <w:tcPr>
            <w:tcW w:w="851" w:type="dxa"/>
            <w:gridSpan w:val="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По расчету</w:t>
            </w:r>
          </w:p>
        </w:tc>
        <w:tc>
          <w:tcPr>
            <w:tcW w:w="1134" w:type="dxa"/>
            <w:gridSpan w:val="3"/>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w:t>
            </w:r>
          </w:p>
        </w:tc>
        <w:tc>
          <w:tcPr>
            <w:tcW w:w="850" w:type="dxa"/>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709" w:type="dxa"/>
            <w:gridSpan w:val="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w:t>
            </w:r>
          </w:p>
        </w:tc>
        <w:tc>
          <w:tcPr>
            <w:tcW w:w="567" w:type="dxa"/>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w:t>
            </w:r>
          </w:p>
        </w:tc>
        <w:tc>
          <w:tcPr>
            <w:tcW w:w="3453" w:type="dxa"/>
            <w:gridSpan w:val="7"/>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По про-</w:t>
            </w:r>
            <w:proofErr w:type="spellStart"/>
            <w:r w:rsidRPr="002368B1">
              <w:rPr>
                <w:rFonts w:ascii="Times New Roman" w:hAnsi="Times New Roman" w:cs="Times New Roman"/>
                <w:sz w:val="20"/>
                <w:szCs w:val="20"/>
              </w:rPr>
              <w:t>екту</w:t>
            </w:r>
            <w:proofErr w:type="spellEnd"/>
          </w:p>
        </w:tc>
      </w:tr>
      <w:tr w:rsidR="00CE6C32" w:rsidRPr="002368B1" w:rsidTr="00C30486">
        <w:tc>
          <w:tcPr>
            <w:tcW w:w="11533" w:type="dxa"/>
            <w:gridSpan w:val="22"/>
            <w:shd w:val="clear" w:color="auto" w:fill="auto"/>
          </w:tcPr>
          <w:p w:rsidR="00CE6C32" w:rsidRPr="00241C1A" w:rsidRDefault="00CE6C32" w:rsidP="00C30486">
            <w:pPr>
              <w:rPr>
                <w:rFonts w:ascii="Times New Roman" w:hAnsi="Times New Roman" w:cs="Times New Roman"/>
                <w:sz w:val="20"/>
                <w:szCs w:val="20"/>
              </w:rPr>
            </w:pPr>
            <w:r w:rsidRPr="00241C1A">
              <w:rPr>
                <w:rFonts w:ascii="Times New Roman" w:hAnsi="Times New Roman" w:cs="Times New Roman"/>
                <w:bCs/>
                <w:sz w:val="20"/>
                <w:szCs w:val="20"/>
              </w:rPr>
              <w:t>Примечания:</w:t>
            </w:r>
          </w:p>
          <w:p w:rsidR="00CE6C32" w:rsidRPr="00241C1A" w:rsidRDefault="00CE6C32" w:rsidP="00C30486">
            <w:pPr>
              <w:rPr>
                <w:rFonts w:ascii="Times New Roman" w:hAnsi="Times New Roman" w:cs="Times New Roman"/>
                <w:sz w:val="20"/>
                <w:szCs w:val="20"/>
              </w:rPr>
            </w:pPr>
            <w:r w:rsidRPr="00241C1A">
              <w:rPr>
                <w:rFonts w:ascii="Times New Roman" w:hAnsi="Times New Roman" w:cs="Times New Roman"/>
                <w:sz w:val="20"/>
                <w:szCs w:val="20"/>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CE6C32" w:rsidRPr="00241C1A" w:rsidRDefault="00CE6C32" w:rsidP="00C30486">
            <w:pPr>
              <w:rPr>
                <w:rFonts w:ascii="Times New Roman" w:hAnsi="Times New Roman" w:cs="Times New Roman"/>
                <w:sz w:val="20"/>
                <w:szCs w:val="20"/>
              </w:rPr>
            </w:pPr>
            <w:r w:rsidRPr="00241C1A">
              <w:rPr>
                <w:rFonts w:ascii="Times New Roman" w:hAnsi="Times New Roman" w:cs="Times New Roman"/>
                <w:sz w:val="20"/>
                <w:szCs w:val="20"/>
              </w:rPr>
              <w:t>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CE6C32" w:rsidRPr="00241C1A" w:rsidRDefault="00CE6C32" w:rsidP="00C30486">
            <w:pPr>
              <w:rPr>
                <w:rFonts w:ascii="Times New Roman" w:hAnsi="Times New Roman" w:cs="Times New Roman"/>
                <w:sz w:val="20"/>
                <w:szCs w:val="20"/>
              </w:rPr>
            </w:pPr>
            <w:r w:rsidRPr="00241C1A">
              <w:rPr>
                <w:rFonts w:ascii="Times New Roman" w:hAnsi="Times New Roman" w:cs="Times New Roman"/>
                <w:sz w:val="20"/>
                <w:szCs w:val="20"/>
              </w:rPr>
              <w:t xml:space="preserve">3. При назначении ширины проезжей части 10 полос движения минимальное расстояние между транспортными развязками </w:t>
            </w:r>
            <w:r w:rsidRPr="00241C1A">
              <w:rPr>
                <w:rFonts w:ascii="Times New Roman" w:hAnsi="Times New Roman" w:cs="Times New Roman"/>
                <w:sz w:val="20"/>
                <w:szCs w:val="20"/>
              </w:rPr>
              <w:lastRenderedPageBreak/>
              <w:t>необходимо увеличить в 1,2 раза.</w:t>
            </w:r>
          </w:p>
          <w:p w:rsidR="00CE6C32" w:rsidRPr="00241C1A" w:rsidRDefault="00CE6C32" w:rsidP="00C30486">
            <w:pPr>
              <w:rPr>
                <w:rFonts w:ascii="Times New Roman" w:hAnsi="Times New Roman" w:cs="Times New Roman"/>
                <w:sz w:val="20"/>
                <w:szCs w:val="20"/>
              </w:rPr>
            </w:pPr>
            <w:r w:rsidRPr="00241C1A">
              <w:rPr>
                <w:rFonts w:ascii="Times New Roman" w:hAnsi="Times New Roman" w:cs="Times New Roman"/>
                <w:sz w:val="20"/>
                <w:szCs w:val="20"/>
              </w:rPr>
              <w:t>4. Для движения автобусов и троллейбусов на магистральных улицах и дорогах города Барнаула допускается предусматривать выделенную полосу шириной 3,75 м.</w:t>
            </w:r>
          </w:p>
          <w:p w:rsidR="00CE6C32" w:rsidRPr="00241C1A" w:rsidRDefault="00CE6C32" w:rsidP="00C30486">
            <w:pPr>
              <w:ind w:right="128"/>
              <w:rPr>
                <w:rFonts w:ascii="Times New Roman" w:hAnsi="Times New Roman" w:cs="Times New Roman"/>
                <w:sz w:val="20"/>
                <w:szCs w:val="20"/>
                <w:vertAlign w:val="subscript"/>
              </w:rPr>
            </w:pPr>
            <w:r w:rsidRPr="00241C1A">
              <w:rPr>
                <w:rFonts w:ascii="Times New Roman" w:hAnsi="Times New Roman" w:cs="Times New Roman"/>
                <w:sz w:val="20"/>
                <w:szCs w:val="20"/>
              </w:rPr>
              <w:t>5. В климатических подрайонах IА, IБ и IГ наибольшие продольные уклоны проезжей части магистральных улиц и дорог следует уменьшать на 10 %</w:t>
            </w:r>
            <w:r w:rsidRPr="00241C1A">
              <w:rPr>
                <w:rFonts w:ascii="Times New Roman" w:hAnsi="Times New Roman" w:cs="Times New Roman"/>
                <w:sz w:val="20"/>
                <w:szCs w:val="20"/>
                <w:vertAlign w:val="subscript"/>
              </w:rPr>
              <w:t>0</w:t>
            </w:r>
            <w:r w:rsidRPr="00241C1A">
              <w:rPr>
                <w:rFonts w:ascii="Times New Roman" w:hAnsi="Times New Roman" w:cs="Times New Roman"/>
                <w:sz w:val="20"/>
                <w:szCs w:val="20"/>
              </w:rPr>
              <w:t>.</w:t>
            </w:r>
          </w:p>
          <w:p w:rsidR="00CE6C32" w:rsidRPr="00241C1A" w:rsidRDefault="00CE6C32" w:rsidP="00C30486">
            <w:pPr>
              <w:rPr>
                <w:rFonts w:ascii="Times New Roman" w:hAnsi="Times New Roman" w:cs="Times New Roman"/>
                <w:sz w:val="20"/>
                <w:szCs w:val="20"/>
              </w:rPr>
            </w:pPr>
            <w:r w:rsidRPr="00241C1A">
              <w:rPr>
                <w:rFonts w:ascii="Times New Roman" w:hAnsi="Times New Roman" w:cs="Times New Roman"/>
                <w:sz w:val="20"/>
                <w:szCs w:val="20"/>
              </w:rPr>
              <w:t xml:space="preserve"> 6. В ширину пешеходной части тротуаров и дорожек не включаются площади, необходимые для размещения киосков, скамеек и т.п.</w:t>
            </w:r>
          </w:p>
          <w:p w:rsidR="00CE6C32" w:rsidRPr="00241C1A" w:rsidRDefault="00CE6C32" w:rsidP="00C30486">
            <w:pPr>
              <w:rPr>
                <w:rFonts w:ascii="Times New Roman" w:hAnsi="Times New Roman" w:cs="Times New Roman"/>
                <w:sz w:val="20"/>
                <w:szCs w:val="20"/>
              </w:rPr>
            </w:pPr>
          </w:p>
          <w:p w:rsidR="00CE6C32" w:rsidRPr="00241C1A" w:rsidRDefault="00CE6C32" w:rsidP="00C30486">
            <w:pPr>
              <w:rPr>
                <w:rFonts w:ascii="Times New Roman" w:hAnsi="Times New Roman" w:cs="Times New Roman"/>
                <w:sz w:val="20"/>
                <w:szCs w:val="20"/>
              </w:rPr>
            </w:pPr>
            <w:r w:rsidRPr="00241C1A">
              <w:rPr>
                <w:rFonts w:ascii="Times New Roman" w:hAnsi="Times New Roman" w:cs="Times New Roman"/>
                <w:sz w:val="20"/>
                <w:szCs w:val="20"/>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CE6C32" w:rsidRPr="00241C1A" w:rsidRDefault="00CE6C32" w:rsidP="00C30486">
            <w:pPr>
              <w:rPr>
                <w:rFonts w:ascii="Times New Roman" w:hAnsi="Times New Roman" w:cs="Times New Roman"/>
                <w:sz w:val="20"/>
                <w:szCs w:val="20"/>
              </w:rPr>
            </w:pPr>
            <w:r w:rsidRPr="00241C1A">
              <w:rPr>
                <w:rFonts w:ascii="Times New Roman" w:hAnsi="Times New Roman" w:cs="Times New Roman"/>
                <w:sz w:val="20"/>
                <w:szCs w:val="20"/>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CE6C32" w:rsidRPr="00241C1A" w:rsidRDefault="00CE6C32" w:rsidP="00C30486">
            <w:pPr>
              <w:rPr>
                <w:rFonts w:ascii="Times New Roman" w:hAnsi="Times New Roman" w:cs="Times New Roman"/>
                <w:sz w:val="20"/>
                <w:szCs w:val="20"/>
              </w:rPr>
            </w:pPr>
            <w:r w:rsidRPr="00241C1A">
              <w:rPr>
                <w:rFonts w:ascii="Times New Roman" w:hAnsi="Times New Roman" w:cs="Times New Roman"/>
                <w:sz w:val="20"/>
                <w:szCs w:val="20"/>
              </w:rP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CE6C32" w:rsidRPr="002368B1" w:rsidRDefault="00CE6C32" w:rsidP="00C30486">
            <w:pPr>
              <w:jc w:val="center"/>
              <w:rPr>
                <w:rFonts w:ascii="Times New Roman" w:hAnsi="Times New Roman" w:cs="Times New Roman"/>
                <w:sz w:val="20"/>
                <w:szCs w:val="20"/>
              </w:rPr>
            </w:pPr>
            <w:r w:rsidRPr="00241C1A">
              <w:rPr>
                <w:rFonts w:ascii="Times New Roman" w:hAnsi="Times New Roman" w:cs="Times New Roman"/>
                <w:sz w:val="20"/>
                <w:szCs w:val="20"/>
              </w:rPr>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CE6C32" w:rsidRPr="002368B1" w:rsidTr="00C30486">
        <w:tc>
          <w:tcPr>
            <w:tcW w:w="851" w:type="dxa"/>
            <w:vMerge w:val="restart"/>
            <w:shd w:val="clear" w:color="auto" w:fill="auto"/>
          </w:tcPr>
          <w:p w:rsidR="00CE6C32" w:rsidRPr="002368B1" w:rsidRDefault="00CE6C32" w:rsidP="00C30486">
            <w:pPr>
              <w:rPr>
                <w:rFonts w:ascii="Times New Roman" w:hAnsi="Times New Roman" w:cs="Times New Roman"/>
                <w:sz w:val="20"/>
                <w:szCs w:val="20"/>
              </w:rPr>
            </w:pPr>
          </w:p>
        </w:tc>
        <w:tc>
          <w:tcPr>
            <w:tcW w:w="1417" w:type="dxa"/>
            <w:gridSpan w:val="2"/>
            <w:shd w:val="clear" w:color="auto" w:fill="EEECE1" w:themeFill="background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Улицы и дороги в сельских населенных пунктах</w:t>
            </w:r>
          </w:p>
        </w:tc>
        <w:tc>
          <w:tcPr>
            <w:tcW w:w="1418" w:type="dxa"/>
            <w:gridSpan w:val="2"/>
            <w:shd w:val="clear" w:color="auto" w:fill="EEECE1" w:themeFill="background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Расчетная скорость движения,</w:t>
            </w:r>
          </w:p>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км/ч</w:t>
            </w:r>
          </w:p>
        </w:tc>
        <w:tc>
          <w:tcPr>
            <w:tcW w:w="1276" w:type="dxa"/>
            <w:gridSpan w:val="4"/>
            <w:shd w:val="clear" w:color="auto" w:fill="EEECE1" w:themeFill="background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Ширина полосы движения,</w:t>
            </w:r>
          </w:p>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м</w:t>
            </w:r>
          </w:p>
        </w:tc>
        <w:tc>
          <w:tcPr>
            <w:tcW w:w="992" w:type="dxa"/>
            <w:gridSpan w:val="2"/>
            <w:shd w:val="clear" w:color="auto" w:fill="EEECE1" w:themeFill="background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Число полос движения (суммарно в двух направлениях)</w:t>
            </w:r>
          </w:p>
        </w:tc>
        <w:tc>
          <w:tcPr>
            <w:tcW w:w="992" w:type="dxa"/>
            <w:gridSpan w:val="2"/>
            <w:shd w:val="clear" w:color="auto" w:fill="EEECE1" w:themeFill="background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кривых в плане без виража, м</w:t>
            </w:r>
          </w:p>
        </w:tc>
        <w:tc>
          <w:tcPr>
            <w:tcW w:w="1134" w:type="dxa"/>
            <w:gridSpan w:val="2"/>
            <w:shd w:val="clear" w:color="auto" w:fill="EEECE1" w:themeFill="background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Наибольший продольный уклон, %</w:t>
            </w:r>
          </w:p>
        </w:tc>
        <w:tc>
          <w:tcPr>
            <w:tcW w:w="1276" w:type="dxa"/>
            <w:gridSpan w:val="2"/>
            <w:shd w:val="clear" w:color="auto" w:fill="EEECE1" w:themeFill="background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вертикаль-ной выпуклой кривой, м</w:t>
            </w:r>
          </w:p>
        </w:tc>
        <w:tc>
          <w:tcPr>
            <w:tcW w:w="992" w:type="dxa"/>
            <w:shd w:val="clear" w:color="auto" w:fill="EEECE1" w:themeFill="background2"/>
            <w:vAlign w:val="center"/>
            <w:hideMark/>
          </w:tcPr>
          <w:p w:rsidR="00CE6C32" w:rsidRPr="002368B1" w:rsidRDefault="00CE6C32" w:rsidP="00C30486">
            <w:pPr>
              <w:jc w:val="center"/>
              <w:rPr>
                <w:rFonts w:ascii="Times New Roman" w:hAnsi="Times New Roman" w:cs="Times New Roman"/>
                <w:sz w:val="20"/>
                <w:szCs w:val="20"/>
              </w:rPr>
            </w:pPr>
            <w:proofErr w:type="spellStart"/>
            <w:r w:rsidRPr="002368B1">
              <w:rPr>
                <w:rFonts w:ascii="Times New Roman" w:hAnsi="Times New Roman" w:cs="Times New Roman"/>
                <w:sz w:val="20"/>
                <w:szCs w:val="20"/>
              </w:rPr>
              <w:t>Наимень-ший</w:t>
            </w:r>
            <w:proofErr w:type="spellEnd"/>
            <w:r w:rsidRPr="002368B1">
              <w:rPr>
                <w:rFonts w:ascii="Times New Roman" w:hAnsi="Times New Roman" w:cs="Times New Roman"/>
                <w:sz w:val="20"/>
                <w:szCs w:val="20"/>
              </w:rPr>
              <w:t xml:space="preserve"> радиус верти-</w:t>
            </w:r>
            <w:proofErr w:type="spellStart"/>
            <w:r w:rsidRPr="002368B1">
              <w:rPr>
                <w:rFonts w:ascii="Times New Roman" w:hAnsi="Times New Roman" w:cs="Times New Roman"/>
                <w:sz w:val="20"/>
                <w:szCs w:val="20"/>
              </w:rPr>
              <w:t>кальной</w:t>
            </w:r>
            <w:proofErr w:type="spellEnd"/>
            <w:r w:rsidRPr="002368B1">
              <w:rPr>
                <w:rFonts w:ascii="Times New Roman" w:hAnsi="Times New Roman" w:cs="Times New Roman"/>
                <w:sz w:val="20"/>
                <w:szCs w:val="20"/>
              </w:rPr>
              <w:t xml:space="preserve"> вогнутой кривой, м</w:t>
            </w:r>
          </w:p>
        </w:tc>
        <w:tc>
          <w:tcPr>
            <w:tcW w:w="1185" w:type="dxa"/>
            <w:gridSpan w:val="4"/>
            <w:shd w:val="clear" w:color="auto" w:fill="EEECE1" w:themeFill="background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Ширина пешеход-ной части тротуара, м</w:t>
            </w:r>
          </w:p>
        </w:tc>
      </w:tr>
      <w:tr w:rsidR="00CE6C32" w:rsidRPr="002368B1" w:rsidTr="00C30486">
        <w:tc>
          <w:tcPr>
            <w:tcW w:w="851" w:type="dxa"/>
            <w:vMerge/>
            <w:shd w:val="clear" w:color="auto" w:fill="auto"/>
          </w:tcPr>
          <w:p w:rsidR="00CE6C32" w:rsidRPr="002368B1" w:rsidRDefault="00CE6C32" w:rsidP="00C30486">
            <w:pPr>
              <w:rPr>
                <w:rFonts w:ascii="Times New Roman" w:hAnsi="Times New Roman" w:cs="Times New Roman"/>
                <w:sz w:val="20"/>
                <w:szCs w:val="20"/>
              </w:rPr>
            </w:pPr>
          </w:p>
        </w:tc>
        <w:tc>
          <w:tcPr>
            <w:tcW w:w="1417" w:type="dxa"/>
            <w:gridSpan w:val="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Основные улицы</w:t>
            </w:r>
          </w:p>
        </w:tc>
        <w:tc>
          <w:tcPr>
            <w:tcW w:w="1985" w:type="dxa"/>
            <w:gridSpan w:val="4"/>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3"/>
            <w:vAlign w:val="center"/>
            <w:hideMark/>
          </w:tcPr>
          <w:p w:rsidR="00CE6C32" w:rsidRPr="002368B1" w:rsidRDefault="00CE6C32" w:rsidP="00C30486">
            <w:pPr>
              <w:ind w:firstLine="0"/>
              <w:rPr>
                <w:rFonts w:ascii="Times New Roman" w:hAnsi="Times New Roman" w:cs="Times New Roman"/>
                <w:sz w:val="20"/>
                <w:szCs w:val="20"/>
              </w:rPr>
            </w:pPr>
            <w:r w:rsidRPr="002368B1">
              <w:rPr>
                <w:rFonts w:ascii="Times New Roman" w:hAnsi="Times New Roman" w:cs="Times New Roman"/>
                <w:sz w:val="20"/>
                <w:szCs w:val="20"/>
              </w:rPr>
              <w:t>3,5</w:t>
            </w:r>
          </w:p>
        </w:tc>
        <w:tc>
          <w:tcPr>
            <w:tcW w:w="709" w:type="dxa"/>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992" w:type="dxa"/>
            <w:gridSpan w:val="2"/>
            <w:vAlign w:val="center"/>
            <w:hideMark/>
          </w:tcPr>
          <w:p w:rsidR="00CE6C32" w:rsidRPr="002368B1" w:rsidRDefault="00CE6C32" w:rsidP="00C30486">
            <w:pPr>
              <w:ind w:firstLine="0"/>
              <w:rPr>
                <w:rFonts w:ascii="Times New Roman" w:hAnsi="Times New Roman" w:cs="Times New Roman"/>
                <w:sz w:val="20"/>
                <w:szCs w:val="20"/>
              </w:rPr>
            </w:pPr>
            <w:r w:rsidRPr="002368B1">
              <w:rPr>
                <w:rFonts w:ascii="Times New Roman" w:hAnsi="Times New Roman" w:cs="Times New Roman"/>
                <w:sz w:val="20"/>
                <w:szCs w:val="20"/>
              </w:rPr>
              <w:t>220</w:t>
            </w:r>
          </w:p>
        </w:tc>
        <w:tc>
          <w:tcPr>
            <w:tcW w:w="1134" w:type="dxa"/>
            <w:gridSpan w:val="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1276" w:type="dxa"/>
            <w:gridSpan w:val="2"/>
            <w:vAlign w:val="center"/>
            <w:hideMark/>
          </w:tcPr>
          <w:p w:rsidR="00CE6C32" w:rsidRPr="002368B1" w:rsidRDefault="00CE6C32" w:rsidP="00C30486">
            <w:pPr>
              <w:ind w:firstLine="0"/>
              <w:rPr>
                <w:rFonts w:ascii="Times New Roman" w:hAnsi="Times New Roman" w:cs="Times New Roman"/>
                <w:sz w:val="20"/>
                <w:szCs w:val="20"/>
              </w:rPr>
            </w:pPr>
            <w:r w:rsidRPr="002368B1">
              <w:rPr>
                <w:rFonts w:ascii="Times New Roman" w:hAnsi="Times New Roman" w:cs="Times New Roman"/>
                <w:sz w:val="20"/>
                <w:szCs w:val="20"/>
              </w:rPr>
              <w:t>1700</w:t>
            </w:r>
          </w:p>
        </w:tc>
        <w:tc>
          <w:tcPr>
            <w:tcW w:w="992" w:type="dxa"/>
            <w:vAlign w:val="center"/>
            <w:hideMark/>
          </w:tcPr>
          <w:p w:rsidR="00CE6C32" w:rsidRPr="002368B1" w:rsidRDefault="00CE6C32" w:rsidP="00C30486">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1185" w:type="dxa"/>
            <w:gridSpan w:val="4"/>
            <w:vAlign w:val="center"/>
            <w:hideMark/>
          </w:tcPr>
          <w:p w:rsidR="00CE6C32" w:rsidRPr="002368B1" w:rsidRDefault="00CE6C32" w:rsidP="00C30486">
            <w:pPr>
              <w:ind w:firstLine="0"/>
              <w:rPr>
                <w:rFonts w:ascii="Times New Roman" w:hAnsi="Times New Roman" w:cs="Times New Roman"/>
                <w:sz w:val="20"/>
                <w:szCs w:val="20"/>
              </w:rPr>
            </w:pPr>
            <w:r w:rsidRPr="002368B1">
              <w:rPr>
                <w:rFonts w:ascii="Times New Roman" w:hAnsi="Times New Roman" w:cs="Times New Roman"/>
                <w:sz w:val="20"/>
                <w:szCs w:val="20"/>
              </w:rPr>
              <w:t>1,5-2,25</w:t>
            </w:r>
          </w:p>
        </w:tc>
      </w:tr>
      <w:tr w:rsidR="00CE6C32" w:rsidRPr="002368B1" w:rsidTr="00C30486">
        <w:tc>
          <w:tcPr>
            <w:tcW w:w="851" w:type="dxa"/>
            <w:vMerge/>
            <w:shd w:val="clear" w:color="auto" w:fill="auto"/>
          </w:tcPr>
          <w:p w:rsidR="00CE6C32" w:rsidRPr="002368B1" w:rsidRDefault="00CE6C32" w:rsidP="00C30486">
            <w:pPr>
              <w:rPr>
                <w:rFonts w:ascii="Times New Roman" w:hAnsi="Times New Roman" w:cs="Times New Roman"/>
                <w:sz w:val="20"/>
                <w:szCs w:val="20"/>
              </w:rPr>
            </w:pPr>
          </w:p>
        </w:tc>
        <w:tc>
          <w:tcPr>
            <w:tcW w:w="1417" w:type="dxa"/>
            <w:gridSpan w:val="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Местные улицы</w:t>
            </w:r>
          </w:p>
        </w:tc>
        <w:tc>
          <w:tcPr>
            <w:tcW w:w="1985" w:type="dxa"/>
            <w:gridSpan w:val="4"/>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992" w:type="dxa"/>
            <w:gridSpan w:val="3"/>
            <w:vAlign w:val="center"/>
            <w:hideMark/>
          </w:tcPr>
          <w:p w:rsidR="00CE6C32" w:rsidRPr="002368B1" w:rsidRDefault="00CE6C32" w:rsidP="00C30486">
            <w:pPr>
              <w:ind w:firstLine="0"/>
              <w:rPr>
                <w:rFonts w:ascii="Times New Roman" w:hAnsi="Times New Roman" w:cs="Times New Roman"/>
                <w:sz w:val="20"/>
                <w:szCs w:val="20"/>
              </w:rPr>
            </w:pPr>
            <w:r w:rsidRPr="002368B1">
              <w:rPr>
                <w:rFonts w:ascii="Times New Roman" w:hAnsi="Times New Roman" w:cs="Times New Roman"/>
                <w:sz w:val="20"/>
                <w:szCs w:val="20"/>
              </w:rPr>
              <w:t>3,0</w:t>
            </w:r>
          </w:p>
        </w:tc>
        <w:tc>
          <w:tcPr>
            <w:tcW w:w="709" w:type="dxa"/>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992" w:type="dxa"/>
            <w:gridSpan w:val="2"/>
            <w:vAlign w:val="center"/>
            <w:hideMark/>
          </w:tcPr>
          <w:p w:rsidR="00CE6C32" w:rsidRPr="002368B1" w:rsidRDefault="00CE6C32" w:rsidP="00C30486">
            <w:pPr>
              <w:ind w:firstLine="0"/>
              <w:rPr>
                <w:rFonts w:ascii="Times New Roman" w:hAnsi="Times New Roman" w:cs="Times New Roman"/>
                <w:sz w:val="20"/>
                <w:szCs w:val="20"/>
              </w:rPr>
            </w:pPr>
            <w:r w:rsidRPr="002368B1">
              <w:rPr>
                <w:rFonts w:ascii="Times New Roman" w:hAnsi="Times New Roman" w:cs="Times New Roman"/>
                <w:sz w:val="20"/>
                <w:szCs w:val="20"/>
              </w:rPr>
              <w:t>80</w:t>
            </w:r>
          </w:p>
        </w:tc>
        <w:tc>
          <w:tcPr>
            <w:tcW w:w="1134" w:type="dxa"/>
            <w:gridSpan w:val="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276" w:type="dxa"/>
            <w:gridSpan w:val="2"/>
            <w:vAlign w:val="center"/>
            <w:hideMark/>
          </w:tcPr>
          <w:p w:rsidR="00CE6C32" w:rsidRPr="002368B1" w:rsidRDefault="00CE6C32" w:rsidP="00C30486">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992" w:type="dxa"/>
            <w:vAlign w:val="center"/>
            <w:hideMark/>
          </w:tcPr>
          <w:p w:rsidR="00CE6C32" w:rsidRPr="002368B1" w:rsidRDefault="00CE6C32" w:rsidP="00C30486">
            <w:pPr>
              <w:ind w:firstLine="0"/>
              <w:rPr>
                <w:rFonts w:ascii="Times New Roman" w:hAnsi="Times New Roman" w:cs="Times New Roman"/>
                <w:sz w:val="20"/>
                <w:szCs w:val="20"/>
              </w:rPr>
            </w:pPr>
            <w:r w:rsidRPr="002368B1">
              <w:rPr>
                <w:rFonts w:ascii="Times New Roman" w:hAnsi="Times New Roman" w:cs="Times New Roman"/>
                <w:sz w:val="20"/>
                <w:szCs w:val="20"/>
              </w:rPr>
              <w:t>250</w:t>
            </w:r>
          </w:p>
        </w:tc>
        <w:tc>
          <w:tcPr>
            <w:tcW w:w="1185" w:type="dxa"/>
            <w:gridSpan w:val="4"/>
            <w:vAlign w:val="center"/>
            <w:hideMark/>
          </w:tcPr>
          <w:p w:rsidR="00CE6C32" w:rsidRPr="002368B1" w:rsidRDefault="00CE6C32" w:rsidP="00C30486">
            <w:pPr>
              <w:ind w:firstLine="0"/>
              <w:rPr>
                <w:rFonts w:ascii="Times New Roman" w:hAnsi="Times New Roman" w:cs="Times New Roman"/>
                <w:sz w:val="20"/>
                <w:szCs w:val="20"/>
              </w:rPr>
            </w:pPr>
            <w:r w:rsidRPr="002368B1">
              <w:rPr>
                <w:rFonts w:ascii="Times New Roman" w:hAnsi="Times New Roman" w:cs="Times New Roman"/>
                <w:sz w:val="20"/>
                <w:szCs w:val="20"/>
              </w:rPr>
              <w:t>1,5</w:t>
            </w:r>
          </w:p>
        </w:tc>
      </w:tr>
      <w:tr w:rsidR="00CE6C32" w:rsidRPr="002368B1" w:rsidTr="00C30486">
        <w:tc>
          <w:tcPr>
            <w:tcW w:w="851" w:type="dxa"/>
            <w:vMerge/>
            <w:shd w:val="clear" w:color="auto" w:fill="auto"/>
          </w:tcPr>
          <w:p w:rsidR="00CE6C32" w:rsidRPr="002368B1" w:rsidRDefault="00CE6C32" w:rsidP="00C30486">
            <w:pPr>
              <w:rPr>
                <w:rFonts w:ascii="Times New Roman" w:hAnsi="Times New Roman" w:cs="Times New Roman"/>
                <w:sz w:val="20"/>
                <w:szCs w:val="20"/>
              </w:rPr>
            </w:pPr>
          </w:p>
        </w:tc>
        <w:tc>
          <w:tcPr>
            <w:tcW w:w="1417" w:type="dxa"/>
            <w:gridSpan w:val="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Местные дороги</w:t>
            </w:r>
          </w:p>
        </w:tc>
        <w:tc>
          <w:tcPr>
            <w:tcW w:w="1985" w:type="dxa"/>
            <w:gridSpan w:val="4"/>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3"/>
            <w:vAlign w:val="center"/>
            <w:hideMark/>
          </w:tcPr>
          <w:p w:rsidR="00CE6C32" w:rsidRPr="002368B1" w:rsidRDefault="00CE6C32" w:rsidP="00C30486">
            <w:pPr>
              <w:ind w:firstLine="0"/>
              <w:rPr>
                <w:rFonts w:ascii="Times New Roman" w:hAnsi="Times New Roman" w:cs="Times New Roman"/>
                <w:sz w:val="20"/>
                <w:szCs w:val="20"/>
              </w:rPr>
            </w:pPr>
            <w:r w:rsidRPr="002368B1">
              <w:rPr>
                <w:rFonts w:ascii="Times New Roman" w:hAnsi="Times New Roman" w:cs="Times New Roman"/>
                <w:sz w:val="20"/>
                <w:szCs w:val="20"/>
              </w:rPr>
              <w:t>2,75</w:t>
            </w:r>
          </w:p>
        </w:tc>
        <w:tc>
          <w:tcPr>
            <w:tcW w:w="709" w:type="dxa"/>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992" w:type="dxa"/>
            <w:gridSpan w:val="2"/>
            <w:vAlign w:val="center"/>
            <w:hideMark/>
          </w:tcPr>
          <w:p w:rsidR="00CE6C32" w:rsidRPr="002368B1" w:rsidRDefault="00CE6C32" w:rsidP="00C30486">
            <w:pPr>
              <w:ind w:firstLine="0"/>
              <w:rPr>
                <w:rFonts w:ascii="Times New Roman" w:hAnsi="Times New Roman" w:cs="Times New Roman"/>
                <w:sz w:val="20"/>
                <w:szCs w:val="20"/>
              </w:rPr>
            </w:pPr>
            <w:r w:rsidRPr="002368B1">
              <w:rPr>
                <w:rFonts w:ascii="Times New Roman" w:hAnsi="Times New Roman" w:cs="Times New Roman"/>
                <w:sz w:val="20"/>
                <w:szCs w:val="20"/>
              </w:rPr>
              <w:t>40</w:t>
            </w:r>
          </w:p>
        </w:tc>
        <w:tc>
          <w:tcPr>
            <w:tcW w:w="1134" w:type="dxa"/>
            <w:gridSpan w:val="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276" w:type="dxa"/>
            <w:gridSpan w:val="2"/>
            <w:vAlign w:val="center"/>
            <w:hideMark/>
          </w:tcPr>
          <w:p w:rsidR="00CE6C32" w:rsidRPr="002368B1" w:rsidRDefault="00CE6C32" w:rsidP="00C30486">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992" w:type="dxa"/>
            <w:vAlign w:val="center"/>
            <w:hideMark/>
          </w:tcPr>
          <w:p w:rsidR="00CE6C32" w:rsidRPr="002368B1" w:rsidRDefault="00CE6C32" w:rsidP="00C30486">
            <w:pPr>
              <w:ind w:firstLine="0"/>
              <w:rPr>
                <w:rFonts w:ascii="Times New Roman" w:hAnsi="Times New Roman" w:cs="Times New Roman"/>
                <w:sz w:val="20"/>
                <w:szCs w:val="20"/>
              </w:rPr>
            </w:pPr>
            <w:r w:rsidRPr="002368B1">
              <w:rPr>
                <w:rFonts w:ascii="Times New Roman" w:hAnsi="Times New Roman" w:cs="Times New Roman"/>
                <w:sz w:val="20"/>
                <w:szCs w:val="20"/>
              </w:rPr>
              <w:t>200</w:t>
            </w:r>
          </w:p>
        </w:tc>
        <w:tc>
          <w:tcPr>
            <w:tcW w:w="1185" w:type="dxa"/>
            <w:gridSpan w:val="4"/>
            <w:vAlign w:val="center"/>
            <w:hideMark/>
          </w:tcPr>
          <w:p w:rsidR="00CE6C32" w:rsidRPr="002368B1" w:rsidRDefault="00CE6C32" w:rsidP="00C30486">
            <w:pPr>
              <w:ind w:firstLine="0"/>
              <w:rPr>
                <w:rFonts w:ascii="Times New Roman" w:hAnsi="Times New Roman" w:cs="Times New Roman"/>
                <w:sz w:val="20"/>
                <w:szCs w:val="20"/>
              </w:rPr>
            </w:pPr>
            <w:r w:rsidRPr="002368B1">
              <w:rPr>
                <w:rFonts w:ascii="Times New Roman" w:hAnsi="Times New Roman" w:cs="Times New Roman"/>
                <w:sz w:val="20"/>
                <w:szCs w:val="20"/>
              </w:rPr>
              <w:t>1,0 (допускает-</w:t>
            </w:r>
            <w:proofErr w:type="spellStart"/>
            <w:r w:rsidRPr="002368B1">
              <w:rPr>
                <w:rFonts w:ascii="Times New Roman" w:hAnsi="Times New Roman" w:cs="Times New Roman"/>
                <w:sz w:val="20"/>
                <w:szCs w:val="20"/>
              </w:rPr>
              <w:t>ся</w:t>
            </w:r>
            <w:proofErr w:type="spellEnd"/>
            <w:r w:rsidRPr="002368B1">
              <w:rPr>
                <w:rFonts w:ascii="Times New Roman" w:hAnsi="Times New Roman" w:cs="Times New Roman"/>
                <w:sz w:val="20"/>
                <w:szCs w:val="20"/>
              </w:rPr>
              <w:t xml:space="preserve"> </w:t>
            </w:r>
            <w:proofErr w:type="spellStart"/>
            <w:r w:rsidRPr="002368B1">
              <w:rPr>
                <w:rFonts w:ascii="Times New Roman" w:hAnsi="Times New Roman" w:cs="Times New Roman"/>
                <w:sz w:val="20"/>
                <w:szCs w:val="20"/>
              </w:rPr>
              <w:t>устра</w:t>
            </w:r>
            <w:proofErr w:type="spellEnd"/>
            <w:r w:rsidRPr="002368B1">
              <w:rPr>
                <w:rFonts w:ascii="Times New Roman" w:hAnsi="Times New Roman" w:cs="Times New Roman"/>
                <w:sz w:val="20"/>
                <w:szCs w:val="20"/>
              </w:rPr>
              <w:t>-</w:t>
            </w:r>
          </w:p>
          <w:p w:rsidR="00CE6C32" w:rsidRPr="002368B1" w:rsidRDefault="00CE6C32" w:rsidP="00C30486">
            <w:pPr>
              <w:jc w:val="center"/>
              <w:rPr>
                <w:rFonts w:ascii="Times New Roman" w:hAnsi="Times New Roman" w:cs="Times New Roman"/>
                <w:sz w:val="20"/>
                <w:szCs w:val="20"/>
              </w:rPr>
            </w:pPr>
            <w:proofErr w:type="spellStart"/>
            <w:r w:rsidRPr="002368B1">
              <w:rPr>
                <w:rFonts w:ascii="Times New Roman" w:hAnsi="Times New Roman" w:cs="Times New Roman"/>
                <w:sz w:val="20"/>
                <w:szCs w:val="20"/>
              </w:rPr>
              <w:t>ивать</w:t>
            </w:r>
            <w:proofErr w:type="spellEnd"/>
            <w:r w:rsidRPr="002368B1">
              <w:rPr>
                <w:rFonts w:ascii="Times New Roman" w:hAnsi="Times New Roman" w:cs="Times New Roman"/>
                <w:sz w:val="20"/>
                <w:szCs w:val="20"/>
              </w:rPr>
              <w:t xml:space="preserve"> с одной стороны)</w:t>
            </w:r>
          </w:p>
        </w:tc>
      </w:tr>
      <w:tr w:rsidR="00CE6C32" w:rsidRPr="002368B1" w:rsidTr="00C30486">
        <w:tc>
          <w:tcPr>
            <w:tcW w:w="851" w:type="dxa"/>
            <w:vMerge/>
            <w:shd w:val="clear" w:color="auto" w:fill="auto"/>
          </w:tcPr>
          <w:p w:rsidR="00CE6C32" w:rsidRPr="002368B1" w:rsidRDefault="00CE6C32" w:rsidP="00C30486">
            <w:pPr>
              <w:rPr>
                <w:rFonts w:ascii="Times New Roman" w:hAnsi="Times New Roman" w:cs="Times New Roman"/>
                <w:sz w:val="20"/>
                <w:szCs w:val="20"/>
              </w:rPr>
            </w:pPr>
          </w:p>
        </w:tc>
        <w:tc>
          <w:tcPr>
            <w:tcW w:w="1417" w:type="dxa"/>
            <w:gridSpan w:val="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Проезды</w:t>
            </w:r>
          </w:p>
        </w:tc>
        <w:tc>
          <w:tcPr>
            <w:tcW w:w="1985" w:type="dxa"/>
            <w:gridSpan w:val="4"/>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3"/>
            <w:vAlign w:val="center"/>
            <w:hideMark/>
          </w:tcPr>
          <w:p w:rsidR="00CE6C32" w:rsidRPr="002368B1" w:rsidRDefault="00CE6C32" w:rsidP="00C30486">
            <w:pPr>
              <w:ind w:firstLine="0"/>
              <w:rPr>
                <w:rFonts w:ascii="Times New Roman" w:hAnsi="Times New Roman" w:cs="Times New Roman"/>
                <w:sz w:val="20"/>
                <w:szCs w:val="20"/>
              </w:rPr>
            </w:pPr>
            <w:r w:rsidRPr="002368B1">
              <w:rPr>
                <w:rFonts w:ascii="Times New Roman" w:hAnsi="Times New Roman" w:cs="Times New Roman"/>
                <w:sz w:val="20"/>
                <w:szCs w:val="20"/>
              </w:rPr>
              <w:t>4,5</w:t>
            </w:r>
          </w:p>
        </w:tc>
        <w:tc>
          <w:tcPr>
            <w:tcW w:w="709" w:type="dxa"/>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1</w:t>
            </w:r>
          </w:p>
        </w:tc>
        <w:tc>
          <w:tcPr>
            <w:tcW w:w="992" w:type="dxa"/>
            <w:gridSpan w:val="2"/>
            <w:vAlign w:val="center"/>
            <w:hideMark/>
          </w:tcPr>
          <w:p w:rsidR="00CE6C32" w:rsidRPr="002368B1" w:rsidRDefault="00CE6C32" w:rsidP="00C30486">
            <w:pPr>
              <w:ind w:firstLine="0"/>
              <w:rPr>
                <w:rFonts w:ascii="Times New Roman" w:hAnsi="Times New Roman" w:cs="Times New Roman"/>
                <w:sz w:val="20"/>
                <w:szCs w:val="20"/>
              </w:rPr>
            </w:pPr>
            <w:r w:rsidRPr="002368B1">
              <w:rPr>
                <w:rFonts w:ascii="Times New Roman" w:hAnsi="Times New Roman" w:cs="Times New Roman"/>
                <w:sz w:val="20"/>
                <w:szCs w:val="20"/>
              </w:rPr>
              <w:t>40</w:t>
            </w:r>
          </w:p>
        </w:tc>
        <w:tc>
          <w:tcPr>
            <w:tcW w:w="1134" w:type="dxa"/>
            <w:gridSpan w:val="2"/>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276" w:type="dxa"/>
            <w:gridSpan w:val="2"/>
            <w:vAlign w:val="center"/>
            <w:hideMark/>
          </w:tcPr>
          <w:p w:rsidR="00CE6C32" w:rsidRPr="002368B1" w:rsidRDefault="00CE6C32" w:rsidP="00C30486">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992" w:type="dxa"/>
            <w:vAlign w:val="center"/>
            <w:hideMark/>
          </w:tcPr>
          <w:p w:rsidR="00CE6C32" w:rsidRPr="002368B1" w:rsidRDefault="00CE6C32" w:rsidP="00C30486">
            <w:pPr>
              <w:ind w:firstLine="0"/>
              <w:rPr>
                <w:rFonts w:ascii="Times New Roman" w:hAnsi="Times New Roman" w:cs="Times New Roman"/>
                <w:sz w:val="20"/>
                <w:szCs w:val="20"/>
              </w:rPr>
            </w:pPr>
            <w:r w:rsidRPr="002368B1">
              <w:rPr>
                <w:rFonts w:ascii="Times New Roman" w:hAnsi="Times New Roman" w:cs="Times New Roman"/>
                <w:sz w:val="20"/>
                <w:szCs w:val="20"/>
              </w:rPr>
              <w:t>200</w:t>
            </w:r>
          </w:p>
        </w:tc>
        <w:tc>
          <w:tcPr>
            <w:tcW w:w="1185" w:type="dxa"/>
            <w:gridSpan w:val="4"/>
            <w:vAlign w:val="center"/>
            <w:hideMark/>
          </w:tcPr>
          <w:p w:rsidR="00CE6C32" w:rsidRPr="002368B1" w:rsidRDefault="00CE6C32" w:rsidP="00C30486">
            <w:pPr>
              <w:jc w:val="center"/>
              <w:rPr>
                <w:rFonts w:ascii="Times New Roman" w:hAnsi="Times New Roman" w:cs="Times New Roman"/>
                <w:sz w:val="20"/>
                <w:szCs w:val="20"/>
              </w:rPr>
            </w:pPr>
            <w:r w:rsidRPr="002368B1">
              <w:rPr>
                <w:rFonts w:ascii="Times New Roman" w:hAnsi="Times New Roman" w:cs="Times New Roman"/>
                <w:sz w:val="20"/>
                <w:szCs w:val="20"/>
              </w:rPr>
              <w:t>-</w:t>
            </w:r>
          </w:p>
        </w:tc>
      </w:tr>
      <w:tr w:rsidR="00CE6C32" w:rsidRPr="00837D30" w:rsidTr="00C30486">
        <w:trPr>
          <w:gridAfter w:val="1"/>
          <w:wAfter w:w="51" w:type="dxa"/>
        </w:trPr>
        <w:tc>
          <w:tcPr>
            <w:tcW w:w="851" w:type="dxa"/>
            <w:vAlign w:val="center"/>
          </w:tcPr>
          <w:p w:rsidR="00CE6C32" w:rsidRPr="005B2FD2" w:rsidRDefault="00CE6C32" w:rsidP="00C30486">
            <w:pPr>
              <w:jc w:val="center"/>
              <w:rPr>
                <w:rFonts w:ascii="Times New Roman" w:hAnsi="Times New Roman" w:cs="Times New Roman"/>
                <w:sz w:val="20"/>
                <w:szCs w:val="20"/>
              </w:rPr>
            </w:pPr>
            <w:r w:rsidRPr="005B2FD2">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0631" w:type="dxa"/>
            <w:gridSpan w:val="20"/>
            <w:vAlign w:val="center"/>
          </w:tcPr>
          <w:p w:rsidR="00CE6C32" w:rsidRPr="005B2FD2" w:rsidRDefault="00CE6C32" w:rsidP="00C30486">
            <w:pPr>
              <w:jc w:val="center"/>
              <w:rPr>
                <w:rFonts w:ascii="Times New Roman" w:hAnsi="Times New Roman" w:cs="Times New Roman"/>
                <w:sz w:val="20"/>
                <w:szCs w:val="20"/>
              </w:rPr>
            </w:pPr>
            <w:r w:rsidRPr="005B2FD2">
              <w:rPr>
                <w:rFonts w:ascii="Times New Roman" w:hAnsi="Times New Roman" w:cs="Times New Roman"/>
                <w:sz w:val="20"/>
                <w:szCs w:val="20"/>
              </w:rPr>
              <w:t>Не нормируется</w:t>
            </w:r>
          </w:p>
        </w:tc>
      </w:tr>
    </w:tbl>
    <w:p w:rsidR="00CE6C32" w:rsidRPr="00CD612F" w:rsidRDefault="00CE6C32"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E62886" w:rsidRDefault="00E62886" w:rsidP="00DC11DC">
      <w:pPr>
        <w:pStyle w:val="1"/>
        <w:rPr>
          <w:rFonts w:ascii="Times New Roman" w:hAnsi="Times New Roman" w:cs="Times New Roman"/>
          <w:color w:val="auto"/>
          <w:sz w:val="20"/>
          <w:szCs w:val="20"/>
        </w:rPr>
      </w:pPr>
    </w:p>
    <w:p w:rsidR="00E62886" w:rsidRDefault="00E62886" w:rsidP="00E62886">
      <w:pPr>
        <w:keepNext/>
        <w:keepLines/>
        <w:autoSpaceDE/>
        <w:adjustRightInd/>
        <w:ind w:right="695" w:firstLine="0"/>
        <w:jc w:val="right"/>
        <w:outlineLvl w:val="0"/>
        <w:rPr>
          <w:rFonts w:ascii="Times New Roman" w:eastAsia="Times New Roman" w:hAnsi="Times New Roman" w:cs="Times New Roman"/>
          <w:color w:val="000000"/>
          <w:sz w:val="22"/>
          <w:szCs w:val="22"/>
          <w:lang w:bidi="ru-RU"/>
        </w:rPr>
      </w:pPr>
      <w:r>
        <w:rPr>
          <w:rFonts w:ascii="Times New Roman" w:eastAsia="Times New Roman" w:hAnsi="Times New Roman" w:cs="Times New Roman"/>
          <w:color w:val="000000"/>
          <w:sz w:val="22"/>
          <w:szCs w:val="22"/>
          <w:lang w:bidi="ru-RU"/>
        </w:rPr>
        <w:t xml:space="preserve">Таблица 18В </w:t>
      </w:r>
    </w:p>
    <w:tbl>
      <w:tblPr>
        <w:tblOverlap w:val="never"/>
        <w:tblW w:w="0" w:type="dxa"/>
        <w:jc w:val="center"/>
        <w:tblLayout w:type="fixed"/>
        <w:tblCellMar>
          <w:left w:w="10" w:type="dxa"/>
          <w:right w:w="10" w:type="dxa"/>
        </w:tblCellMar>
        <w:tblLook w:val="04A0" w:firstRow="1" w:lastRow="0" w:firstColumn="1" w:lastColumn="0" w:noHBand="0" w:noVBand="1"/>
      </w:tblPr>
      <w:tblGrid>
        <w:gridCol w:w="1050"/>
        <w:gridCol w:w="1276"/>
        <w:gridCol w:w="1843"/>
        <w:gridCol w:w="1417"/>
        <w:gridCol w:w="1418"/>
        <w:gridCol w:w="3280"/>
      </w:tblGrid>
      <w:tr w:rsidR="00E62886" w:rsidTr="00E62886">
        <w:trPr>
          <w:trHeight w:hRule="exact" w:val="492"/>
          <w:jc w:val="center"/>
        </w:trPr>
        <w:tc>
          <w:tcPr>
            <w:tcW w:w="1050" w:type="dxa"/>
            <w:vMerge w:val="restart"/>
            <w:tcBorders>
              <w:top w:val="single" w:sz="4" w:space="0" w:color="auto"/>
              <w:left w:val="single" w:sz="4" w:space="0" w:color="auto"/>
              <w:bottom w:val="nil"/>
              <w:right w:val="nil"/>
            </w:tcBorders>
            <w:shd w:val="clear" w:color="auto" w:fill="FFFFFF"/>
            <w:vAlign w:val="center"/>
            <w:hideMark/>
          </w:tcPr>
          <w:p w:rsidR="00E62886" w:rsidRDefault="00E62886">
            <w:pPr>
              <w:autoSpaceDE/>
              <w:adjustRightInd/>
              <w:spacing w:line="264" w:lineRule="auto"/>
              <w:ind w:left="525" w:firstLine="1088"/>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п/п</w:t>
            </w:r>
          </w:p>
        </w:tc>
        <w:tc>
          <w:tcPr>
            <w:tcW w:w="1276" w:type="dxa"/>
            <w:vMerge w:val="restart"/>
            <w:tcBorders>
              <w:top w:val="single" w:sz="4" w:space="0" w:color="auto"/>
              <w:left w:val="single" w:sz="4" w:space="0" w:color="auto"/>
              <w:bottom w:val="nil"/>
              <w:right w:val="nil"/>
            </w:tcBorders>
            <w:shd w:val="clear" w:color="auto" w:fill="FFFFFF"/>
            <w:vAlign w:val="center"/>
            <w:hideMark/>
          </w:tcPr>
          <w:p w:rsidR="00E62886" w:rsidRDefault="00E62886">
            <w:pPr>
              <w:autoSpaceDE/>
              <w:adjustRightInd/>
              <w:spacing w:line="276"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Наименование вида объекта</w:t>
            </w:r>
          </w:p>
        </w:tc>
        <w:tc>
          <w:tcPr>
            <w:tcW w:w="3260" w:type="dxa"/>
            <w:gridSpan w:val="2"/>
            <w:tcBorders>
              <w:top w:val="single" w:sz="4" w:space="0" w:color="auto"/>
              <w:left w:val="single" w:sz="4" w:space="0" w:color="auto"/>
              <w:bottom w:val="nil"/>
              <w:right w:val="nil"/>
            </w:tcBorders>
            <w:shd w:val="clear" w:color="auto" w:fill="FFFFFF"/>
            <w:vAlign w:val="bottom"/>
            <w:hideMark/>
          </w:tcPr>
          <w:p w:rsidR="00E62886" w:rsidRDefault="00E62886">
            <w:pPr>
              <w:autoSpaceDE/>
              <w:adjustRightInd/>
              <w:spacing w:line="256"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Показатель минимально допустимого уровня обеспеченности</w:t>
            </w:r>
          </w:p>
        </w:tc>
        <w:tc>
          <w:tcPr>
            <w:tcW w:w="4698" w:type="dxa"/>
            <w:gridSpan w:val="2"/>
            <w:tcBorders>
              <w:top w:val="single" w:sz="4" w:space="0" w:color="auto"/>
              <w:left w:val="single" w:sz="4" w:space="0" w:color="auto"/>
              <w:bottom w:val="nil"/>
              <w:right w:val="single" w:sz="4" w:space="0" w:color="auto"/>
            </w:tcBorders>
            <w:shd w:val="clear" w:color="auto" w:fill="FFFFFF"/>
            <w:vAlign w:val="bottom"/>
            <w:hideMark/>
          </w:tcPr>
          <w:p w:rsidR="00E62886" w:rsidRDefault="00E62886">
            <w:pPr>
              <w:autoSpaceDE/>
              <w:adjustRightInd/>
              <w:spacing w:line="264"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Максимально допустимый уровень территориальной доступности</w:t>
            </w:r>
          </w:p>
        </w:tc>
      </w:tr>
      <w:tr w:rsidR="00E62886" w:rsidTr="00E62886">
        <w:trPr>
          <w:trHeight w:hRule="exact" w:val="492"/>
          <w:jc w:val="center"/>
        </w:trPr>
        <w:tc>
          <w:tcPr>
            <w:tcW w:w="1050" w:type="dxa"/>
            <w:vMerge/>
            <w:tcBorders>
              <w:top w:val="single" w:sz="4" w:space="0" w:color="auto"/>
              <w:left w:val="single" w:sz="4" w:space="0" w:color="auto"/>
              <w:bottom w:val="nil"/>
              <w:right w:val="nil"/>
            </w:tcBorders>
            <w:vAlign w:val="center"/>
            <w:hideMark/>
          </w:tcPr>
          <w:p w:rsidR="00E62886" w:rsidRDefault="00E62886">
            <w:pPr>
              <w:widowControl/>
              <w:autoSpaceDE/>
              <w:autoSpaceDN/>
              <w:adjustRightInd/>
              <w:spacing w:line="276" w:lineRule="auto"/>
              <w:ind w:firstLine="0"/>
              <w:jc w:val="left"/>
              <w:rPr>
                <w:rFonts w:ascii="Times New Roman" w:eastAsia="Times New Roman" w:hAnsi="Times New Roman" w:cs="Times New Roman"/>
                <w:sz w:val="18"/>
                <w:szCs w:val="18"/>
                <w:lang w:eastAsia="en-US"/>
              </w:rPr>
            </w:pPr>
          </w:p>
        </w:tc>
        <w:tc>
          <w:tcPr>
            <w:tcW w:w="1276" w:type="dxa"/>
            <w:vMerge/>
            <w:tcBorders>
              <w:top w:val="single" w:sz="4" w:space="0" w:color="auto"/>
              <w:left w:val="single" w:sz="4" w:space="0" w:color="auto"/>
              <w:bottom w:val="nil"/>
              <w:right w:val="nil"/>
            </w:tcBorders>
            <w:vAlign w:val="center"/>
            <w:hideMark/>
          </w:tcPr>
          <w:p w:rsidR="00E62886" w:rsidRDefault="00E62886">
            <w:pPr>
              <w:widowControl/>
              <w:autoSpaceDE/>
              <w:autoSpaceDN/>
              <w:adjustRightInd/>
              <w:spacing w:line="276" w:lineRule="auto"/>
              <w:ind w:firstLine="0"/>
              <w:jc w:val="left"/>
              <w:rPr>
                <w:rFonts w:ascii="Times New Roman" w:eastAsia="Times New Roman" w:hAnsi="Times New Roman" w:cs="Times New Roman"/>
                <w:sz w:val="18"/>
                <w:szCs w:val="18"/>
                <w:lang w:eastAsia="en-US"/>
              </w:rPr>
            </w:pPr>
          </w:p>
        </w:tc>
        <w:tc>
          <w:tcPr>
            <w:tcW w:w="1843" w:type="dxa"/>
            <w:tcBorders>
              <w:top w:val="single" w:sz="4" w:space="0" w:color="auto"/>
              <w:left w:val="single" w:sz="4" w:space="0" w:color="auto"/>
              <w:bottom w:val="nil"/>
              <w:right w:val="nil"/>
            </w:tcBorders>
            <w:shd w:val="clear" w:color="auto" w:fill="FFFFFF"/>
            <w:vAlign w:val="center"/>
            <w:hideMark/>
          </w:tcPr>
          <w:p w:rsidR="00E62886" w:rsidRDefault="00E62886">
            <w:pPr>
              <w:autoSpaceDE/>
              <w:adjustRightInd/>
              <w:spacing w:line="276" w:lineRule="auto"/>
              <w:ind w:right="270" w:firstLine="30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Единица измерения</w:t>
            </w:r>
          </w:p>
        </w:tc>
        <w:tc>
          <w:tcPr>
            <w:tcW w:w="1417" w:type="dxa"/>
            <w:tcBorders>
              <w:top w:val="single" w:sz="4" w:space="0" w:color="auto"/>
              <w:left w:val="single" w:sz="4" w:space="0" w:color="auto"/>
              <w:bottom w:val="nil"/>
              <w:right w:val="nil"/>
            </w:tcBorders>
            <w:shd w:val="clear" w:color="auto" w:fill="FFFFFF"/>
            <w:vAlign w:val="center"/>
            <w:hideMark/>
          </w:tcPr>
          <w:p w:rsidR="00E62886" w:rsidRDefault="00E62886">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Величина</w:t>
            </w:r>
          </w:p>
        </w:tc>
        <w:tc>
          <w:tcPr>
            <w:tcW w:w="1418" w:type="dxa"/>
            <w:tcBorders>
              <w:top w:val="single" w:sz="4" w:space="0" w:color="auto"/>
              <w:left w:val="single" w:sz="4" w:space="0" w:color="auto"/>
              <w:bottom w:val="nil"/>
              <w:right w:val="nil"/>
            </w:tcBorders>
            <w:shd w:val="clear" w:color="auto" w:fill="FFFFFF"/>
            <w:vAlign w:val="bottom"/>
            <w:hideMark/>
          </w:tcPr>
          <w:p w:rsidR="00E62886" w:rsidRDefault="00E62886">
            <w:pPr>
              <w:autoSpaceDE/>
              <w:adjustRightInd/>
              <w:spacing w:line="252"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Единица измерения</w:t>
            </w:r>
          </w:p>
        </w:tc>
        <w:tc>
          <w:tcPr>
            <w:tcW w:w="3280" w:type="dxa"/>
            <w:tcBorders>
              <w:top w:val="single" w:sz="4" w:space="0" w:color="auto"/>
              <w:left w:val="single" w:sz="4" w:space="0" w:color="auto"/>
              <w:bottom w:val="nil"/>
              <w:right w:val="single" w:sz="4" w:space="0" w:color="auto"/>
            </w:tcBorders>
            <w:shd w:val="clear" w:color="auto" w:fill="FFFFFF"/>
            <w:vAlign w:val="center"/>
            <w:hideMark/>
          </w:tcPr>
          <w:p w:rsidR="00E62886" w:rsidRDefault="00E62886">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Величина</w:t>
            </w:r>
          </w:p>
        </w:tc>
      </w:tr>
      <w:tr w:rsidR="00E62886" w:rsidTr="00E62886">
        <w:trPr>
          <w:trHeight w:hRule="exact" w:val="253"/>
          <w:jc w:val="center"/>
        </w:trPr>
        <w:tc>
          <w:tcPr>
            <w:tcW w:w="1050" w:type="dxa"/>
            <w:tcBorders>
              <w:top w:val="single" w:sz="4" w:space="0" w:color="auto"/>
              <w:left w:val="single" w:sz="4" w:space="0" w:color="auto"/>
              <w:bottom w:val="nil"/>
              <w:right w:val="nil"/>
            </w:tcBorders>
            <w:shd w:val="clear" w:color="auto" w:fill="FFFFFF"/>
            <w:vAlign w:val="bottom"/>
            <w:hideMark/>
          </w:tcPr>
          <w:p w:rsidR="00E62886" w:rsidRDefault="00E62886">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1</w:t>
            </w:r>
          </w:p>
        </w:tc>
        <w:tc>
          <w:tcPr>
            <w:tcW w:w="1276" w:type="dxa"/>
            <w:tcBorders>
              <w:top w:val="single" w:sz="4" w:space="0" w:color="auto"/>
              <w:left w:val="single" w:sz="4" w:space="0" w:color="auto"/>
              <w:bottom w:val="nil"/>
              <w:right w:val="nil"/>
            </w:tcBorders>
            <w:shd w:val="clear" w:color="auto" w:fill="FFFFFF"/>
            <w:vAlign w:val="bottom"/>
            <w:hideMark/>
          </w:tcPr>
          <w:p w:rsidR="00E62886" w:rsidRDefault="00E62886">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w:t>
            </w:r>
          </w:p>
        </w:tc>
        <w:tc>
          <w:tcPr>
            <w:tcW w:w="1843" w:type="dxa"/>
            <w:tcBorders>
              <w:top w:val="single" w:sz="4" w:space="0" w:color="auto"/>
              <w:left w:val="single" w:sz="4" w:space="0" w:color="auto"/>
              <w:bottom w:val="nil"/>
              <w:right w:val="nil"/>
            </w:tcBorders>
            <w:shd w:val="clear" w:color="auto" w:fill="FFFFFF"/>
            <w:vAlign w:val="center"/>
            <w:hideMark/>
          </w:tcPr>
          <w:p w:rsidR="00E62886" w:rsidRDefault="00E62886">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w:t>
            </w:r>
          </w:p>
        </w:tc>
        <w:tc>
          <w:tcPr>
            <w:tcW w:w="1417" w:type="dxa"/>
            <w:tcBorders>
              <w:top w:val="single" w:sz="4" w:space="0" w:color="auto"/>
              <w:left w:val="single" w:sz="4" w:space="0" w:color="auto"/>
              <w:bottom w:val="nil"/>
              <w:right w:val="nil"/>
            </w:tcBorders>
            <w:shd w:val="clear" w:color="auto" w:fill="FFFFFF"/>
            <w:vAlign w:val="center"/>
            <w:hideMark/>
          </w:tcPr>
          <w:p w:rsidR="00E62886" w:rsidRDefault="00E62886">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5</w:t>
            </w:r>
          </w:p>
        </w:tc>
        <w:tc>
          <w:tcPr>
            <w:tcW w:w="1418" w:type="dxa"/>
            <w:tcBorders>
              <w:top w:val="single" w:sz="4" w:space="0" w:color="auto"/>
              <w:left w:val="single" w:sz="4" w:space="0" w:color="auto"/>
              <w:bottom w:val="nil"/>
              <w:right w:val="nil"/>
            </w:tcBorders>
            <w:shd w:val="clear" w:color="auto" w:fill="FFFFFF"/>
            <w:vAlign w:val="bottom"/>
            <w:hideMark/>
          </w:tcPr>
          <w:p w:rsidR="00E62886" w:rsidRDefault="00E62886">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6</w:t>
            </w:r>
          </w:p>
        </w:tc>
        <w:tc>
          <w:tcPr>
            <w:tcW w:w="3280" w:type="dxa"/>
            <w:tcBorders>
              <w:top w:val="single" w:sz="4" w:space="0" w:color="auto"/>
              <w:left w:val="single" w:sz="4" w:space="0" w:color="auto"/>
              <w:bottom w:val="nil"/>
              <w:right w:val="single" w:sz="4" w:space="0" w:color="auto"/>
            </w:tcBorders>
            <w:shd w:val="clear" w:color="auto" w:fill="FFFFFF"/>
            <w:vAlign w:val="center"/>
            <w:hideMark/>
          </w:tcPr>
          <w:p w:rsidR="00E62886" w:rsidRDefault="00E62886">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7</w:t>
            </w:r>
          </w:p>
        </w:tc>
      </w:tr>
      <w:tr w:rsidR="00E62886" w:rsidTr="00E62886">
        <w:trPr>
          <w:trHeight w:hRule="exact" w:val="2090"/>
          <w:jc w:val="center"/>
        </w:trPr>
        <w:tc>
          <w:tcPr>
            <w:tcW w:w="1050" w:type="dxa"/>
            <w:tcBorders>
              <w:top w:val="single" w:sz="4" w:space="0" w:color="auto"/>
              <w:left w:val="single" w:sz="4" w:space="0" w:color="auto"/>
              <w:bottom w:val="nil"/>
              <w:right w:val="nil"/>
            </w:tcBorders>
            <w:shd w:val="clear" w:color="auto" w:fill="FFFFFF"/>
            <w:hideMark/>
          </w:tcPr>
          <w:p w:rsidR="00E62886" w:rsidRDefault="00E62886">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1</w:t>
            </w:r>
          </w:p>
        </w:tc>
        <w:tc>
          <w:tcPr>
            <w:tcW w:w="1276" w:type="dxa"/>
            <w:tcBorders>
              <w:top w:val="single" w:sz="4" w:space="0" w:color="auto"/>
              <w:left w:val="single" w:sz="4" w:space="0" w:color="auto"/>
              <w:bottom w:val="nil"/>
              <w:right w:val="nil"/>
            </w:tcBorders>
            <w:shd w:val="clear" w:color="auto" w:fill="FFFFFF"/>
            <w:hideMark/>
          </w:tcPr>
          <w:p w:rsidR="00E62886" w:rsidRDefault="00E62886">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Автомобильные дороги местного значения</w:t>
            </w:r>
          </w:p>
        </w:tc>
        <w:tc>
          <w:tcPr>
            <w:tcW w:w="1843" w:type="dxa"/>
            <w:tcBorders>
              <w:top w:val="single" w:sz="4" w:space="0" w:color="auto"/>
              <w:left w:val="single" w:sz="4" w:space="0" w:color="auto"/>
              <w:bottom w:val="nil"/>
              <w:right w:val="nil"/>
            </w:tcBorders>
            <w:shd w:val="clear" w:color="auto" w:fill="FFFFFF"/>
            <w:vAlign w:val="bottom"/>
            <w:hideMark/>
          </w:tcPr>
          <w:p w:rsidR="00E62886" w:rsidRDefault="00E62886">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уровень обеспеченности, плотность магистральной </w:t>
            </w:r>
            <w:proofErr w:type="spellStart"/>
            <w:r>
              <w:rPr>
                <w:rFonts w:ascii="Cambria" w:eastAsia="Cambria" w:hAnsi="Cambria" w:cs="Cambria"/>
                <w:sz w:val="18"/>
                <w:szCs w:val="18"/>
                <w:lang w:eastAsia="en-US"/>
              </w:rPr>
              <w:t>улично</w:t>
            </w:r>
            <w:r>
              <w:rPr>
                <w:rFonts w:ascii="Cambria" w:eastAsia="Cambria" w:hAnsi="Cambria" w:cs="Cambria"/>
                <w:sz w:val="18"/>
                <w:szCs w:val="18"/>
                <w:lang w:eastAsia="en-US"/>
              </w:rPr>
              <w:softHyphen/>
              <w:t>дорожной</w:t>
            </w:r>
            <w:proofErr w:type="spellEnd"/>
            <w:r>
              <w:rPr>
                <w:rFonts w:ascii="Cambria" w:eastAsia="Cambria" w:hAnsi="Cambria" w:cs="Cambria"/>
                <w:sz w:val="18"/>
                <w:szCs w:val="18"/>
                <w:lang w:eastAsia="en-US"/>
              </w:rPr>
              <w:t xml:space="preserve"> сети в границах застроенной территории городских населенных пунктов, км на 1 кв. км</w:t>
            </w:r>
          </w:p>
        </w:tc>
        <w:tc>
          <w:tcPr>
            <w:tcW w:w="1417" w:type="dxa"/>
            <w:tcBorders>
              <w:top w:val="single" w:sz="4" w:space="0" w:color="auto"/>
              <w:left w:val="single" w:sz="4" w:space="0" w:color="auto"/>
              <w:bottom w:val="nil"/>
              <w:right w:val="nil"/>
            </w:tcBorders>
            <w:shd w:val="clear" w:color="auto" w:fill="FFFFFF"/>
            <w:hideMark/>
          </w:tcPr>
          <w:p w:rsidR="00E62886" w:rsidRDefault="00E62886">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2,6</w:t>
            </w:r>
          </w:p>
        </w:tc>
        <w:tc>
          <w:tcPr>
            <w:tcW w:w="1418" w:type="dxa"/>
            <w:tcBorders>
              <w:top w:val="single" w:sz="4" w:space="0" w:color="auto"/>
              <w:left w:val="single" w:sz="4" w:space="0" w:color="auto"/>
              <w:bottom w:val="nil"/>
              <w:right w:val="nil"/>
            </w:tcBorders>
            <w:shd w:val="clear" w:color="auto" w:fill="FFFFFF"/>
          </w:tcPr>
          <w:p w:rsidR="00E62886" w:rsidRDefault="00E62886">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3280" w:type="dxa"/>
            <w:tcBorders>
              <w:top w:val="single" w:sz="4" w:space="0" w:color="auto"/>
              <w:left w:val="single" w:sz="4" w:space="0" w:color="auto"/>
              <w:bottom w:val="nil"/>
              <w:right w:val="single" w:sz="4" w:space="0" w:color="auto"/>
            </w:tcBorders>
            <w:shd w:val="clear" w:color="auto" w:fill="FFFFFF"/>
          </w:tcPr>
          <w:p w:rsidR="00E62886" w:rsidRDefault="00E62886">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r>
      <w:tr w:rsidR="00E62886" w:rsidTr="00E62886">
        <w:trPr>
          <w:trHeight w:hRule="exact" w:val="3968"/>
          <w:jc w:val="center"/>
        </w:trPr>
        <w:tc>
          <w:tcPr>
            <w:tcW w:w="1050" w:type="dxa"/>
            <w:tcBorders>
              <w:top w:val="single" w:sz="4" w:space="0" w:color="auto"/>
              <w:left w:val="single" w:sz="4" w:space="0" w:color="auto"/>
              <w:bottom w:val="single" w:sz="4" w:space="0" w:color="auto"/>
              <w:right w:val="nil"/>
            </w:tcBorders>
            <w:shd w:val="clear" w:color="auto" w:fill="FFFFFF"/>
            <w:hideMark/>
          </w:tcPr>
          <w:p w:rsidR="00E62886" w:rsidRDefault="00E62886">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w:t>
            </w:r>
          </w:p>
        </w:tc>
        <w:tc>
          <w:tcPr>
            <w:tcW w:w="1276" w:type="dxa"/>
            <w:tcBorders>
              <w:top w:val="single" w:sz="4" w:space="0" w:color="auto"/>
              <w:left w:val="single" w:sz="4" w:space="0" w:color="auto"/>
              <w:bottom w:val="single" w:sz="4" w:space="0" w:color="auto"/>
              <w:right w:val="nil"/>
            </w:tcBorders>
            <w:shd w:val="clear" w:color="auto" w:fill="FFFFFF"/>
            <w:hideMark/>
          </w:tcPr>
          <w:p w:rsidR="00E62886" w:rsidRDefault="00E62886">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Парковки</w:t>
            </w:r>
          </w:p>
        </w:tc>
        <w:tc>
          <w:tcPr>
            <w:tcW w:w="1843" w:type="dxa"/>
            <w:tcBorders>
              <w:top w:val="single" w:sz="4" w:space="0" w:color="auto"/>
              <w:left w:val="single" w:sz="4" w:space="0" w:color="auto"/>
              <w:bottom w:val="single" w:sz="4" w:space="0" w:color="auto"/>
              <w:right w:val="nil"/>
            </w:tcBorders>
            <w:shd w:val="clear" w:color="auto" w:fill="FFFFFF"/>
            <w:hideMark/>
          </w:tcPr>
          <w:p w:rsidR="00E62886" w:rsidRDefault="00E62886">
            <w:pPr>
              <w:autoSpaceDE/>
              <w:adjustRightInd/>
              <w:spacing w:line="252"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уровень обеспеченности</w:t>
            </w:r>
          </w:p>
        </w:tc>
        <w:tc>
          <w:tcPr>
            <w:tcW w:w="1417" w:type="dxa"/>
            <w:tcBorders>
              <w:top w:val="single" w:sz="4" w:space="0" w:color="auto"/>
              <w:left w:val="single" w:sz="4" w:space="0" w:color="auto"/>
              <w:bottom w:val="single" w:sz="4" w:space="0" w:color="auto"/>
              <w:right w:val="nil"/>
            </w:tcBorders>
            <w:shd w:val="clear" w:color="auto" w:fill="FFFFFF"/>
            <w:vAlign w:val="bottom"/>
            <w:hideMark/>
          </w:tcPr>
          <w:p w:rsidR="00E62886" w:rsidRDefault="00E62886">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перехватывающие парковки:</w:t>
            </w:r>
          </w:p>
          <w:p w:rsidR="00E62886" w:rsidRDefault="00E62886">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30% от общей потребности для числа жителей, задействованных в ежедневной маятниковой миграции;</w:t>
            </w:r>
          </w:p>
          <w:p w:rsidR="00E62886" w:rsidRDefault="00E62886">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парковки для индивидуальных легковых автомобилей в границах жилых микрорайонов, районов:</w:t>
            </w:r>
          </w:p>
          <w:p w:rsidR="00E62886" w:rsidRDefault="00E62886">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10% от общей потребности для </w:t>
            </w:r>
            <w:proofErr w:type="spellStart"/>
            <w:r>
              <w:rPr>
                <w:rFonts w:ascii="Cambria" w:eastAsia="Cambria" w:hAnsi="Cambria" w:cs="Cambria"/>
                <w:sz w:val="18"/>
                <w:szCs w:val="18"/>
                <w:lang w:eastAsia="en-US"/>
              </w:rPr>
              <w:t>среднеэтажной</w:t>
            </w:r>
            <w:proofErr w:type="spellEnd"/>
            <w:r>
              <w:rPr>
                <w:rFonts w:ascii="Cambria" w:eastAsia="Cambria" w:hAnsi="Cambria" w:cs="Cambria"/>
                <w:sz w:val="18"/>
                <w:szCs w:val="18"/>
                <w:lang w:eastAsia="en-US"/>
              </w:rPr>
              <w:t xml:space="preserve"> жилой застройки;</w:t>
            </w:r>
          </w:p>
          <w:p w:rsidR="00E62886" w:rsidRDefault="00E62886">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20% от общей потребности для многоэтажной</w:t>
            </w:r>
          </w:p>
        </w:tc>
        <w:tc>
          <w:tcPr>
            <w:tcW w:w="1418" w:type="dxa"/>
            <w:tcBorders>
              <w:top w:val="single" w:sz="4" w:space="0" w:color="auto"/>
              <w:left w:val="single" w:sz="4" w:space="0" w:color="auto"/>
              <w:bottom w:val="single" w:sz="4" w:space="0" w:color="auto"/>
              <w:right w:val="nil"/>
            </w:tcBorders>
            <w:shd w:val="clear" w:color="auto" w:fill="FFFFFF"/>
            <w:hideMark/>
          </w:tcPr>
          <w:p w:rsidR="00E62886" w:rsidRDefault="00E62886">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территориальная</w:t>
            </w:r>
          </w:p>
          <w:p w:rsidR="00E62886" w:rsidRDefault="00E62886">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доступность</w:t>
            </w:r>
          </w:p>
        </w:tc>
        <w:tc>
          <w:tcPr>
            <w:tcW w:w="32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62886" w:rsidRDefault="00E62886">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перехватывающие парковки: 300 метров до остановки общественного транспорта, </w:t>
            </w:r>
            <w:proofErr w:type="spellStart"/>
            <w:r>
              <w:rPr>
                <w:rFonts w:ascii="Cambria" w:eastAsia="Cambria" w:hAnsi="Cambria" w:cs="Cambria"/>
                <w:sz w:val="18"/>
                <w:szCs w:val="18"/>
                <w:lang w:eastAsia="en-US"/>
              </w:rPr>
              <w:t>транспортно</w:t>
            </w:r>
            <w:proofErr w:type="spellEnd"/>
            <w:r>
              <w:rPr>
                <w:rFonts w:ascii="Cambria" w:eastAsia="Cambria" w:hAnsi="Cambria" w:cs="Cambria"/>
                <w:sz w:val="18"/>
                <w:szCs w:val="18"/>
                <w:lang w:eastAsia="en-US"/>
              </w:rPr>
              <w:t>» пересадочного узла; парковки для индивидуальных легковых автомобилей в границах жилых микрорайонов, районов: в радиусе 500 метров для территорий комплексного</w:t>
            </w:r>
          </w:p>
        </w:tc>
      </w:tr>
    </w:tbl>
    <w:p w:rsidR="00E62886" w:rsidRDefault="00E62886" w:rsidP="00E62886">
      <w:pPr>
        <w:widowControl/>
        <w:autoSpaceDE/>
        <w:adjustRightInd/>
        <w:spacing w:line="1" w:lineRule="exact"/>
        <w:ind w:right="270" w:firstLine="0"/>
        <w:jc w:val="left"/>
        <w:rPr>
          <w:rFonts w:ascii="Times New Roman" w:eastAsia="Times New Roman" w:hAnsi="Times New Roman" w:cs="Times New Roman"/>
          <w:sz w:val="2"/>
          <w:szCs w:val="2"/>
        </w:rPr>
      </w:pPr>
      <w:r>
        <w:rPr>
          <w:rFonts w:ascii="Times New Roman" w:eastAsia="Times New Roman" w:hAnsi="Times New Roman" w:cs="Times New Roman"/>
          <w:sz w:val="20"/>
          <w:szCs w:val="20"/>
        </w:rPr>
        <w:br w:type="page"/>
      </w:r>
    </w:p>
    <w:tbl>
      <w:tblPr>
        <w:tblOverlap w:val="never"/>
        <w:tblW w:w="0" w:type="dxa"/>
        <w:jc w:val="center"/>
        <w:tblLayout w:type="fixed"/>
        <w:tblCellMar>
          <w:left w:w="10" w:type="dxa"/>
          <w:right w:w="10" w:type="dxa"/>
        </w:tblCellMar>
        <w:tblLook w:val="04A0" w:firstRow="1" w:lastRow="0" w:firstColumn="1" w:lastColumn="0" w:noHBand="0" w:noVBand="1"/>
      </w:tblPr>
      <w:tblGrid>
        <w:gridCol w:w="741"/>
        <w:gridCol w:w="992"/>
        <w:gridCol w:w="1701"/>
        <w:gridCol w:w="2552"/>
        <w:gridCol w:w="1289"/>
        <w:gridCol w:w="2899"/>
      </w:tblGrid>
      <w:tr w:rsidR="00E62886" w:rsidTr="00E62886">
        <w:trPr>
          <w:trHeight w:hRule="exact" w:val="217"/>
          <w:jc w:val="center"/>
        </w:trPr>
        <w:tc>
          <w:tcPr>
            <w:tcW w:w="741" w:type="dxa"/>
            <w:tcBorders>
              <w:top w:val="single" w:sz="4" w:space="0" w:color="auto"/>
              <w:left w:val="single" w:sz="4" w:space="0" w:color="auto"/>
              <w:bottom w:val="nil"/>
              <w:right w:val="nil"/>
            </w:tcBorders>
            <w:shd w:val="clear" w:color="auto" w:fill="FFFFFF"/>
            <w:vAlign w:val="bottom"/>
            <w:hideMark/>
          </w:tcPr>
          <w:p w:rsidR="00E62886" w:rsidRDefault="00E62886">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lastRenderedPageBreak/>
              <w:t>1</w:t>
            </w:r>
          </w:p>
        </w:tc>
        <w:tc>
          <w:tcPr>
            <w:tcW w:w="992" w:type="dxa"/>
            <w:tcBorders>
              <w:top w:val="single" w:sz="4" w:space="0" w:color="auto"/>
              <w:left w:val="single" w:sz="4" w:space="0" w:color="auto"/>
              <w:bottom w:val="nil"/>
              <w:right w:val="nil"/>
            </w:tcBorders>
            <w:shd w:val="clear" w:color="auto" w:fill="FFFFFF"/>
            <w:vAlign w:val="bottom"/>
            <w:hideMark/>
          </w:tcPr>
          <w:p w:rsidR="00E62886" w:rsidRDefault="00E62886">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w:t>
            </w:r>
          </w:p>
        </w:tc>
        <w:tc>
          <w:tcPr>
            <w:tcW w:w="1701" w:type="dxa"/>
            <w:tcBorders>
              <w:top w:val="single" w:sz="4" w:space="0" w:color="auto"/>
              <w:left w:val="single" w:sz="4" w:space="0" w:color="auto"/>
              <w:bottom w:val="nil"/>
              <w:right w:val="nil"/>
            </w:tcBorders>
            <w:shd w:val="clear" w:color="auto" w:fill="FFFFFF"/>
            <w:hideMark/>
          </w:tcPr>
          <w:p w:rsidR="00E62886" w:rsidRDefault="00E62886">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w:t>
            </w:r>
          </w:p>
        </w:tc>
        <w:tc>
          <w:tcPr>
            <w:tcW w:w="2552" w:type="dxa"/>
            <w:tcBorders>
              <w:top w:val="single" w:sz="4" w:space="0" w:color="auto"/>
              <w:left w:val="single" w:sz="4" w:space="0" w:color="auto"/>
              <w:bottom w:val="nil"/>
              <w:right w:val="nil"/>
            </w:tcBorders>
            <w:shd w:val="clear" w:color="auto" w:fill="FFFFFF"/>
            <w:hideMark/>
          </w:tcPr>
          <w:p w:rsidR="00E62886" w:rsidRDefault="00E62886">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5</w:t>
            </w:r>
          </w:p>
        </w:tc>
        <w:tc>
          <w:tcPr>
            <w:tcW w:w="1289" w:type="dxa"/>
            <w:tcBorders>
              <w:top w:val="single" w:sz="4" w:space="0" w:color="auto"/>
              <w:left w:val="single" w:sz="4" w:space="0" w:color="auto"/>
              <w:bottom w:val="nil"/>
              <w:right w:val="nil"/>
            </w:tcBorders>
            <w:shd w:val="clear" w:color="auto" w:fill="FFFFFF"/>
            <w:vAlign w:val="bottom"/>
            <w:hideMark/>
          </w:tcPr>
          <w:p w:rsidR="00E62886" w:rsidRDefault="00E62886">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6</w:t>
            </w:r>
          </w:p>
        </w:tc>
        <w:tc>
          <w:tcPr>
            <w:tcW w:w="2899" w:type="dxa"/>
            <w:tcBorders>
              <w:top w:val="single" w:sz="4" w:space="0" w:color="auto"/>
              <w:left w:val="single" w:sz="4" w:space="0" w:color="auto"/>
              <w:bottom w:val="nil"/>
              <w:right w:val="single" w:sz="4" w:space="0" w:color="auto"/>
            </w:tcBorders>
            <w:shd w:val="clear" w:color="auto" w:fill="FFFFFF"/>
            <w:hideMark/>
          </w:tcPr>
          <w:p w:rsidR="00E62886" w:rsidRDefault="00E62886">
            <w:pPr>
              <w:autoSpaceDE/>
              <w:adjustRightInd/>
              <w:spacing w:line="276" w:lineRule="auto"/>
              <w:ind w:right="270" w:firstLine="0"/>
              <w:jc w:val="center"/>
              <w:rPr>
                <w:rFonts w:ascii="Times New Roman" w:eastAsia="Times New Roman" w:hAnsi="Times New Roman" w:cs="Times New Roman"/>
                <w:sz w:val="19"/>
                <w:szCs w:val="19"/>
                <w:lang w:eastAsia="en-US"/>
              </w:rPr>
            </w:pPr>
            <w:r>
              <w:rPr>
                <w:rFonts w:ascii="Times New Roman" w:eastAsia="Times New Roman" w:hAnsi="Times New Roman" w:cs="Times New Roman"/>
                <w:sz w:val="19"/>
                <w:szCs w:val="19"/>
                <w:lang w:eastAsia="en-US"/>
              </w:rPr>
              <w:t>7</w:t>
            </w:r>
          </w:p>
        </w:tc>
      </w:tr>
      <w:tr w:rsidR="00E62886" w:rsidTr="00E62886">
        <w:trPr>
          <w:trHeight w:hRule="exact" w:val="478"/>
          <w:jc w:val="center"/>
        </w:trPr>
        <w:tc>
          <w:tcPr>
            <w:tcW w:w="741" w:type="dxa"/>
            <w:tcBorders>
              <w:top w:val="single" w:sz="4" w:space="0" w:color="auto"/>
              <w:left w:val="single" w:sz="4" w:space="0" w:color="auto"/>
              <w:bottom w:val="nil"/>
              <w:right w:val="nil"/>
            </w:tcBorders>
            <w:shd w:val="clear" w:color="auto" w:fill="FFFFFF"/>
          </w:tcPr>
          <w:p w:rsidR="00E62886" w:rsidRDefault="00E62886">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nil"/>
              <w:right w:val="nil"/>
            </w:tcBorders>
            <w:shd w:val="clear" w:color="auto" w:fill="FFFFFF"/>
          </w:tcPr>
          <w:p w:rsidR="00E62886" w:rsidRDefault="00E62886">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1701" w:type="dxa"/>
            <w:tcBorders>
              <w:top w:val="single" w:sz="4" w:space="0" w:color="auto"/>
              <w:left w:val="single" w:sz="4" w:space="0" w:color="auto"/>
              <w:bottom w:val="nil"/>
              <w:right w:val="nil"/>
            </w:tcBorders>
            <w:shd w:val="clear" w:color="auto" w:fill="FFFFFF"/>
          </w:tcPr>
          <w:p w:rsidR="00E62886" w:rsidRDefault="00E62886">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552" w:type="dxa"/>
            <w:tcBorders>
              <w:top w:val="single" w:sz="4" w:space="0" w:color="auto"/>
              <w:left w:val="single" w:sz="4" w:space="0" w:color="auto"/>
              <w:bottom w:val="nil"/>
              <w:right w:val="nil"/>
            </w:tcBorders>
            <w:shd w:val="clear" w:color="auto" w:fill="FFFFFF"/>
            <w:vAlign w:val="bottom"/>
            <w:hideMark/>
          </w:tcPr>
          <w:p w:rsidR="00E62886" w:rsidRDefault="00E62886">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застройки, застройки повышенной этажности</w:t>
            </w:r>
          </w:p>
        </w:tc>
        <w:tc>
          <w:tcPr>
            <w:tcW w:w="1289" w:type="dxa"/>
            <w:tcBorders>
              <w:top w:val="single" w:sz="4" w:space="0" w:color="auto"/>
              <w:left w:val="single" w:sz="4" w:space="0" w:color="auto"/>
              <w:bottom w:val="nil"/>
              <w:right w:val="nil"/>
            </w:tcBorders>
            <w:shd w:val="clear" w:color="auto" w:fill="FFFFFF"/>
          </w:tcPr>
          <w:p w:rsidR="00E62886" w:rsidRDefault="00E62886">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899" w:type="dxa"/>
            <w:tcBorders>
              <w:top w:val="single" w:sz="4" w:space="0" w:color="auto"/>
              <w:left w:val="single" w:sz="4" w:space="0" w:color="auto"/>
              <w:bottom w:val="nil"/>
              <w:right w:val="single" w:sz="4" w:space="0" w:color="auto"/>
            </w:tcBorders>
            <w:shd w:val="clear" w:color="auto" w:fill="FFFFFF"/>
            <w:hideMark/>
          </w:tcPr>
          <w:p w:rsidR="00E62886" w:rsidRDefault="00E62886">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освоения</w:t>
            </w:r>
          </w:p>
        </w:tc>
      </w:tr>
      <w:tr w:rsidR="00E62886" w:rsidTr="00E62886">
        <w:trPr>
          <w:trHeight w:hRule="exact" w:val="239"/>
          <w:jc w:val="center"/>
        </w:trPr>
        <w:tc>
          <w:tcPr>
            <w:tcW w:w="741" w:type="dxa"/>
            <w:tcBorders>
              <w:top w:val="single" w:sz="4" w:space="0" w:color="auto"/>
              <w:left w:val="single" w:sz="4" w:space="0" w:color="auto"/>
              <w:bottom w:val="nil"/>
              <w:right w:val="nil"/>
            </w:tcBorders>
            <w:shd w:val="clear" w:color="auto" w:fill="FFFFFF"/>
            <w:vAlign w:val="bottom"/>
            <w:hideMark/>
          </w:tcPr>
          <w:p w:rsidR="00E62886" w:rsidRDefault="00E62886">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л.</w:t>
            </w:r>
          </w:p>
        </w:tc>
        <w:tc>
          <w:tcPr>
            <w:tcW w:w="9433" w:type="dxa"/>
            <w:gridSpan w:val="5"/>
            <w:tcBorders>
              <w:top w:val="single" w:sz="4" w:space="0" w:color="auto"/>
              <w:left w:val="single" w:sz="4" w:space="0" w:color="auto"/>
              <w:bottom w:val="nil"/>
              <w:right w:val="single" w:sz="4" w:space="0" w:color="auto"/>
            </w:tcBorders>
            <w:shd w:val="clear" w:color="auto" w:fill="FFFFFF"/>
            <w:vAlign w:val="bottom"/>
            <w:hideMark/>
          </w:tcPr>
          <w:p w:rsidR="00E62886" w:rsidRDefault="00E62886">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Велосипедные дорожки:</w:t>
            </w:r>
          </w:p>
        </w:tc>
      </w:tr>
      <w:tr w:rsidR="00E62886" w:rsidTr="00E62886">
        <w:trPr>
          <w:trHeight w:hRule="exact" w:val="1864"/>
          <w:jc w:val="center"/>
        </w:trPr>
        <w:tc>
          <w:tcPr>
            <w:tcW w:w="741" w:type="dxa"/>
            <w:tcBorders>
              <w:top w:val="single" w:sz="4" w:space="0" w:color="auto"/>
              <w:left w:val="single" w:sz="4" w:space="0" w:color="auto"/>
              <w:bottom w:val="nil"/>
              <w:right w:val="nil"/>
            </w:tcBorders>
            <w:shd w:val="clear" w:color="auto" w:fill="FFFFFF"/>
          </w:tcPr>
          <w:p w:rsidR="00E62886" w:rsidRDefault="00E62886">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nil"/>
              <w:right w:val="nil"/>
            </w:tcBorders>
            <w:shd w:val="clear" w:color="auto" w:fill="FFFFFF"/>
            <w:vAlign w:val="bottom"/>
            <w:hideMark/>
          </w:tcPr>
          <w:p w:rsidR="00E62886" w:rsidRDefault="00E62886">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в составе поперечного профиля УДС (специально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 </w:t>
            </w:r>
            <w:proofErr w:type="spellStart"/>
            <w:r>
              <w:rPr>
                <w:rFonts w:ascii="Cambria" w:eastAsia="Cambria" w:hAnsi="Cambria" w:cs="Cambria"/>
                <w:sz w:val="18"/>
                <w:szCs w:val="18"/>
                <w:lang w:eastAsia="en-US"/>
              </w:rPr>
              <w:t>го</w:t>
            </w:r>
            <w:proofErr w:type="spellEnd"/>
            <w:r>
              <w:rPr>
                <w:rFonts w:ascii="Cambria" w:eastAsia="Cambria" w:hAnsi="Cambria" w:cs="Cambria"/>
                <w:sz w:val="18"/>
                <w:szCs w:val="18"/>
                <w:lang w:eastAsia="en-US"/>
              </w:rPr>
              <w:t xml:space="preserve"> и 3-го классов районного значения и улицах в жилой застройке)</w:t>
            </w:r>
          </w:p>
        </w:tc>
        <w:tc>
          <w:tcPr>
            <w:tcW w:w="1701" w:type="dxa"/>
            <w:tcBorders>
              <w:top w:val="single" w:sz="4" w:space="0" w:color="auto"/>
              <w:left w:val="single" w:sz="4" w:space="0" w:color="auto"/>
              <w:bottom w:val="nil"/>
              <w:right w:val="nil"/>
            </w:tcBorders>
            <w:shd w:val="clear" w:color="auto" w:fill="FFFFFF"/>
            <w:hideMark/>
          </w:tcPr>
          <w:p w:rsidR="00E62886" w:rsidRDefault="00E62886">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уровень обеспеченности</w:t>
            </w:r>
          </w:p>
        </w:tc>
        <w:tc>
          <w:tcPr>
            <w:tcW w:w="2552" w:type="dxa"/>
            <w:tcBorders>
              <w:top w:val="single" w:sz="4" w:space="0" w:color="auto"/>
              <w:left w:val="single" w:sz="4" w:space="0" w:color="auto"/>
              <w:bottom w:val="nil"/>
              <w:right w:val="nil"/>
            </w:tcBorders>
            <w:shd w:val="clear" w:color="auto" w:fill="FFFFFF"/>
            <w:vAlign w:val="bottom"/>
            <w:hideMark/>
          </w:tcPr>
          <w:p w:rsidR="00E62886" w:rsidRDefault="00E62886">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полосы для велосипедистов на проезжей части допускается</w:t>
            </w:r>
          </w:p>
          <w:p w:rsidR="00E62886" w:rsidRDefault="00E62886">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устраивать на автомобильных дорогах с интенсивностью движения менее 2000 авт./</w:t>
            </w:r>
            <w:proofErr w:type="spellStart"/>
            <w:r>
              <w:rPr>
                <w:rFonts w:ascii="Cambria" w:eastAsia="Cambria" w:hAnsi="Cambria" w:cs="Cambria"/>
                <w:sz w:val="18"/>
                <w:szCs w:val="18"/>
                <w:lang w:eastAsia="en-US"/>
              </w:rPr>
              <w:t>сут</w:t>
            </w:r>
            <w:proofErr w:type="spellEnd"/>
            <w:r>
              <w:rPr>
                <w:rFonts w:ascii="Cambria" w:eastAsia="Cambria" w:hAnsi="Cambria" w:cs="Cambria"/>
                <w:sz w:val="18"/>
                <w:szCs w:val="18"/>
                <w:lang w:eastAsia="en-US"/>
              </w:rPr>
              <w:t>. (до 150 авт./час)</w:t>
            </w:r>
          </w:p>
        </w:tc>
        <w:tc>
          <w:tcPr>
            <w:tcW w:w="1289" w:type="dxa"/>
            <w:tcBorders>
              <w:top w:val="single" w:sz="4" w:space="0" w:color="auto"/>
              <w:left w:val="single" w:sz="4" w:space="0" w:color="auto"/>
              <w:bottom w:val="nil"/>
              <w:right w:val="nil"/>
            </w:tcBorders>
            <w:shd w:val="clear" w:color="auto" w:fill="FFFFFF"/>
          </w:tcPr>
          <w:p w:rsidR="00E62886" w:rsidRDefault="00E62886">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899" w:type="dxa"/>
            <w:tcBorders>
              <w:top w:val="single" w:sz="4" w:space="0" w:color="auto"/>
              <w:left w:val="single" w:sz="4" w:space="0" w:color="auto"/>
              <w:bottom w:val="nil"/>
              <w:right w:val="single" w:sz="4" w:space="0" w:color="auto"/>
            </w:tcBorders>
            <w:shd w:val="clear" w:color="auto" w:fill="FFFFFF"/>
          </w:tcPr>
          <w:p w:rsidR="00E62886" w:rsidRDefault="00E62886">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r>
      <w:tr w:rsidR="00E62886" w:rsidTr="00E62886">
        <w:trPr>
          <w:trHeight w:hRule="exact" w:val="1183"/>
          <w:jc w:val="center"/>
        </w:trPr>
        <w:tc>
          <w:tcPr>
            <w:tcW w:w="741" w:type="dxa"/>
            <w:tcBorders>
              <w:top w:val="single" w:sz="4" w:space="0" w:color="auto"/>
              <w:left w:val="single" w:sz="4" w:space="0" w:color="auto"/>
              <w:bottom w:val="single" w:sz="4" w:space="0" w:color="auto"/>
              <w:right w:val="nil"/>
            </w:tcBorders>
            <w:shd w:val="clear" w:color="auto" w:fill="FFFFFF"/>
          </w:tcPr>
          <w:p w:rsidR="00E62886" w:rsidRDefault="00E62886">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single" w:sz="4" w:space="0" w:color="auto"/>
              <w:right w:val="nil"/>
            </w:tcBorders>
            <w:shd w:val="clear" w:color="auto" w:fill="FFFFFF"/>
            <w:hideMark/>
          </w:tcPr>
          <w:p w:rsidR="00E62886" w:rsidRDefault="00E62886">
            <w:pPr>
              <w:autoSpaceDE/>
              <w:adjustRightInd/>
              <w:spacing w:line="264" w:lineRule="auto"/>
              <w:ind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 жилых зонах, на рекреационных и иных территориях (</w:t>
            </w:r>
            <w:proofErr w:type="spellStart"/>
            <w:r>
              <w:rPr>
                <w:rFonts w:ascii="Cambria" w:eastAsia="Cambria" w:hAnsi="Cambria" w:cs="Cambria"/>
                <w:sz w:val="18"/>
                <w:szCs w:val="18"/>
                <w:lang w:eastAsia="en-US"/>
              </w:rPr>
              <w:t>специал</w:t>
            </w:r>
            <w:proofErr w:type="spellEnd"/>
            <w:r>
              <w:rPr>
                <w:rFonts w:ascii="Cambria" w:eastAsia="Cambria" w:hAnsi="Cambria" w:cs="Cambria"/>
                <w:sz w:val="18"/>
                <w:szCs w:val="18"/>
                <w:lang w:eastAsia="en-US"/>
              </w:rPr>
              <w:t xml:space="preserve"> </w:t>
            </w:r>
            <w:proofErr w:type="spellStart"/>
            <w:r>
              <w:rPr>
                <w:rFonts w:ascii="Cambria" w:eastAsia="Cambria" w:hAnsi="Cambria" w:cs="Cambria"/>
                <w:sz w:val="18"/>
                <w:szCs w:val="18"/>
                <w:lang w:eastAsia="en-US"/>
              </w:rPr>
              <w:t>ьно</w:t>
            </w:r>
            <w:proofErr w:type="spellEnd"/>
            <w:r>
              <w:rPr>
                <w:rFonts w:ascii="Cambria" w:eastAsia="Cambria" w:hAnsi="Cambria" w:cs="Cambria"/>
                <w:sz w:val="18"/>
                <w:szCs w:val="18"/>
                <w:lang w:eastAsia="en-US"/>
              </w:rPr>
              <w:t xml:space="preserve"> выделенная полоса для проезда на велосипедах)</w:t>
            </w:r>
          </w:p>
        </w:tc>
        <w:tc>
          <w:tcPr>
            <w:tcW w:w="1701" w:type="dxa"/>
            <w:tcBorders>
              <w:top w:val="nil"/>
              <w:left w:val="single" w:sz="4" w:space="0" w:color="auto"/>
              <w:bottom w:val="single" w:sz="4" w:space="0" w:color="auto"/>
              <w:right w:val="nil"/>
            </w:tcBorders>
            <w:shd w:val="clear" w:color="auto" w:fill="FFFFFF"/>
          </w:tcPr>
          <w:p w:rsidR="00E62886" w:rsidRDefault="00E62886">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2552" w:type="dxa"/>
            <w:tcBorders>
              <w:top w:val="single" w:sz="4" w:space="0" w:color="auto"/>
              <w:left w:val="single" w:sz="4" w:space="0" w:color="auto"/>
              <w:bottom w:val="single" w:sz="4" w:space="0" w:color="auto"/>
              <w:right w:val="nil"/>
            </w:tcBorders>
            <w:shd w:val="clear" w:color="auto" w:fill="FFFFFF"/>
            <w:vAlign w:val="bottom"/>
            <w:hideMark/>
          </w:tcPr>
          <w:p w:rsidR="00E62886" w:rsidRDefault="00E62886">
            <w:pPr>
              <w:autoSpaceDE/>
              <w:adjustRightInd/>
              <w:spacing w:line="264" w:lineRule="auto"/>
              <w:ind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одна велодорожка на 15 тыс. жителей в жилой зоне; одна велодорожка в каждой рекреационной и иных зонах</w:t>
            </w:r>
          </w:p>
        </w:tc>
        <w:tc>
          <w:tcPr>
            <w:tcW w:w="1289" w:type="dxa"/>
            <w:tcBorders>
              <w:top w:val="nil"/>
              <w:left w:val="single" w:sz="4" w:space="0" w:color="auto"/>
              <w:bottom w:val="single" w:sz="4" w:space="0" w:color="auto"/>
              <w:right w:val="nil"/>
            </w:tcBorders>
            <w:shd w:val="clear" w:color="auto" w:fill="FFFFFF"/>
          </w:tcPr>
          <w:p w:rsidR="00E62886" w:rsidRDefault="00E62886">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2899" w:type="dxa"/>
            <w:tcBorders>
              <w:top w:val="nil"/>
              <w:left w:val="single" w:sz="4" w:space="0" w:color="auto"/>
              <w:bottom w:val="single" w:sz="4" w:space="0" w:color="auto"/>
              <w:right w:val="single" w:sz="4" w:space="0" w:color="auto"/>
            </w:tcBorders>
            <w:shd w:val="clear" w:color="auto" w:fill="FFFFFF"/>
          </w:tcPr>
          <w:p w:rsidR="00E62886" w:rsidRDefault="00E62886">
            <w:pPr>
              <w:widowControl/>
              <w:autoSpaceDE/>
              <w:adjustRightInd/>
              <w:spacing w:line="276" w:lineRule="auto"/>
              <w:ind w:firstLine="0"/>
              <w:jc w:val="left"/>
              <w:rPr>
                <w:rFonts w:ascii="Times New Roman" w:eastAsia="Times New Roman" w:hAnsi="Times New Roman" w:cs="Times New Roman"/>
                <w:sz w:val="10"/>
                <w:szCs w:val="10"/>
                <w:lang w:eastAsia="en-US"/>
              </w:rPr>
            </w:pPr>
          </w:p>
        </w:tc>
      </w:tr>
    </w:tbl>
    <w:p w:rsidR="00E62886" w:rsidRDefault="00E62886" w:rsidP="00E62886">
      <w:pPr>
        <w:autoSpaceDE/>
        <w:adjustRightInd/>
        <w:spacing w:line="264" w:lineRule="auto"/>
        <w:ind w:firstLine="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Примечания:</w:t>
      </w:r>
    </w:p>
    <w:p w:rsidR="00E62886" w:rsidRDefault="00E62886" w:rsidP="00E62886">
      <w:pPr>
        <w:widowControl/>
        <w:numPr>
          <w:ilvl w:val="0"/>
          <w:numId w:val="5"/>
        </w:numPr>
        <w:tabs>
          <w:tab w:val="left" w:pos="295"/>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При сложном рельефе плотность автодорожной сети в границах населенных пунктов следует увеличивать при уклонах 5 - 10% - на 25%. при уклонах более 10% - на 50%;</w:t>
      </w:r>
    </w:p>
    <w:p w:rsidR="00E62886" w:rsidRDefault="00E62886" w:rsidP="00E62886">
      <w:pPr>
        <w:widowControl/>
        <w:numPr>
          <w:ilvl w:val="0"/>
          <w:numId w:val="5"/>
        </w:numPr>
        <w:tabs>
          <w:tab w:val="left" w:pos="309"/>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Плотность автодорожной сети для центральной части населенного пункта, принимается на 30% выше, чем в среднем по населенному пункту:</w:t>
      </w:r>
    </w:p>
    <w:p w:rsidR="00E62886" w:rsidRDefault="00E62886" w:rsidP="00E62886">
      <w:pPr>
        <w:widowControl/>
        <w:numPr>
          <w:ilvl w:val="0"/>
          <w:numId w:val="5"/>
        </w:numPr>
        <w:tabs>
          <w:tab w:val="left" w:pos="31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Общая потребность в парковках (парковочных местах) территории для расчета потребности в объектах местного значения в области создания и обеспечения функционирования парковок (парковочных мест) в виде перехватывающих парковок определяется исходя из показателей настоящих нормативов градостроительного проектирования.</w:t>
      </w:r>
    </w:p>
    <w:p w:rsidR="00E62886" w:rsidRDefault="00E62886" w:rsidP="00E62886">
      <w:pPr>
        <w:widowControl/>
        <w:numPr>
          <w:ilvl w:val="0"/>
          <w:numId w:val="5"/>
        </w:numPr>
        <w:tabs>
          <w:tab w:val="left" w:pos="309"/>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Организация велодорожек и их параметры принимаются в соответствии с СП 42.13330 «СНиП 2.07.01-89* Градостроительство. Планировка и застройка городских и сельских поселений». Протяженность велодорожки не регламентируется и определяется в соответствии с местными условиями.</w:t>
      </w:r>
    </w:p>
    <w:p w:rsidR="00E62886" w:rsidRDefault="00E62886" w:rsidP="00E62886">
      <w:pPr>
        <w:autoSpaceDE/>
        <w:adjustRightInd/>
        <w:spacing w:line="264" w:lineRule="auto"/>
        <w:ind w:firstLine="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Минимальная обеспеченность местами для хранения (стоянки) велосипедов принимается:</w:t>
      </w:r>
    </w:p>
    <w:p w:rsidR="00E62886" w:rsidRDefault="00E62886" w:rsidP="00E62886">
      <w:pPr>
        <w:widowControl/>
        <w:numPr>
          <w:ilvl w:val="0"/>
          <w:numId w:val="6"/>
        </w:numPr>
        <w:tabs>
          <w:tab w:val="left" w:pos="22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предприятия, учреждения, организации - для К) процентов от количества персонала и единовременных посетителей;</w:t>
      </w:r>
    </w:p>
    <w:p w:rsidR="00E62886" w:rsidRDefault="00E62886" w:rsidP="00E62886">
      <w:pPr>
        <w:widowControl/>
        <w:numPr>
          <w:ilvl w:val="0"/>
          <w:numId w:val="6"/>
        </w:numPr>
        <w:tabs>
          <w:tab w:val="left" w:pos="22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объекты торговли, общественного питания, культуры, досуга - для 15 процентов от количества персонала и единовременных посетителей;</w:t>
      </w:r>
    </w:p>
    <w:p w:rsidR="00E62886" w:rsidRDefault="00E62886" w:rsidP="00E62886">
      <w:pPr>
        <w:widowControl/>
        <w:numPr>
          <w:ilvl w:val="0"/>
          <w:numId w:val="6"/>
        </w:numPr>
        <w:tabs>
          <w:tab w:val="left" w:pos="22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транспортные пересадочные узлы - не менее К) процентов от предусмотренного количества парковочных мест автомобилей;</w:t>
      </w:r>
    </w:p>
    <w:p w:rsidR="00E62886" w:rsidRDefault="00E62886" w:rsidP="00E62886">
      <w:pPr>
        <w:widowControl/>
        <w:numPr>
          <w:ilvl w:val="0"/>
          <w:numId w:val="6"/>
        </w:numPr>
        <w:tabs>
          <w:tab w:val="left" w:pos="228"/>
          <w:tab w:val="left" w:pos="9340"/>
        </w:tabs>
        <w:autoSpaceDE/>
        <w:adjustRightInd/>
        <w:spacing w:line="264" w:lineRule="auto"/>
        <w:ind w:firstLine="720"/>
        <w:jc w:val="left"/>
        <w:rPr>
          <w:rFonts w:ascii="Cambria" w:eastAsia="Cambria" w:hAnsi="Cambria" w:cs="Times New Roman"/>
          <w:sz w:val="18"/>
          <w:szCs w:val="18"/>
          <w:lang w:val="x-none" w:eastAsia="x-none"/>
        </w:rPr>
      </w:pPr>
    </w:p>
    <w:p w:rsidR="00E62886" w:rsidRDefault="00E62886" w:rsidP="00E62886">
      <w:pPr>
        <w:widowControl/>
        <w:numPr>
          <w:ilvl w:val="0"/>
          <w:numId w:val="6"/>
        </w:numPr>
        <w:tabs>
          <w:tab w:val="left" w:pos="228"/>
          <w:tab w:val="left" w:pos="9340"/>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м</w:t>
      </w:r>
      <w:r>
        <w:rPr>
          <w:rFonts w:ascii="Cambria" w:eastAsia="Cambria" w:hAnsi="Cambria" w:cs="Times New Roman"/>
          <w:sz w:val="18"/>
          <w:szCs w:val="18"/>
          <w:lang w:eastAsia="x-none"/>
        </w:rPr>
        <w:t>м</w:t>
      </w:r>
      <w:proofErr w:type="spellStart"/>
      <w:r>
        <w:rPr>
          <w:rFonts w:ascii="Cambria" w:eastAsia="Cambria" w:hAnsi="Cambria" w:cs="Times New Roman"/>
          <w:sz w:val="18"/>
          <w:szCs w:val="18"/>
          <w:lang w:val="x-none" w:eastAsia="x-none"/>
        </w:rPr>
        <w:t>еста</w:t>
      </w:r>
      <w:proofErr w:type="spellEnd"/>
      <w:r>
        <w:rPr>
          <w:rFonts w:ascii="Cambria" w:eastAsia="Cambria" w:hAnsi="Cambria" w:cs="Times New Roman"/>
          <w:sz w:val="18"/>
          <w:szCs w:val="18"/>
          <w:lang w:val="x-none" w:eastAsia="x-none"/>
        </w:rPr>
        <w:t xml:space="preserve"> проживания - не менее 1 места для хранения велосипеда на две квартиры.  </w:t>
      </w:r>
    </w:p>
    <w:p w:rsidR="00E62886" w:rsidRDefault="00E62886" w:rsidP="00E62886">
      <w:pPr>
        <w:widowControl/>
        <w:autoSpaceDE/>
        <w:autoSpaceDN/>
        <w:adjustRightInd/>
        <w:spacing w:line="264" w:lineRule="auto"/>
        <w:ind w:firstLine="0"/>
        <w:jc w:val="left"/>
        <w:rPr>
          <w:rFonts w:ascii="Cambria" w:eastAsia="Cambria" w:hAnsi="Cambria" w:cs="Times New Roman"/>
          <w:sz w:val="18"/>
          <w:szCs w:val="18"/>
          <w:lang w:val="x-none" w:eastAsia="x-none"/>
        </w:rPr>
        <w:sectPr w:rsidR="00E62886">
          <w:pgSz w:w="12240" w:h="15840"/>
          <w:pgMar w:top="2421" w:right="2347" w:bottom="958" w:left="1135" w:header="1921" w:footer="1152" w:gutter="0"/>
          <w:cols w:space="720"/>
        </w:sectPr>
      </w:pPr>
    </w:p>
    <w:p w:rsidR="00E62886" w:rsidRDefault="00E62886" w:rsidP="00E62886">
      <w:pPr>
        <w:rPr>
          <w:rFonts w:ascii="Times New Roman" w:hAnsi="Times New Roman" w:cs="Times New Roman"/>
          <w:b/>
          <w:sz w:val="24"/>
          <w:szCs w:val="24"/>
          <w:lang w:val="x-none"/>
        </w:rPr>
      </w:pPr>
    </w:p>
    <w:p w:rsidR="00E62886" w:rsidRPr="00E62886" w:rsidRDefault="00E62886" w:rsidP="00DC11DC">
      <w:pPr>
        <w:pStyle w:val="1"/>
        <w:rPr>
          <w:rFonts w:ascii="Times New Roman" w:hAnsi="Times New Roman" w:cs="Times New Roman"/>
          <w:color w:val="auto"/>
          <w:sz w:val="20"/>
          <w:szCs w:val="20"/>
          <w:lang w:val="x-none"/>
        </w:rPr>
      </w:pPr>
      <w:bookmarkStart w:id="16" w:name="_GoBack"/>
      <w:bookmarkEnd w:id="16"/>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IV. Расчетные показатели объектов инженерной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12. Водоснабжение и водоотведение</w:t>
      </w:r>
    </w:p>
    <w:p w:rsidR="00DC11DC" w:rsidRPr="00CD612F" w:rsidRDefault="00DC11DC" w:rsidP="00DC11DC">
      <w:pPr>
        <w:rPr>
          <w:rFonts w:ascii="Times New Roman" w:hAnsi="Times New Roman" w:cs="Times New Roman"/>
          <w:sz w:val="20"/>
          <w:szCs w:val="20"/>
        </w:rPr>
      </w:pPr>
    </w:p>
    <w:p w:rsidR="00DC11DC" w:rsidRPr="001D7DD6" w:rsidRDefault="001D7DD6" w:rsidP="001D7DD6">
      <w:pPr>
        <w:rPr>
          <w:rFonts w:ascii="Times New Roman" w:hAnsi="Times New Roman" w:cs="Times New Roman"/>
          <w:sz w:val="20"/>
          <w:szCs w:val="20"/>
        </w:rPr>
      </w:pPr>
      <w:r w:rsidRPr="001D7DD6">
        <w:rPr>
          <w:rFonts w:ascii="Times New Roman" w:hAnsi="Times New Roman" w:cs="Times New Roman"/>
          <w:sz w:val="20"/>
          <w:szCs w:val="20"/>
        </w:rPr>
        <w:t>12.1. Проектирование, строительство, реконструкция и (или) модернизация (расширение существующих) инженерных сетей осуществляется в соответствии с требованиями действующего законодательства Российской Федерации 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w:t>
      </w:r>
      <w:hyperlink r:id="rId94" w:history="1">
        <w:r w:rsidRPr="00CD612F">
          <w:rPr>
            <w:rStyle w:val="a4"/>
            <w:rFonts w:ascii="Times New Roman" w:hAnsi="Times New Roman" w:cs="Times New Roman"/>
            <w:color w:val="auto"/>
            <w:sz w:val="20"/>
            <w:szCs w:val="20"/>
          </w:rPr>
          <w:t>СП 31.13330.2012</w:t>
        </w:r>
      </w:hyperlink>
      <w:r w:rsidRPr="00CD612F">
        <w:rPr>
          <w:rFonts w:ascii="Times New Roman" w:hAnsi="Times New Roman" w:cs="Times New Roman"/>
          <w:sz w:val="20"/>
          <w:szCs w:val="20"/>
        </w:rPr>
        <w:t xml:space="preserve">, </w:t>
      </w:r>
      <w:r w:rsidR="00DC0452" w:rsidRPr="00FB45A3">
        <w:rPr>
          <w:rFonts w:ascii="Times New Roman" w:hAnsi="Times New Roman" w:cs="Times New Roman"/>
          <w:sz w:val="20"/>
          <w:szCs w:val="20"/>
        </w:rPr>
        <w:t>СП 32.13330.2018</w:t>
      </w:r>
      <w:r w:rsidRPr="00CD612F">
        <w:rPr>
          <w:rFonts w:ascii="Times New Roman" w:hAnsi="Times New Roman" w:cs="Times New Roman"/>
          <w:sz w:val="20"/>
          <w:szCs w:val="20"/>
        </w:rPr>
        <w:t xml:space="preserve"> с учетом санитарно-гигиенической надежности получения питьевой воды, экологических и ресурсосберегающих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12.3. 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12.4. Выбор источников хозяйственно-питьевого водоснабжения необходимо осуществлять в соответствии с требованиями </w:t>
      </w:r>
      <w:hyperlink r:id="rId95"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 xml:space="preserve">, </w:t>
      </w:r>
      <w:hyperlink r:id="rId96" w:history="1">
        <w:r w:rsidRPr="00CD612F">
          <w:rPr>
            <w:rStyle w:val="a4"/>
            <w:rFonts w:ascii="Times New Roman" w:hAnsi="Times New Roman" w:cs="Times New Roman"/>
            <w:color w:val="auto"/>
            <w:sz w:val="20"/>
            <w:szCs w:val="20"/>
          </w:rPr>
          <w:t>ГОСТ 2761-84</w:t>
        </w:r>
      </w:hyperlink>
      <w:r w:rsidRPr="00CD612F">
        <w:rPr>
          <w:rFonts w:ascii="Times New Roman" w:hAnsi="Times New Roman" w:cs="Times New Roman"/>
          <w:sz w:val="20"/>
          <w:szCs w:val="20"/>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12.5. Размеры земельных участков для станций очистки воды в зависимости от их производительности (тыс. куб. м/сутки) следует принимать по проекту, но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0,8 - 1 га; от 0,8 до 12 - 2 га; от 12 до 32 - 3 га; от 32 до 80 - 4 га; от 80 до 125 - 6 га; от 125 до 250 - 12 га; от 250 до 400 - 18 га; от 400 до 800 - 24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12.6. Размеры земельных участков для очистных сооружений канализации следует принимать не более указанных в таблице 19.</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19</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1339"/>
        <w:gridCol w:w="1334"/>
        <w:gridCol w:w="2520"/>
      </w:tblGrid>
      <w:tr w:rsidR="00DC11DC" w:rsidRPr="00CD612F" w:rsidTr="00DC11DC">
        <w:tc>
          <w:tcPr>
            <w:tcW w:w="504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Производительность очистных сооружений канализации, тыс. куб. м/сутки</w:t>
            </w:r>
          </w:p>
        </w:tc>
        <w:tc>
          <w:tcPr>
            <w:tcW w:w="5188"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га</w:t>
            </w:r>
          </w:p>
        </w:tc>
      </w:tr>
      <w:tr w:rsidR="00DC11DC" w:rsidRPr="00CD612F" w:rsidTr="00DC11DC">
        <w:tc>
          <w:tcPr>
            <w:tcW w:w="504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очистных сооружений</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иловых площадок</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биологических прудов глубокой очистки сточных вод</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33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0,7</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0,7 до 17</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17 до 40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40 до 130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130 до 175</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175 до 280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c>
          <w:tcPr>
            <w:tcW w:w="252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очистных сооружений производительностью свыше 280 тыс. куб. 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w:t>
      </w:r>
      <w:r w:rsidR="00A65E33" w:rsidRPr="00FB45A3">
        <w:rPr>
          <w:rFonts w:ascii="Times New Roman" w:hAnsi="Times New Roman" w:cs="Times New Roman"/>
          <w:b/>
          <w:sz w:val="20"/>
          <w:szCs w:val="20"/>
        </w:rPr>
        <w:t>СП 32.13330.2018</w:t>
      </w:r>
      <w:r w:rsidRPr="00CD612F">
        <w:rPr>
          <w:rFonts w:ascii="Times New Roman" w:hAnsi="Times New Roman" w:cs="Times New Roman"/>
          <w:sz w:val="20"/>
          <w:szCs w:val="20"/>
        </w:rPr>
        <w:t>. Размеры земельных участков для станций очистки воды в зависимости от их производительности (тыс. куб. м/сутки) следует принимать по проекту, но не более: до 0,8 - 1 га; от 0,8 до 12-2 га; от 12 до 32 - 3 га; от 32 до 80 - 4 га; от 80 до 125 - 6 га; от 125 до 250 - 12 га; от 250 до 400 - 18 га; от 400 до 800 - 24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12.8.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 зоны, следует принимать в соответствии с </w:t>
      </w:r>
      <w:hyperlink r:id="rId97" w:history="1">
        <w:r w:rsidRPr="00CD612F">
          <w:rPr>
            <w:rStyle w:val="a4"/>
            <w:rFonts w:ascii="Times New Roman" w:hAnsi="Times New Roman" w:cs="Times New Roman"/>
            <w:color w:val="auto"/>
            <w:sz w:val="20"/>
            <w:szCs w:val="20"/>
          </w:rPr>
          <w:t>СП 32.13330.2012</w:t>
        </w:r>
      </w:hyperlink>
      <w:r w:rsidRPr="00CD612F">
        <w:rPr>
          <w:rFonts w:ascii="Times New Roman" w:hAnsi="Times New Roman" w:cs="Times New Roman"/>
          <w:sz w:val="20"/>
          <w:szCs w:val="20"/>
        </w:rPr>
        <w:t xml:space="preserve">, </w:t>
      </w:r>
      <w:hyperlink r:id="rId98"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13. Дождевая канализация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13.1. Проектирование дождевой канализации следует осуществлять на основании действующих нормативных документов: </w:t>
      </w:r>
      <w:hyperlink r:id="rId99"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xml:space="preserve">, </w:t>
      </w:r>
      <w:r w:rsidR="00DD7C4E" w:rsidRPr="00FB45A3">
        <w:rPr>
          <w:rFonts w:ascii="Times New Roman" w:hAnsi="Times New Roman" w:cs="Times New Roman"/>
          <w:sz w:val="20"/>
          <w:szCs w:val="20"/>
        </w:rPr>
        <w:t>СП 32.13330.2018</w:t>
      </w:r>
      <w:r w:rsidRPr="00CD612F">
        <w:rPr>
          <w:rFonts w:ascii="Times New Roman" w:hAnsi="Times New Roman" w:cs="Times New Roman"/>
          <w:sz w:val="20"/>
          <w:szCs w:val="20"/>
        </w:rPr>
        <w:t xml:space="preserve">, </w:t>
      </w:r>
      <w:hyperlink r:id="rId100"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13.2. Возможно применение общесплавной (совместно с </w:t>
      </w:r>
      <w:proofErr w:type="spellStart"/>
      <w:r w:rsidRPr="00CD612F">
        <w:rPr>
          <w:rFonts w:ascii="Times New Roman" w:hAnsi="Times New Roman" w:cs="Times New Roman"/>
          <w:sz w:val="20"/>
          <w:szCs w:val="20"/>
        </w:rPr>
        <w:t>хозбытовой</w:t>
      </w:r>
      <w:proofErr w:type="spellEnd"/>
      <w:r w:rsidRPr="00CD612F">
        <w:rPr>
          <w:rFonts w:ascii="Times New Roman" w:hAnsi="Times New Roman" w:cs="Times New Roman"/>
          <w:sz w:val="20"/>
          <w:szCs w:val="20"/>
        </w:rPr>
        <w:t xml:space="preserve">)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городов 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w:t>
      </w:r>
      <w:proofErr w:type="spellStart"/>
      <w:r w:rsidRPr="00CD612F">
        <w:rPr>
          <w:rFonts w:ascii="Times New Roman" w:hAnsi="Times New Roman" w:cs="Times New Roman"/>
          <w:sz w:val="20"/>
          <w:szCs w:val="20"/>
        </w:rPr>
        <w:t>снегоплавильных</w:t>
      </w:r>
      <w:proofErr w:type="spellEnd"/>
      <w:r w:rsidRPr="00CD612F">
        <w:rPr>
          <w:rFonts w:ascii="Times New Roman" w:hAnsi="Times New Roman" w:cs="Times New Roman"/>
          <w:sz w:val="20"/>
          <w:szCs w:val="20"/>
        </w:rPr>
        <w:t xml:space="preserve"> камер, расположенных на канализационных коллекторах с использованием теплоты канализационных стоков. Не допускается </w:t>
      </w:r>
      <w:r w:rsidRPr="00CD612F">
        <w:rPr>
          <w:rFonts w:ascii="Times New Roman" w:hAnsi="Times New Roman" w:cs="Times New Roman"/>
          <w:sz w:val="20"/>
          <w:szCs w:val="20"/>
        </w:rPr>
        <w:lastRenderedPageBreak/>
        <w:t xml:space="preserve">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 и в соответствии с </w:t>
      </w:r>
      <w:hyperlink r:id="rId101"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13.3. В водоемы, предназначенные для купания, возможен сброс поверхностных сточных вод при условии их глубокой очистки.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13.4. 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13.5. На территории городов следует, как правило, применять закрытую систему водоотвода. Применение открытых водоотводящих устройств допускается в средних и малых городах,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13.6.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w:t>
      </w:r>
      <w:proofErr w:type="spellStart"/>
      <w:r w:rsidRPr="00CD612F">
        <w:rPr>
          <w:rFonts w:ascii="Times New Roman" w:hAnsi="Times New Roman" w:cs="Times New Roman"/>
          <w:sz w:val="20"/>
          <w:szCs w:val="20"/>
        </w:rPr>
        <w:t>дождеприемные</w:t>
      </w:r>
      <w:proofErr w:type="spellEnd"/>
      <w:r w:rsidRPr="00CD612F">
        <w:rPr>
          <w:rFonts w:ascii="Times New Roman" w:hAnsi="Times New Roman" w:cs="Times New Roman"/>
          <w:sz w:val="20"/>
          <w:szCs w:val="20"/>
        </w:rPr>
        <w:t xml:space="preserve">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13.7. Расчет водосточной сети следует производить на дождевой сток по </w:t>
      </w:r>
      <w:r w:rsidR="00166C99" w:rsidRPr="00FB45A3">
        <w:rPr>
          <w:rFonts w:ascii="Times New Roman" w:hAnsi="Times New Roman" w:cs="Times New Roman"/>
          <w:b/>
          <w:sz w:val="20"/>
          <w:szCs w:val="20"/>
        </w:rPr>
        <w:t>СП 32.13330.2018</w:t>
      </w:r>
      <w:r w:rsidRPr="00CD612F">
        <w:rPr>
          <w:rFonts w:ascii="Times New Roman" w:hAnsi="Times New Roman" w:cs="Times New Roman"/>
          <w:sz w:val="20"/>
          <w:szCs w:val="20"/>
        </w:rPr>
        <w:t>.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 32.13330.2012.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13.8.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(0,05-0,1) года.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13.9. 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13.10. К отведению поверхностного стока с промышленных и жилых территорий в водные объекты предъявляются такие же требования, как и к сточным водам (</w:t>
      </w:r>
      <w:hyperlink r:id="rId102"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13.11. Для ориентировочных расчетов суточный объем поверхностного стока, поступающий на очистные сооружения с территорий жилых и общественно-деловых зон городов, принимается в зависимости от структурной части территории по таблице 20.</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20</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22"/>
        <w:gridCol w:w="3417"/>
      </w:tblGrid>
      <w:tr w:rsidR="00DC11DC" w:rsidRPr="00CD612F" w:rsidTr="00DC11DC">
        <w:tc>
          <w:tcPr>
            <w:tcW w:w="682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Территории города</w:t>
            </w:r>
          </w:p>
        </w:tc>
        <w:tc>
          <w:tcPr>
            <w:tcW w:w="341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Объем поверхностных вод, поступающих на очистку, куб. м/сутки с 1 га территории</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Городской градостроительный узел</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более 60</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Примагистральные</w:t>
            </w:r>
            <w:proofErr w:type="spellEnd"/>
            <w:r w:rsidRPr="00CD612F">
              <w:rPr>
                <w:rFonts w:ascii="Times New Roman" w:hAnsi="Times New Roman" w:cs="Times New Roman"/>
                <w:sz w:val="20"/>
                <w:szCs w:val="20"/>
              </w:rPr>
              <w:t xml:space="preserve"> территории</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50-60</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Межмагистральные</w:t>
            </w:r>
            <w:proofErr w:type="spellEnd"/>
            <w:r w:rsidRPr="00CD612F">
              <w:rPr>
                <w:rFonts w:ascii="Times New Roman" w:hAnsi="Times New Roman" w:cs="Times New Roman"/>
                <w:sz w:val="20"/>
                <w:szCs w:val="20"/>
              </w:rPr>
              <w:t xml:space="preserve"> территории с размером квартала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 га</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45-50</w:t>
            </w:r>
          </w:p>
        </w:tc>
      </w:tr>
      <w:tr w:rsidR="00DC11DC" w:rsidRPr="00CD612F" w:rsidTr="00DC11DC">
        <w:tc>
          <w:tcPr>
            <w:tcW w:w="682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 га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40-45</w:t>
            </w:r>
          </w:p>
        </w:tc>
      </w:tr>
      <w:tr w:rsidR="00DC11DC" w:rsidRPr="00CD612F" w:rsidTr="00DC11DC">
        <w:tc>
          <w:tcPr>
            <w:tcW w:w="682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 га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35-40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13.12. Качество очистки поверхностных сточных вод, сбрасываемых в водные объекты, должно отвечать требованиям </w:t>
      </w:r>
      <w:hyperlink r:id="rId103"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xml:space="preserve">, </w:t>
      </w:r>
      <w:hyperlink r:id="rId104"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 и категории водопользования водоема.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13.13. Санитарно-защитную зону (СЗЗ) от очистных сооружений поверхностного стока открытого типа до жилой территории следует принимать 100 м, закрытого типа - 50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14. Санитарная очистка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14.1. Санитарная очистка территорий городских и сельских поселений должна осуществляться с учетом требований </w:t>
      </w:r>
      <w:hyperlink r:id="rId105" w:history="1">
        <w:r w:rsidRPr="00CD612F">
          <w:rPr>
            <w:rStyle w:val="a4"/>
            <w:rFonts w:ascii="Times New Roman" w:hAnsi="Times New Roman" w:cs="Times New Roman"/>
            <w:color w:val="auto"/>
            <w:sz w:val="20"/>
            <w:szCs w:val="20"/>
          </w:rPr>
          <w:t>СанПиН 42-128-4690-88</w:t>
        </w:r>
      </w:hyperlink>
      <w:r w:rsidRPr="00CD612F">
        <w:rPr>
          <w:rFonts w:ascii="Times New Roman" w:hAnsi="Times New Roman" w:cs="Times New Roman"/>
          <w:sz w:val="20"/>
          <w:szCs w:val="20"/>
        </w:rPr>
        <w:t xml:space="preserve">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14.2. Количество бытовых отходов определяется по расчету с учетом </w:t>
      </w:r>
      <w:hyperlink w:anchor="sub_100000" w:history="1">
        <w:r w:rsidRPr="00CD612F">
          <w:rPr>
            <w:rStyle w:val="a4"/>
            <w:rFonts w:ascii="Times New Roman" w:hAnsi="Times New Roman" w:cs="Times New Roman"/>
            <w:color w:val="auto"/>
            <w:sz w:val="20"/>
            <w:szCs w:val="20"/>
          </w:rPr>
          <w:t>Приложения Л</w:t>
        </w:r>
      </w:hyperlink>
      <w:r w:rsidRPr="00CD612F">
        <w:rPr>
          <w:rFonts w:ascii="Times New Roman" w:hAnsi="Times New Roman" w:cs="Times New Roman"/>
          <w:sz w:val="20"/>
          <w:szCs w:val="20"/>
        </w:rPr>
        <w:t xml:space="preserve"> к настоящим </w:t>
      </w:r>
      <w:r w:rsidRPr="00CD612F">
        <w:rPr>
          <w:rFonts w:ascii="Times New Roman" w:hAnsi="Times New Roman" w:cs="Times New Roman"/>
          <w:sz w:val="20"/>
          <w:szCs w:val="20"/>
        </w:rPr>
        <w:lastRenderedPageBreak/>
        <w:t>нормативам.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21.</w:t>
      </w:r>
    </w:p>
    <w:p w:rsidR="00934728" w:rsidRPr="00934728" w:rsidRDefault="00934728" w:rsidP="00934728">
      <w:pPr>
        <w:rPr>
          <w:rFonts w:ascii="Times New Roman" w:hAnsi="Times New Roman" w:cs="Times New Roman"/>
          <w:bCs/>
          <w:sz w:val="20"/>
          <w:szCs w:val="20"/>
        </w:rPr>
      </w:pPr>
      <w:r w:rsidRPr="00934728">
        <w:rPr>
          <w:rFonts w:ascii="Times New Roman" w:hAnsi="Times New Roman" w:cs="Times New Roman"/>
          <w:sz w:val="20"/>
          <w:szCs w:val="20"/>
        </w:rPr>
        <w:t xml:space="preserve">14.4 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 единиц </w:t>
      </w:r>
      <w:r w:rsidRPr="00934728">
        <w:rPr>
          <w:rFonts w:ascii="Times New Roman" w:hAnsi="Times New Roman" w:cs="Times New Roman"/>
          <w:bCs/>
          <w:sz w:val="20"/>
          <w:szCs w:val="20"/>
        </w:rPr>
        <w:t>следует принимать в соответствии с таблицей «21а»</w:t>
      </w:r>
    </w:p>
    <w:p w:rsidR="00934728" w:rsidRPr="00CD612F" w:rsidRDefault="00934728"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9"/>
        <w:gridCol w:w="1957"/>
        <w:gridCol w:w="1798"/>
      </w:tblGrid>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 и сооружения</w:t>
            </w:r>
          </w:p>
        </w:tc>
        <w:tc>
          <w:tcPr>
            <w:tcW w:w="195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Площади земельных участков на 1000 т бытовых отходов, га</w:t>
            </w:r>
          </w:p>
        </w:tc>
        <w:tc>
          <w:tcPr>
            <w:tcW w:w="179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санитарно-защитных зон, м</w:t>
            </w:r>
          </w:p>
        </w:tc>
      </w:tr>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95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79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Мусороперерабатывающие и мусоросжигательные предприятия мощностью, тыс. т в год</w:t>
            </w:r>
          </w:p>
        </w:tc>
        <w:tc>
          <w:tcPr>
            <w:tcW w:w="195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793"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100</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компоста</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Полигоны</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Поля компостирования</w:t>
            </w:r>
          </w:p>
        </w:tc>
        <w:tc>
          <w:tcPr>
            <w:tcW w:w="195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0,5-1</w:t>
            </w:r>
          </w:p>
        </w:tc>
        <w:tc>
          <w:tcPr>
            <w:tcW w:w="179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Мусороперегрузочные станции</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Сливные станции</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Поля складирования и захоронения обезвреженных осадков (по сухому веществу)</w:t>
            </w:r>
          </w:p>
        </w:tc>
        <w:tc>
          <w:tcPr>
            <w:tcW w:w="195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w:t>
            </w:r>
          </w:p>
        </w:tc>
        <w:tc>
          <w:tcPr>
            <w:tcW w:w="179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Наименьшие размеры площадей полигонов относятся к сооружениям, размещаемым на песчаных грунтах.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DC11DC" w:rsidRDefault="00DC11DC" w:rsidP="00DC11DC">
      <w:pPr>
        <w:rPr>
          <w:rFonts w:ascii="Times New Roman" w:hAnsi="Times New Roman" w:cs="Times New Roman"/>
          <w:sz w:val="20"/>
          <w:szCs w:val="20"/>
        </w:rPr>
      </w:pPr>
    </w:p>
    <w:p w:rsidR="00934728" w:rsidRDefault="00934728" w:rsidP="00934728">
      <w:pPr>
        <w:rPr>
          <w:rFonts w:ascii="Times New Roman" w:hAnsi="Times New Roman" w:cs="Times New Roman"/>
          <w:b/>
          <w:bCs/>
          <w:sz w:val="24"/>
          <w:szCs w:val="24"/>
        </w:rPr>
      </w:pPr>
      <w:r w:rsidRPr="0042385D">
        <w:rPr>
          <w:rFonts w:ascii="Times New Roman" w:hAnsi="Times New Roman" w:cs="Times New Roman"/>
          <w:b/>
          <w:bCs/>
          <w:sz w:val="24"/>
          <w:szCs w:val="24"/>
        </w:rPr>
        <w:t>Таблицей 21а</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410"/>
        <w:gridCol w:w="2850"/>
        <w:gridCol w:w="2552"/>
        <w:gridCol w:w="1955"/>
        <w:gridCol w:w="709"/>
      </w:tblGrid>
      <w:tr w:rsidR="00934728" w:rsidRPr="0042385D" w:rsidTr="00C30486">
        <w:trPr>
          <w:trHeight w:val="160"/>
        </w:trPr>
        <w:tc>
          <w:tcPr>
            <w:tcW w:w="2723" w:type="dxa"/>
            <w:shd w:val="clear" w:color="auto" w:fill="EEECE1" w:themeFill="background2"/>
            <w:vAlign w:val="center"/>
          </w:tcPr>
          <w:p w:rsidR="00934728" w:rsidRPr="0042385D" w:rsidRDefault="00934728" w:rsidP="00C30486">
            <w:pPr>
              <w:jc w:val="center"/>
              <w:rPr>
                <w:rFonts w:ascii="Times New Roman" w:hAnsi="Times New Roman" w:cs="Times New Roman"/>
                <w:sz w:val="20"/>
                <w:szCs w:val="20"/>
              </w:rPr>
            </w:pPr>
            <w:r w:rsidRPr="0042385D">
              <w:rPr>
                <w:rFonts w:ascii="Times New Roman" w:hAnsi="Times New Roman" w:cs="Times New Roman"/>
                <w:sz w:val="20"/>
                <w:szCs w:val="20"/>
              </w:rPr>
              <w:t>Тип расчетного показателя</w:t>
            </w:r>
          </w:p>
        </w:tc>
        <w:tc>
          <w:tcPr>
            <w:tcW w:w="3260" w:type="dxa"/>
            <w:gridSpan w:val="2"/>
            <w:shd w:val="clear" w:color="auto" w:fill="EEECE1" w:themeFill="background2"/>
            <w:vAlign w:val="center"/>
          </w:tcPr>
          <w:p w:rsidR="00934728" w:rsidRPr="0042385D" w:rsidRDefault="00934728" w:rsidP="00C30486">
            <w:pPr>
              <w:jc w:val="center"/>
              <w:rPr>
                <w:rFonts w:ascii="Times New Roman" w:hAnsi="Times New Roman" w:cs="Times New Roman"/>
                <w:sz w:val="20"/>
                <w:szCs w:val="20"/>
              </w:rPr>
            </w:pPr>
            <w:r w:rsidRPr="0042385D">
              <w:rPr>
                <w:rFonts w:ascii="Times New Roman" w:hAnsi="Times New Roman" w:cs="Times New Roman"/>
                <w:sz w:val="20"/>
                <w:szCs w:val="20"/>
              </w:rPr>
              <w:t>Вид расчетного показателя</w:t>
            </w:r>
          </w:p>
        </w:tc>
        <w:tc>
          <w:tcPr>
            <w:tcW w:w="2552" w:type="dxa"/>
            <w:shd w:val="clear" w:color="auto" w:fill="EEECE1" w:themeFill="background2"/>
            <w:vAlign w:val="center"/>
          </w:tcPr>
          <w:p w:rsidR="00934728" w:rsidRPr="0042385D" w:rsidRDefault="00934728" w:rsidP="00C30486">
            <w:pPr>
              <w:jc w:val="center"/>
              <w:rPr>
                <w:rFonts w:ascii="Times New Roman" w:hAnsi="Times New Roman" w:cs="Times New Roman"/>
                <w:sz w:val="20"/>
                <w:szCs w:val="20"/>
              </w:rPr>
            </w:pPr>
            <w:r w:rsidRPr="0042385D">
              <w:rPr>
                <w:rFonts w:ascii="Times New Roman" w:hAnsi="Times New Roman" w:cs="Times New Roman"/>
                <w:sz w:val="20"/>
                <w:szCs w:val="20"/>
              </w:rPr>
              <w:t>Наименование расчетного показателя, единица измерения</w:t>
            </w:r>
          </w:p>
        </w:tc>
        <w:tc>
          <w:tcPr>
            <w:tcW w:w="2664" w:type="dxa"/>
            <w:gridSpan w:val="2"/>
            <w:shd w:val="clear" w:color="auto" w:fill="EEECE1" w:themeFill="background2"/>
            <w:vAlign w:val="center"/>
          </w:tcPr>
          <w:p w:rsidR="00934728" w:rsidRPr="0042385D" w:rsidRDefault="00934728" w:rsidP="00C30486">
            <w:pPr>
              <w:jc w:val="center"/>
              <w:rPr>
                <w:rFonts w:ascii="Times New Roman" w:hAnsi="Times New Roman" w:cs="Times New Roman"/>
                <w:sz w:val="20"/>
                <w:szCs w:val="20"/>
              </w:rPr>
            </w:pPr>
            <w:r w:rsidRPr="0042385D">
              <w:rPr>
                <w:rFonts w:ascii="Times New Roman" w:hAnsi="Times New Roman" w:cs="Times New Roman"/>
                <w:sz w:val="20"/>
                <w:szCs w:val="20"/>
              </w:rPr>
              <w:t>Значение расчетного показателя</w:t>
            </w:r>
          </w:p>
        </w:tc>
      </w:tr>
      <w:tr w:rsidR="00934728" w:rsidRPr="0042385D" w:rsidTr="00C30486">
        <w:tc>
          <w:tcPr>
            <w:tcW w:w="11199" w:type="dxa"/>
            <w:gridSpan w:val="6"/>
            <w:shd w:val="clear" w:color="auto" w:fill="auto"/>
          </w:tcPr>
          <w:p w:rsidR="00934728" w:rsidRPr="0042385D" w:rsidRDefault="00934728" w:rsidP="00C30486">
            <w:pPr>
              <w:jc w:val="center"/>
              <w:rPr>
                <w:rFonts w:ascii="Times New Roman" w:hAnsi="Times New Roman" w:cs="Times New Roman"/>
                <w:sz w:val="20"/>
                <w:szCs w:val="20"/>
              </w:rPr>
            </w:pPr>
            <w:r w:rsidRPr="0042385D">
              <w:rPr>
                <w:rFonts w:ascii="Times New Roman" w:hAnsi="Times New Roman" w:cs="Times New Roman"/>
                <w:sz w:val="20"/>
                <w:szCs w:val="20"/>
              </w:rPr>
              <w:t>Контейнерные площадки и площадки для складирования отдельных групп коммунальных отходов</w:t>
            </w:r>
          </w:p>
        </w:tc>
      </w:tr>
      <w:tr w:rsidR="00934728" w:rsidRPr="0042385D" w:rsidTr="00C30486">
        <w:trPr>
          <w:trHeight w:val="203"/>
        </w:trPr>
        <w:tc>
          <w:tcPr>
            <w:tcW w:w="2723" w:type="dxa"/>
            <w:vMerge w:val="restart"/>
            <w:tcBorders>
              <w:bottom w:val="single" w:sz="4" w:space="0" w:color="auto"/>
            </w:tcBorders>
            <w:shd w:val="clear" w:color="auto" w:fill="auto"/>
            <w:vAlign w:val="center"/>
          </w:tcPr>
          <w:p w:rsidR="00934728" w:rsidRPr="0042385D" w:rsidRDefault="00934728" w:rsidP="00C30486">
            <w:pPr>
              <w:jc w:val="center"/>
              <w:rPr>
                <w:rFonts w:ascii="Times New Roman" w:hAnsi="Times New Roman" w:cs="Times New Roman"/>
                <w:sz w:val="20"/>
                <w:szCs w:val="20"/>
              </w:rPr>
            </w:pPr>
            <w:r w:rsidRPr="0042385D">
              <w:rPr>
                <w:rFonts w:ascii="Times New Roman" w:hAnsi="Times New Roman" w:cs="Times New Roman"/>
                <w:sz w:val="20"/>
                <w:szCs w:val="20"/>
              </w:rPr>
              <w:t>Расчетные показатели минимально допустимого уровня обеспеченности</w:t>
            </w:r>
          </w:p>
        </w:tc>
        <w:tc>
          <w:tcPr>
            <w:tcW w:w="3260" w:type="dxa"/>
            <w:gridSpan w:val="2"/>
            <w:vMerge w:val="restart"/>
            <w:tcBorders>
              <w:bottom w:val="single" w:sz="4" w:space="0" w:color="auto"/>
            </w:tcBorders>
            <w:shd w:val="clear" w:color="auto" w:fill="auto"/>
            <w:vAlign w:val="center"/>
          </w:tcPr>
          <w:p w:rsidR="00934728" w:rsidRPr="0042385D" w:rsidRDefault="00934728" w:rsidP="00C30486">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bottom w:val="single" w:sz="4" w:space="0" w:color="auto"/>
            </w:tcBorders>
            <w:shd w:val="clear" w:color="auto" w:fill="auto"/>
            <w:vAlign w:val="center"/>
          </w:tcPr>
          <w:p w:rsidR="00934728" w:rsidRPr="0042385D" w:rsidRDefault="00934728" w:rsidP="00C30486">
            <w:pPr>
              <w:jc w:val="center"/>
              <w:rPr>
                <w:rFonts w:ascii="Times New Roman" w:hAnsi="Times New Roman" w:cs="Times New Roman"/>
                <w:sz w:val="20"/>
                <w:szCs w:val="20"/>
              </w:rPr>
            </w:pPr>
            <w:r w:rsidRPr="0042385D">
              <w:rPr>
                <w:rFonts w:ascii="Times New Roman" w:hAnsi="Times New Roman" w:cs="Times New Roman"/>
                <w:sz w:val="20"/>
                <w:szCs w:val="20"/>
              </w:rPr>
              <w:t>Дислокация контейнерных площадок</w:t>
            </w:r>
          </w:p>
        </w:tc>
        <w:tc>
          <w:tcPr>
            <w:tcW w:w="2664" w:type="dxa"/>
            <w:gridSpan w:val="2"/>
            <w:vMerge w:val="restart"/>
            <w:tcBorders>
              <w:bottom w:val="single" w:sz="4" w:space="0" w:color="auto"/>
            </w:tcBorders>
            <w:shd w:val="clear" w:color="auto" w:fill="auto"/>
            <w:vAlign w:val="center"/>
          </w:tcPr>
          <w:p w:rsidR="00934728" w:rsidRPr="0042385D" w:rsidRDefault="00934728" w:rsidP="00C30486">
            <w:pPr>
              <w:jc w:val="center"/>
              <w:rPr>
                <w:rFonts w:ascii="Times New Roman" w:hAnsi="Times New Roman" w:cs="Times New Roman"/>
                <w:sz w:val="20"/>
                <w:szCs w:val="20"/>
              </w:rPr>
            </w:pPr>
            <w:r w:rsidRPr="0042385D">
              <w:rPr>
                <w:rFonts w:ascii="Times New Roman" w:hAnsi="Times New Roman" w:cs="Times New Roman"/>
                <w:sz w:val="20"/>
                <w:szCs w:val="20"/>
              </w:rPr>
              <w:t xml:space="preserve">Согласно Территориальной схеме обращения с отходами, </w:t>
            </w:r>
            <w:r w:rsidRPr="0042385D">
              <w:rPr>
                <w:rFonts w:ascii="Times New Roman" w:hAnsi="Times New Roman" w:cs="Times New Roman"/>
                <w:sz w:val="20"/>
                <w:szCs w:val="20"/>
              </w:rPr>
              <w:br/>
              <w:t xml:space="preserve">в том числе с твердыми коммунальными отходами Алтайского края, утвержденных приказом Главного управления природных ресурсов и экологии Алтайского края </w:t>
            </w:r>
            <w:r w:rsidRPr="0042385D">
              <w:rPr>
                <w:rFonts w:ascii="Times New Roman" w:hAnsi="Times New Roman" w:cs="Times New Roman"/>
                <w:sz w:val="20"/>
                <w:szCs w:val="20"/>
              </w:rPr>
              <w:br/>
              <w:t>от 14.10.2016 № 1783</w:t>
            </w:r>
          </w:p>
          <w:p w:rsidR="00934728" w:rsidRPr="0042385D" w:rsidRDefault="00934728" w:rsidP="00C30486">
            <w:pPr>
              <w:jc w:val="center"/>
              <w:rPr>
                <w:rFonts w:ascii="Times New Roman" w:hAnsi="Times New Roman" w:cs="Times New Roman"/>
                <w:sz w:val="20"/>
                <w:szCs w:val="20"/>
              </w:rPr>
            </w:pPr>
          </w:p>
        </w:tc>
      </w:tr>
      <w:tr w:rsidR="00934728" w:rsidRPr="0042385D" w:rsidTr="00C30486">
        <w:trPr>
          <w:trHeight w:val="353"/>
        </w:trPr>
        <w:tc>
          <w:tcPr>
            <w:tcW w:w="2723" w:type="dxa"/>
            <w:vMerge/>
            <w:tcBorders>
              <w:bottom w:val="single" w:sz="4" w:space="0" w:color="auto"/>
            </w:tcBorders>
            <w:shd w:val="clear" w:color="auto" w:fill="auto"/>
            <w:vAlign w:val="center"/>
          </w:tcPr>
          <w:p w:rsidR="00934728" w:rsidRPr="0042385D" w:rsidRDefault="00934728" w:rsidP="00C30486">
            <w:pPr>
              <w:jc w:val="center"/>
              <w:rPr>
                <w:rFonts w:ascii="Times New Roman" w:hAnsi="Times New Roman" w:cs="Times New Roman"/>
                <w:sz w:val="20"/>
                <w:szCs w:val="20"/>
              </w:rPr>
            </w:pPr>
          </w:p>
        </w:tc>
        <w:tc>
          <w:tcPr>
            <w:tcW w:w="3260" w:type="dxa"/>
            <w:gridSpan w:val="2"/>
            <w:vMerge/>
            <w:tcBorders>
              <w:bottom w:val="single" w:sz="4" w:space="0" w:color="auto"/>
            </w:tcBorders>
            <w:shd w:val="clear" w:color="auto" w:fill="auto"/>
            <w:vAlign w:val="center"/>
          </w:tcPr>
          <w:p w:rsidR="00934728" w:rsidRPr="0042385D" w:rsidRDefault="00934728" w:rsidP="00C30486">
            <w:pPr>
              <w:jc w:val="center"/>
              <w:rPr>
                <w:rFonts w:ascii="Times New Roman" w:hAnsi="Times New Roman" w:cs="Times New Roman"/>
                <w:sz w:val="20"/>
                <w:szCs w:val="20"/>
              </w:rPr>
            </w:pPr>
          </w:p>
        </w:tc>
        <w:tc>
          <w:tcPr>
            <w:tcW w:w="2552" w:type="dxa"/>
            <w:tcBorders>
              <w:bottom w:val="single" w:sz="4" w:space="0" w:color="auto"/>
            </w:tcBorders>
            <w:shd w:val="clear" w:color="auto" w:fill="auto"/>
            <w:vAlign w:val="center"/>
          </w:tcPr>
          <w:p w:rsidR="00934728" w:rsidRPr="0042385D" w:rsidRDefault="00934728" w:rsidP="00C30486">
            <w:pPr>
              <w:jc w:val="center"/>
              <w:rPr>
                <w:rFonts w:ascii="Times New Roman" w:hAnsi="Times New Roman" w:cs="Times New Roman"/>
                <w:sz w:val="20"/>
                <w:szCs w:val="20"/>
              </w:rPr>
            </w:pPr>
            <w:r w:rsidRPr="0042385D">
              <w:rPr>
                <w:rFonts w:ascii="Times New Roman" w:hAnsi="Times New Roman" w:cs="Times New Roman"/>
                <w:sz w:val="20"/>
                <w:szCs w:val="20"/>
              </w:rPr>
              <w:t>Количество контейнеров на контейнерных площадках</w:t>
            </w:r>
          </w:p>
        </w:tc>
        <w:tc>
          <w:tcPr>
            <w:tcW w:w="2664" w:type="dxa"/>
            <w:gridSpan w:val="2"/>
            <w:vMerge/>
            <w:tcBorders>
              <w:bottom w:val="single" w:sz="4" w:space="0" w:color="auto"/>
            </w:tcBorders>
            <w:shd w:val="clear" w:color="auto" w:fill="auto"/>
            <w:vAlign w:val="center"/>
          </w:tcPr>
          <w:p w:rsidR="00934728" w:rsidRPr="0042385D" w:rsidRDefault="00934728" w:rsidP="00C30486">
            <w:pPr>
              <w:jc w:val="center"/>
              <w:rPr>
                <w:rFonts w:ascii="Times New Roman" w:hAnsi="Times New Roman" w:cs="Times New Roman"/>
                <w:sz w:val="20"/>
                <w:szCs w:val="20"/>
              </w:rPr>
            </w:pPr>
          </w:p>
        </w:tc>
      </w:tr>
      <w:tr w:rsidR="00934728" w:rsidRPr="0042385D" w:rsidTr="00C30486">
        <w:trPr>
          <w:trHeight w:val="201"/>
        </w:trPr>
        <w:tc>
          <w:tcPr>
            <w:tcW w:w="2723" w:type="dxa"/>
            <w:vMerge/>
            <w:tcBorders>
              <w:bottom w:val="single" w:sz="4" w:space="0" w:color="auto"/>
            </w:tcBorders>
            <w:shd w:val="clear" w:color="auto" w:fill="auto"/>
            <w:vAlign w:val="center"/>
          </w:tcPr>
          <w:p w:rsidR="00934728" w:rsidRPr="0042385D" w:rsidRDefault="00934728" w:rsidP="00C30486">
            <w:pPr>
              <w:jc w:val="center"/>
              <w:rPr>
                <w:rFonts w:ascii="Times New Roman" w:hAnsi="Times New Roman" w:cs="Times New Roman"/>
                <w:sz w:val="20"/>
                <w:szCs w:val="20"/>
              </w:rPr>
            </w:pPr>
          </w:p>
        </w:tc>
        <w:tc>
          <w:tcPr>
            <w:tcW w:w="3260" w:type="dxa"/>
            <w:gridSpan w:val="2"/>
            <w:tcBorders>
              <w:bottom w:val="single" w:sz="4" w:space="0" w:color="auto"/>
            </w:tcBorders>
            <w:shd w:val="clear" w:color="auto" w:fill="auto"/>
            <w:vAlign w:val="center"/>
          </w:tcPr>
          <w:p w:rsidR="00934728" w:rsidRPr="0042385D" w:rsidRDefault="00934728" w:rsidP="00C30486">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допустимой площади земельного участка для размещения объекта</w:t>
            </w:r>
          </w:p>
        </w:tc>
        <w:tc>
          <w:tcPr>
            <w:tcW w:w="2552" w:type="dxa"/>
            <w:tcBorders>
              <w:bottom w:val="single" w:sz="4" w:space="0" w:color="auto"/>
            </w:tcBorders>
            <w:shd w:val="clear" w:color="auto" w:fill="auto"/>
            <w:vAlign w:val="center"/>
          </w:tcPr>
          <w:p w:rsidR="00934728" w:rsidRPr="0042385D" w:rsidRDefault="00934728" w:rsidP="00C30486">
            <w:pPr>
              <w:jc w:val="center"/>
              <w:rPr>
                <w:rFonts w:ascii="Times New Roman" w:hAnsi="Times New Roman" w:cs="Times New Roman"/>
                <w:sz w:val="20"/>
                <w:szCs w:val="20"/>
              </w:rPr>
            </w:pPr>
            <w:r w:rsidRPr="0042385D">
              <w:rPr>
                <w:rFonts w:ascii="Times New Roman" w:hAnsi="Times New Roman" w:cs="Times New Roman"/>
                <w:sz w:val="20"/>
                <w:szCs w:val="20"/>
              </w:rPr>
              <w:t>Площадь контейнерных площадок</w:t>
            </w:r>
          </w:p>
        </w:tc>
        <w:tc>
          <w:tcPr>
            <w:tcW w:w="2664" w:type="dxa"/>
            <w:gridSpan w:val="2"/>
            <w:tcBorders>
              <w:bottom w:val="single" w:sz="4" w:space="0" w:color="auto"/>
            </w:tcBorders>
            <w:shd w:val="clear" w:color="auto" w:fill="auto"/>
            <w:vAlign w:val="center"/>
          </w:tcPr>
          <w:p w:rsidR="00934728" w:rsidRPr="0042385D" w:rsidRDefault="00934728" w:rsidP="00C30486">
            <w:pPr>
              <w:jc w:val="center"/>
              <w:rPr>
                <w:rFonts w:ascii="Times New Roman" w:hAnsi="Times New Roman" w:cs="Times New Roman"/>
                <w:sz w:val="20"/>
                <w:szCs w:val="20"/>
              </w:rPr>
            </w:pPr>
            <w:r w:rsidRPr="0042385D">
              <w:rPr>
                <w:rFonts w:ascii="Times New Roman" w:hAnsi="Times New Roman" w:cs="Times New Roman"/>
                <w:sz w:val="20"/>
                <w:szCs w:val="20"/>
              </w:rPr>
              <w:t>Исходя из количества контейнеров на площадке (но не более 5)</w:t>
            </w:r>
          </w:p>
        </w:tc>
      </w:tr>
      <w:tr w:rsidR="00934728" w:rsidRPr="0042385D" w:rsidTr="00C30486">
        <w:trPr>
          <w:trHeight w:val="290"/>
        </w:trPr>
        <w:tc>
          <w:tcPr>
            <w:tcW w:w="598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4728" w:rsidRPr="0042385D" w:rsidRDefault="00934728" w:rsidP="00C30486">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4728" w:rsidRPr="0042385D" w:rsidRDefault="00934728" w:rsidP="00C30486">
            <w:pPr>
              <w:jc w:val="center"/>
              <w:rPr>
                <w:rFonts w:ascii="Times New Roman" w:hAnsi="Times New Roman" w:cs="Times New Roman"/>
                <w:sz w:val="20"/>
                <w:szCs w:val="20"/>
              </w:rPr>
            </w:pPr>
            <w:r w:rsidRPr="0042385D">
              <w:rPr>
                <w:rFonts w:ascii="Times New Roman" w:hAnsi="Times New Roman" w:cs="Times New Roman"/>
                <w:sz w:val="20"/>
                <w:szCs w:val="20"/>
              </w:rPr>
              <w:t>Пешеходная доступность контейнерных площадок, м</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934728" w:rsidRPr="0042385D" w:rsidRDefault="00934728" w:rsidP="00C30486">
            <w:pPr>
              <w:jc w:val="center"/>
              <w:rPr>
                <w:rFonts w:ascii="Times New Roman" w:hAnsi="Times New Roman" w:cs="Times New Roman"/>
                <w:sz w:val="20"/>
                <w:szCs w:val="20"/>
              </w:rPr>
            </w:pPr>
            <w:r w:rsidRPr="0042385D">
              <w:rPr>
                <w:rFonts w:ascii="Times New Roman" w:hAnsi="Times New Roman" w:cs="Times New Roman"/>
                <w:sz w:val="20"/>
                <w:szCs w:val="20"/>
              </w:rPr>
              <w:t>Жилые дома с мусоропроводами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34728" w:rsidRPr="0042385D" w:rsidRDefault="00934728" w:rsidP="00C30486">
            <w:pPr>
              <w:jc w:val="center"/>
              <w:rPr>
                <w:rFonts w:ascii="Times New Roman" w:hAnsi="Times New Roman" w:cs="Times New Roman"/>
                <w:sz w:val="20"/>
                <w:szCs w:val="20"/>
              </w:rPr>
            </w:pPr>
            <w:r w:rsidRPr="0042385D">
              <w:rPr>
                <w:rFonts w:ascii="Times New Roman" w:hAnsi="Times New Roman" w:cs="Times New Roman"/>
                <w:sz w:val="20"/>
                <w:szCs w:val="20"/>
              </w:rPr>
              <w:t>*100</w:t>
            </w:r>
          </w:p>
        </w:tc>
      </w:tr>
      <w:tr w:rsidR="00934728" w:rsidRPr="0042385D" w:rsidTr="00C30486">
        <w:trPr>
          <w:trHeight w:val="289"/>
        </w:trPr>
        <w:tc>
          <w:tcPr>
            <w:tcW w:w="598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34728" w:rsidRPr="0042385D" w:rsidRDefault="00934728" w:rsidP="00C30486">
            <w:pPr>
              <w:jc w:val="center"/>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4728" w:rsidRPr="0042385D" w:rsidRDefault="00934728" w:rsidP="00C30486">
            <w:pPr>
              <w:jc w:val="center"/>
              <w:rPr>
                <w:rFonts w:ascii="Times New Roman" w:hAnsi="Times New Roman" w:cs="Times New Roman"/>
                <w:sz w:val="20"/>
                <w:szCs w:val="20"/>
              </w:rPr>
            </w:pP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934728" w:rsidRPr="0042385D" w:rsidRDefault="00934728" w:rsidP="00C30486">
            <w:pPr>
              <w:jc w:val="center"/>
              <w:rPr>
                <w:rFonts w:ascii="Times New Roman" w:hAnsi="Times New Roman" w:cs="Times New Roman"/>
                <w:sz w:val="20"/>
                <w:szCs w:val="20"/>
              </w:rPr>
            </w:pPr>
            <w:r w:rsidRPr="0042385D">
              <w:rPr>
                <w:rFonts w:ascii="Times New Roman" w:hAnsi="Times New Roman" w:cs="Times New Roman"/>
                <w:sz w:val="20"/>
                <w:szCs w:val="20"/>
              </w:rPr>
              <w:t>Жилые дома без мусоропроводов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34728" w:rsidRPr="0042385D" w:rsidRDefault="00934728" w:rsidP="00C30486">
            <w:pPr>
              <w:jc w:val="center"/>
              <w:rPr>
                <w:rFonts w:ascii="Times New Roman" w:hAnsi="Times New Roman" w:cs="Times New Roman"/>
                <w:sz w:val="20"/>
                <w:szCs w:val="20"/>
              </w:rPr>
            </w:pPr>
            <w:r w:rsidRPr="0042385D">
              <w:rPr>
                <w:rFonts w:ascii="Times New Roman" w:hAnsi="Times New Roman" w:cs="Times New Roman"/>
                <w:sz w:val="20"/>
                <w:szCs w:val="20"/>
              </w:rPr>
              <w:t>*50</w:t>
            </w:r>
          </w:p>
        </w:tc>
      </w:tr>
      <w:tr w:rsidR="00934728" w:rsidRPr="0042385D" w:rsidTr="00C30486">
        <w:trPr>
          <w:trHeight w:val="289"/>
        </w:trPr>
        <w:tc>
          <w:tcPr>
            <w:tcW w:w="111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34728" w:rsidRPr="0042385D" w:rsidRDefault="00934728" w:rsidP="00C30486">
            <w:pPr>
              <w:jc w:val="center"/>
              <w:rPr>
                <w:rFonts w:ascii="Times New Roman" w:hAnsi="Times New Roman" w:cs="Times New Roman"/>
                <w:sz w:val="20"/>
                <w:szCs w:val="20"/>
              </w:rPr>
            </w:pPr>
            <w:r w:rsidRPr="0042385D">
              <w:rPr>
                <w:rFonts w:ascii="Times New Roman" w:hAnsi="Times New Roman" w:cs="Times New Roman"/>
                <w:sz w:val="20"/>
                <w:szCs w:val="20"/>
              </w:rPr>
              <w:t>Пункты приема вторичного сырья</w:t>
            </w:r>
          </w:p>
        </w:tc>
      </w:tr>
      <w:tr w:rsidR="00934728" w:rsidRPr="0042385D" w:rsidTr="00C30486">
        <w:trPr>
          <w:trHeight w:val="289"/>
        </w:trPr>
        <w:tc>
          <w:tcPr>
            <w:tcW w:w="3133" w:type="dxa"/>
            <w:gridSpan w:val="2"/>
            <w:vMerge w:val="restart"/>
            <w:tcBorders>
              <w:top w:val="single" w:sz="4" w:space="0" w:color="auto"/>
              <w:left w:val="single" w:sz="4" w:space="0" w:color="auto"/>
              <w:right w:val="single" w:sz="4" w:space="0" w:color="auto"/>
            </w:tcBorders>
            <w:shd w:val="clear" w:color="auto" w:fill="auto"/>
            <w:vAlign w:val="center"/>
          </w:tcPr>
          <w:p w:rsidR="00934728" w:rsidRPr="0042385D" w:rsidRDefault="00934728" w:rsidP="00C30486">
            <w:pPr>
              <w:jc w:val="center"/>
              <w:rPr>
                <w:rFonts w:ascii="Times New Roman" w:hAnsi="Times New Roman" w:cs="Times New Roman"/>
                <w:sz w:val="20"/>
                <w:szCs w:val="20"/>
              </w:rPr>
            </w:pPr>
            <w:r w:rsidRPr="0042385D">
              <w:rPr>
                <w:rFonts w:ascii="Times New Roman" w:hAnsi="Times New Roman" w:cs="Times New Roman"/>
                <w:sz w:val="20"/>
                <w:szCs w:val="20"/>
              </w:rPr>
              <w:t>Расчетные показатели минимально допустимого уровня обеспеченности</w:t>
            </w:r>
          </w:p>
        </w:tc>
        <w:tc>
          <w:tcPr>
            <w:tcW w:w="2850" w:type="dxa"/>
            <w:vMerge w:val="restart"/>
            <w:tcBorders>
              <w:top w:val="single" w:sz="4" w:space="0" w:color="auto"/>
              <w:left w:val="single" w:sz="4" w:space="0" w:color="auto"/>
              <w:right w:val="single" w:sz="4" w:space="0" w:color="auto"/>
            </w:tcBorders>
            <w:shd w:val="clear" w:color="auto" w:fill="auto"/>
            <w:vAlign w:val="center"/>
          </w:tcPr>
          <w:p w:rsidR="00934728" w:rsidRPr="0042385D" w:rsidRDefault="00934728" w:rsidP="00C30486">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34728" w:rsidRPr="0042385D" w:rsidRDefault="00934728" w:rsidP="00C30486">
            <w:pPr>
              <w:jc w:val="center"/>
              <w:rPr>
                <w:rFonts w:ascii="Times New Roman" w:hAnsi="Times New Roman" w:cs="Times New Roman"/>
                <w:sz w:val="20"/>
                <w:szCs w:val="20"/>
              </w:rPr>
            </w:pPr>
            <w:r w:rsidRPr="0042385D">
              <w:rPr>
                <w:rFonts w:ascii="Times New Roman" w:hAnsi="Times New Roman" w:cs="Times New Roman"/>
                <w:sz w:val="20"/>
                <w:szCs w:val="20"/>
              </w:rPr>
              <w:t>Количество объектов, ед.</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728" w:rsidRPr="0042385D" w:rsidRDefault="00934728" w:rsidP="00C30486">
            <w:pPr>
              <w:jc w:val="center"/>
              <w:rPr>
                <w:rFonts w:ascii="Times New Roman" w:hAnsi="Times New Roman" w:cs="Times New Roman"/>
                <w:sz w:val="20"/>
                <w:szCs w:val="20"/>
              </w:rPr>
            </w:pPr>
            <w:r w:rsidRPr="0042385D">
              <w:rPr>
                <w:rFonts w:ascii="Times New Roman" w:hAnsi="Times New Roman" w:cs="Times New Roman"/>
                <w:sz w:val="20"/>
                <w:szCs w:val="20"/>
              </w:rPr>
              <w:t>1 объект на микрорайон с населением до 20 тыс. чел</w:t>
            </w:r>
          </w:p>
        </w:tc>
      </w:tr>
      <w:tr w:rsidR="00934728" w:rsidRPr="0042385D" w:rsidTr="00C30486">
        <w:trPr>
          <w:trHeight w:val="289"/>
        </w:trPr>
        <w:tc>
          <w:tcPr>
            <w:tcW w:w="3133" w:type="dxa"/>
            <w:gridSpan w:val="2"/>
            <w:vMerge/>
            <w:tcBorders>
              <w:left w:val="single" w:sz="4" w:space="0" w:color="auto"/>
              <w:bottom w:val="single" w:sz="4" w:space="0" w:color="auto"/>
              <w:right w:val="single" w:sz="4" w:space="0" w:color="auto"/>
            </w:tcBorders>
            <w:shd w:val="clear" w:color="auto" w:fill="auto"/>
            <w:vAlign w:val="center"/>
          </w:tcPr>
          <w:p w:rsidR="00934728" w:rsidRPr="0042385D" w:rsidRDefault="00934728" w:rsidP="00C30486">
            <w:pPr>
              <w:jc w:val="center"/>
              <w:rPr>
                <w:rFonts w:ascii="Times New Roman" w:hAnsi="Times New Roman" w:cs="Times New Roman"/>
                <w:sz w:val="20"/>
                <w:szCs w:val="20"/>
              </w:rPr>
            </w:pPr>
          </w:p>
        </w:tc>
        <w:tc>
          <w:tcPr>
            <w:tcW w:w="2850" w:type="dxa"/>
            <w:vMerge/>
            <w:tcBorders>
              <w:left w:val="single" w:sz="4" w:space="0" w:color="auto"/>
              <w:bottom w:val="single" w:sz="4" w:space="0" w:color="auto"/>
              <w:right w:val="single" w:sz="4" w:space="0" w:color="auto"/>
            </w:tcBorders>
            <w:shd w:val="clear" w:color="auto" w:fill="auto"/>
            <w:vAlign w:val="center"/>
          </w:tcPr>
          <w:p w:rsidR="00934728" w:rsidRPr="0042385D" w:rsidRDefault="00934728" w:rsidP="00C30486">
            <w:pPr>
              <w:jc w:val="center"/>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34728" w:rsidRPr="0042385D" w:rsidRDefault="00934728" w:rsidP="00C30486">
            <w:pPr>
              <w:jc w:val="center"/>
              <w:rPr>
                <w:rFonts w:ascii="Times New Roman" w:hAnsi="Times New Roman" w:cs="Times New Roman"/>
                <w:sz w:val="20"/>
                <w:szCs w:val="20"/>
              </w:rPr>
            </w:pPr>
            <w:r w:rsidRPr="0042385D">
              <w:rPr>
                <w:rFonts w:ascii="Times New Roman" w:hAnsi="Times New Roman" w:cs="Times New Roman"/>
                <w:sz w:val="20"/>
                <w:szCs w:val="20"/>
              </w:rPr>
              <w:t>Площадь земельного участка, га на 1 объект</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728" w:rsidRPr="0042385D" w:rsidRDefault="00934728" w:rsidP="00C30486">
            <w:pPr>
              <w:jc w:val="center"/>
              <w:rPr>
                <w:rFonts w:ascii="Times New Roman" w:hAnsi="Times New Roman" w:cs="Times New Roman"/>
                <w:sz w:val="20"/>
                <w:szCs w:val="20"/>
              </w:rPr>
            </w:pPr>
            <w:r w:rsidRPr="0042385D">
              <w:rPr>
                <w:rFonts w:ascii="Times New Roman" w:hAnsi="Times New Roman" w:cs="Times New Roman"/>
                <w:sz w:val="20"/>
                <w:szCs w:val="20"/>
              </w:rPr>
              <w:t>0,01</w:t>
            </w:r>
          </w:p>
        </w:tc>
      </w:tr>
      <w:tr w:rsidR="00934728" w:rsidRPr="0042385D" w:rsidTr="00C30486">
        <w:trPr>
          <w:trHeight w:val="289"/>
        </w:trPr>
        <w:tc>
          <w:tcPr>
            <w:tcW w:w="111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34728" w:rsidRPr="0042385D" w:rsidRDefault="00934728" w:rsidP="00C30486">
            <w:pPr>
              <w:jc w:val="center"/>
              <w:rPr>
                <w:rFonts w:ascii="Times New Roman" w:hAnsi="Times New Roman" w:cs="Times New Roman"/>
                <w:sz w:val="20"/>
                <w:szCs w:val="20"/>
              </w:rPr>
            </w:pPr>
            <w:r w:rsidRPr="0042385D">
              <w:rPr>
                <w:rFonts w:ascii="Times New Roman" w:hAnsi="Times New Roman" w:cs="Times New Roman"/>
                <w:sz w:val="20"/>
                <w:szCs w:val="20"/>
              </w:rPr>
              <w:lastRenderedPageBreak/>
              <w:t>Объект обработки, утилизации, обезвреживания, размещения твердых коммунальных отходов</w:t>
            </w:r>
          </w:p>
        </w:tc>
      </w:tr>
      <w:tr w:rsidR="00934728" w:rsidRPr="0042385D" w:rsidTr="00C30486">
        <w:trPr>
          <w:trHeight w:val="289"/>
        </w:trPr>
        <w:tc>
          <w:tcPr>
            <w:tcW w:w="3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728" w:rsidRPr="0042385D" w:rsidRDefault="00934728" w:rsidP="00C30486">
            <w:pPr>
              <w:jc w:val="center"/>
              <w:rPr>
                <w:rFonts w:ascii="Times New Roman" w:hAnsi="Times New Roman" w:cs="Times New Roman"/>
                <w:sz w:val="20"/>
                <w:szCs w:val="20"/>
              </w:rPr>
            </w:pPr>
            <w:r w:rsidRPr="0042385D">
              <w:rPr>
                <w:rFonts w:ascii="Times New Roman" w:hAnsi="Times New Roman" w:cs="Times New Roman"/>
                <w:sz w:val="20"/>
                <w:szCs w:val="20"/>
              </w:rPr>
              <w:t>Расчетные показатели минимально допустимого уровня обеспеченности</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934728" w:rsidRPr="0042385D" w:rsidRDefault="00934728" w:rsidP="00C30486">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34728" w:rsidRPr="0042385D" w:rsidRDefault="00934728" w:rsidP="00C30486">
            <w:pPr>
              <w:jc w:val="center"/>
              <w:rPr>
                <w:rFonts w:ascii="Times New Roman" w:hAnsi="Times New Roman" w:cs="Times New Roman"/>
                <w:sz w:val="20"/>
                <w:szCs w:val="20"/>
              </w:rPr>
            </w:pPr>
            <w:r w:rsidRPr="0042385D">
              <w:rPr>
                <w:rFonts w:ascii="Times New Roman" w:hAnsi="Times New Roman" w:cs="Times New Roman"/>
                <w:sz w:val="20"/>
                <w:szCs w:val="20"/>
              </w:rPr>
              <w:t>Дислокация объектов</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728" w:rsidRPr="0042385D" w:rsidRDefault="00934728" w:rsidP="00C30486">
            <w:pPr>
              <w:jc w:val="center"/>
              <w:rPr>
                <w:rFonts w:ascii="Times New Roman" w:hAnsi="Times New Roman" w:cs="Times New Roman"/>
                <w:sz w:val="20"/>
                <w:szCs w:val="20"/>
              </w:rPr>
            </w:pPr>
            <w:r w:rsidRPr="0042385D">
              <w:rPr>
                <w:rFonts w:ascii="Times New Roman" w:hAnsi="Times New Roman" w:cs="Times New Roman"/>
                <w:sz w:val="20"/>
                <w:szCs w:val="20"/>
              </w:rPr>
              <w:t>Согласно Территориальной схеме обращения с отходами, в том числе с твердыми коммунальными отходами Алтайского края, утвержденной приказом Главного управления природных ресурсов и экологии Алтайского края от 14.10.2016 №1783</w:t>
            </w:r>
          </w:p>
        </w:tc>
      </w:tr>
      <w:tr w:rsidR="00934728" w:rsidRPr="0042385D" w:rsidTr="00C30486">
        <w:tc>
          <w:tcPr>
            <w:tcW w:w="11199" w:type="dxa"/>
            <w:gridSpan w:val="6"/>
            <w:shd w:val="clear" w:color="auto" w:fill="auto"/>
            <w:vAlign w:val="center"/>
          </w:tcPr>
          <w:p w:rsidR="00934728" w:rsidRPr="0042385D" w:rsidRDefault="00934728" w:rsidP="00C30486">
            <w:pPr>
              <w:rPr>
                <w:rFonts w:ascii="Times New Roman" w:hAnsi="Times New Roman" w:cs="Times New Roman"/>
                <w:sz w:val="20"/>
                <w:szCs w:val="20"/>
              </w:rPr>
            </w:pPr>
            <w:r w:rsidRPr="0042385D">
              <w:rPr>
                <w:rFonts w:ascii="Times New Roman" w:hAnsi="Times New Roman" w:cs="Times New Roman"/>
                <w:sz w:val="20"/>
                <w:szCs w:val="20"/>
              </w:rPr>
              <w:t>*Площадки для установки контейнеров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w:t>
            </w:r>
          </w:p>
        </w:tc>
      </w:tr>
    </w:tbl>
    <w:p w:rsidR="00934728" w:rsidRPr="0042385D" w:rsidRDefault="00934728" w:rsidP="00934728">
      <w:pPr>
        <w:rPr>
          <w:rFonts w:ascii="Times New Roman" w:hAnsi="Times New Roman" w:cs="Times New Roman"/>
          <w:b/>
          <w:sz w:val="20"/>
          <w:szCs w:val="20"/>
        </w:rPr>
      </w:pPr>
    </w:p>
    <w:p w:rsidR="00934728" w:rsidRDefault="00934728" w:rsidP="00DC11DC">
      <w:pPr>
        <w:rPr>
          <w:rFonts w:ascii="Times New Roman" w:hAnsi="Times New Roman" w:cs="Times New Roman"/>
          <w:sz w:val="20"/>
          <w:szCs w:val="20"/>
        </w:rPr>
      </w:pPr>
    </w:p>
    <w:p w:rsidR="00934728" w:rsidRPr="00CD612F" w:rsidRDefault="00934728"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15. </w:t>
      </w:r>
      <w:proofErr w:type="spellStart"/>
      <w:r w:rsidRPr="00CD612F">
        <w:rPr>
          <w:rFonts w:ascii="Times New Roman" w:hAnsi="Times New Roman" w:cs="Times New Roman"/>
          <w:color w:val="auto"/>
          <w:sz w:val="20"/>
          <w:szCs w:val="20"/>
        </w:rPr>
        <w:t>Энерго</w:t>
      </w:r>
      <w:proofErr w:type="spellEnd"/>
      <w:r w:rsidRPr="00CD612F">
        <w:rPr>
          <w:rFonts w:ascii="Times New Roman" w:hAnsi="Times New Roman" w:cs="Times New Roman"/>
          <w:color w:val="auto"/>
          <w:sz w:val="20"/>
          <w:szCs w:val="20"/>
        </w:rPr>
        <w:t>-, тепло-, газоснабжение и средства связи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 Расход энергоносителей и потребность в мощности источников следует определять: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хозяйственно-бытовых и коммунальных нужд в соответствии с действующими отраслевыми нормами по электро-, тепло- и газоснабжению.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15.2. Укрупненные показатели электропотребления допускается принимать в соответствии с Приложением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15.3. 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w:t>
      </w:r>
      <w:hyperlink r:id="rId106" w:history="1">
        <w:r w:rsidRPr="00CD612F">
          <w:rPr>
            <w:rStyle w:val="a4"/>
            <w:rFonts w:ascii="Times New Roman" w:hAnsi="Times New Roman" w:cs="Times New Roman"/>
            <w:color w:val="auto"/>
            <w:sz w:val="20"/>
            <w:szCs w:val="20"/>
          </w:rPr>
          <w:t>РД 34.20.185-94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15.4. Электроснабжение городов и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 Электроснабжение городов, как правило, должно осуществляться не менее чем от двух независимых источников электроэнергии.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15.5. 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15.6. Размеры санитарно-защитных зон от тепловых электростанций до границ жилой и общественной застройки следует определять с учетом требований </w:t>
      </w:r>
      <w:hyperlink r:id="rId107"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15.7. Воздушные линии электропередачи (далее - ВЛ) напряжением 110 </w:t>
      </w:r>
      <w:proofErr w:type="spellStart"/>
      <w:r w:rsidRPr="00CD612F">
        <w:rPr>
          <w:rFonts w:ascii="Times New Roman" w:hAnsi="Times New Roman" w:cs="Times New Roman"/>
          <w:sz w:val="20"/>
          <w:szCs w:val="20"/>
        </w:rPr>
        <w:t>кВ</w:t>
      </w:r>
      <w:proofErr w:type="spellEnd"/>
      <w:r w:rsidRPr="00CD612F">
        <w:rPr>
          <w:rFonts w:ascii="Times New Roman" w:hAnsi="Times New Roman" w:cs="Times New Roman"/>
          <w:sz w:val="20"/>
          <w:szCs w:val="20"/>
        </w:rPr>
        <w:t xml:space="preserve"> и выше допускается размещать только за пределами жилых и общественно-деловых зон. Транзитные линии электропередачи напряжением до 220 </w:t>
      </w:r>
      <w:proofErr w:type="spellStart"/>
      <w:r w:rsidRPr="00CD612F">
        <w:rPr>
          <w:rFonts w:ascii="Times New Roman" w:hAnsi="Times New Roman" w:cs="Times New Roman"/>
          <w:sz w:val="20"/>
          <w:szCs w:val="20"/>
        </w:rPr>
        <w:t>кВ</w:t>
      </w:r>
      <w:proofErr w:type="spellEnd"/>
      <w:r w:rsidRPr="00CD612F">
        <w:rPr>
          <w:rFonts w:ascii="Times New Roman" w:hAnsi="Times New Roman" w:cs="Times New Roman"/>
          <w:sz w:val="20"/>
          <w:szCs w:val="20"/>
        </w:rPr>
        <w:t xml:space="preserve">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15.8. Прокладку электрических сетей напряжением 110 </w:t>
      </w:r>
      <w:proofErr w:type="spellStart"/>
      <w:r w:rsidRPr="00CD612F">
        <w:rPr>
          <w:rFonts w:ascii="Times New Roman" w:hAnsi="Times New Roman" w:cs="Times New Roman"/>
          <w:sz w:val="20"/>
          <w:szCs w:val="20"/>
        </w:rPr>
        <w:t>кВ</w:t>
      </w:r>
      <w:proofErr w:type="spellEnd"/>
      <w:r w:rsidRPr="00CD612F">
        <w:rPr>
          <w:rFonts w:ascii="Times New Roman" w:hAnsi="Times New Roman" w:cs="Times New Roman"/>
          <w:sz w:val="20"/>
          <w:szCs w:val="20"/>
        </w:rPr>
        <w:t xml:space="preserve">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15.9. При реконструкции городов следует предусматривать вынос за пределы жилых и общественно-деловых зон существующих ВЛ электропередачи напряжением 35-110 </w:t>
      </w:r>
      <w:proofErr w:type="spellStart"/>
      <w:r w:rsidRPr="00CD612F">
        <w:rPr>
          <w:rFonts w:ascii="Times New Roman" w:hAnsi="Times New Roman" w:cs="Times New Roman"/>
          <w:sz w:val="20"/>
          <w:szCs w:val="20"/>
        </w:rPr>
        <w:t>кВ</w:t>
      </w:r>
      <w:proofErr w:type="spellEnd"/>
      <w:r w:rsidRPr="00CD612F">
        <w:rPr>
          <w:rFonts w:ascii="Times New Roman" w:hAnsi="Times New Roman" w:cs="Times New Roman"/>
          <w:sz w:val="20"/>
          <w:szCs w:val="20"/>
        </w:rPr>
        <w:t xml:space="preserve"> и выше или замену ВЛ кабельными.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15.10. Во всех территориальных зонах городов и других поселений при застройке зданиями в 4 этажа и выше электрические сети напряжением до 20 </w:t>
      </w:r>
      <w:proofErr w:type="spellStart"/>
      <w:r w:rsidRPr="00CD612F">
        <w:rPr>
          <w:rFonts w:ascii="Times New Roman" w:hAnsi="Times New Roman" w:cs="Times New Roman"/>
          <w:sz w:val="20"/>
          <w:szCs w:val="20"/>
        </w:rPr>
        <w:t>кВ</w:t>
      </w:r>
      <w:proofErr w:type="spellEnd"/>
      <w:r w:rsidRPr="00CD612F">
        <w:rPr>
          <w:rFonts w:ascii="Times New Roman" w:hAnsi="Times New Roman" w:cs="Times New Roman"/>
          <w:sz w:val="20"/>
          <w:szCs w:val="20"/>
        </w:rPr>
        <w:t xml:space="preserve"> включительно (на территории курортных зон сети всех напряжений) следует предусматривать кабельными линиями.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15.11. При размещении отдельно стоящих распределительных пунктов и трансформаторных подстанций напряжением 10 (6)-20 </w:t>
      </w:r>
      <w:proofErr w:type="spellStart"/>
      <w:r w:rsidRPr="00CD612F">
        <w:rPr>
          <w:rFonts w:ascii="Times New Roman" w:hAnsi="Times New Roman" w:cs="Times New Roman"/>
          <w:sz w:val="20"/>
          <w:szCs w:val="20"/>
        </w:rPr>
        <w:t>кВ</w:t>
      </w:r>
      <w:proofErr w:type="spellEnd"/>
      <w:r w:rsidRPr="00CD612F">
        <w:rPr>
          <w:rFonts w:ascii="Times New Roman" w:hAnsi="Times New Roman" w:cs="Times New Roman"/>
          <w:sz w:val="20"/>
          <w:szCs w:val="20"/>
        </w:rPr>
        <w:t xml:space="preserve"> при числе трансформаторов не более двух мощностью каждого до 1000 </w:t>
      </w:r>
      <w:proofErr w:type="spellStart"/>
      <w:r w:rsidRPr="00CD612F">
        <w:rPr>
          <w:rFonts w:ascii="Times New Roman" w:hAnsi="Times New Roman" w:cs="Times New Roman"/>
          <w:sz w:val="20"/>
          <w:szCs w:val="20"/>
        </w:rPr>
        <w:t>кВА</w:t>
      </w:r>
      <w:proofErr w:type="spellEnd"/>
      <w:r w:rsidRPr="00CD612F">
        <w:rPr>
          <w:rFonts w:ascii="Times New Roman" w:hAnsi="Times New Roman" w:cs="Times New Roman"/>
          <w:sz w:val="20"/>
          <w:szCs w:val="20"/>
        </w:rPr>
        <w:t xml:space="preserve"> расстояние от них до окон жилых домов и общественных зданий следует принимать с учетом допустимых уровней шума и вибрации, но не менее 10 м, а до зданий лечебно-профилактических медицинских организаций - не менее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15.12. Теплоснабжение поселений следует предусматривать в соответствии с утвержденной в установленном порядке схемой теплоснабжения.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15.13. </w:t>
      </w:r>
      <w:proofErr w:type="spellStart"/>
      <w:r w:rsidRPr="00CD612F">
        <w:rPr>
          <w:rFonts w:ascii="Times New Roman" w:hAnsi="Times New Roman" w:cs="Times New Roman"/>
          <w:sz w:val="20"/>
          <w:szCs w:val="20"/>
        </w:rPr>
        <w:t>Энергогенерирующие</w:t>
      </w:r>
      <w:proofErr w:type="spellEnd"/>
      <w:r w:rsidRPr="00CD612F">
        <w:rPr>
          <w:rFonts w:ascii="Times New Roman" w:hAnsi="Times New Roman" w:cs="Times New Roman"/>
          <w:sz w:val="20"/>
          <w:szCs w:val="20"/>
        </w:rPr>
        <w:t xml:space="preserve">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15.14.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15.15. В районах многоквартирной жилой застройки малой этажности, а также одно-, двухквартирной жилой застройки с приусадебными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w:t>
      </w:r>
      <w:r w:rsidRPr="00CD612F">
        <w:rPr>
          <w:rFonts w:ascii="Times New Roman" w:hAnsi="Times New Roman" w:cs="Times New Roman"/>
          <w:sz w:val="20"/>
          <w:szCs w:val="20"/>
        </w:rPr>
        <w:lastRenderedPageBreak/>
        <w:t>принимать по таблице 22.</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9"/>
        <w:gridCol w:w="2760"/>
        <w:gridCol w:w="2654"/>
      </w:tblGrid>
      <w:tr w:rsidR="00DC11DC" w:rsidRPr="00CD612F" w:rsidTr="00DC11DC">
        <w:tc>
          <w:tcPr>
            <w:tcW w:w="481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proofErr w:type="spellStart"/>
            <w:r w:rsidRPr="00CD612F">
              <w:rPr>
                <w:rFonts w:ascii="Times New Roman" w:hAnsi="Times New Roman" w:cs="Times New Roman"/>
                <w:sz w:val="20"/>
                <w:szCs w:val="20"/>
              </w:rPr>
              <w:t>Теплопроизводительность</w:t>
            </w:r>
            <w:proofErr w:type="spellEnd"/>
            <w:r w:rsidRPr="00CD612F">
              <w:rPr>
                <w:rFonts w:ascii="Times New Roman" w:hAnsi="Times New Roman" w:cs="Times New Roman"/>
                <w:sz w:val="20"/>
                <w:szCs w:val="20"/>
              </w:rPr>
              <w:t xml:space="preserve"> котельных, Гкал/ч (МВт)</w:t>
            </w:r>
          </w:p>
        </w:tc>
        <w:tc>
          <w:tcPr>
            <w:tcW w:w="540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котельных, га, работающих</w:t>
            </w:r>
          </w:p>
        </w:tc>
      </w:tr>
      <w:tr w:rsidR="00DC11DC" w:rsidRPr="00CD612F" w:rsidTr="00DC11DC">
        <w:tc>
          <w:tcPr>
            <w:tcW w:w="481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7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65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r>
      <w:tr w:rsidR="00DC11DC" w:rsidRPr="00CD612F" w:rsidTr="00DC11DC">
        <w:tc>
          <w:tcPr>
            <w:tcW w:w="481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7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65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w:t>
            </w:r>
          </w:p>
        </w:tc>
        <w:tc>
          <w:tcPr>
            <w:tcW w:w="2755"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265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 (от 6 до 12)</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 (от 12 до 58)</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 (от 58 до 116)</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200 (от 116 до 233)</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200 до 400 (от 233 до 466)</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Размеры земельных участков отопительных котельных, обеспечивающих потребителей горячей водой с непосредственным </w:t>
      </w:r>
      <w:proofErr w:type="spellStart"/>
      <w:r w:rsidRPr="00CD612F">
        <w:rPr>
          <w:rFonts w:ascii="Times New Roman" w:hAnsi="Times New Roman" w:cs="Times New Roman"/>
          <w:sz w:val="20"/>
          <w:szCs w:val="20"/>
        </w:rPr>
        <w:t>водоразбором</w:t>
      </w:r>
      <w:proofErr w:type="spellEnd"/>
      <w:r w:rsidRPr="00CD612F">
        <w:rPr>
          <w:rFonts w:ascii="Times New Roman" w:hAnsi="Times New Roman" w:cs="Times New Roman"/>
          <w:sz w:val="20"/>
          <w:szCs w:val="20"/>
        </w:rPr>
        <w:t>, а также котельных, доставка топлива которым предусматривается по железной дорог е, следует увеличивать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Размещение </w:t>
      </w:r>
      <w:proofErr w:type="spellStart"/>
      <w:r w:rsidRPr="00CD612F">
        <w:rPr>
          <w:rFonts w:ascii="Times New Roman" w:hAnsi="Times New Roman" w:cs="Times New Roman"/>
          <w:sz w:val="20"/>
          <w:szCs w:val="20"/>
        </w:rPr>
        <w:t>золошлакоотвалов</w:t>
      </w:r>
      <w:proofErr w:type="spellEnd"/>
      <w:r w:rsidRPr="00CD612F">
        <w:rPr>
          <w:rFonts w:ascii="Times New Roman" w:hAnsi="Times New Roman" w:cs="Times New Roman"/>
          <w:sz w:val="20"/>
          <w:szCs w:val="20"/>
        </w:rPr>
        <w:t xml:space="preserve"> следует предусматривать вне территорий жилых, общественно-деловых и рекреационных зон. Условия размещения </w:t>
      </w:r>
      <w:proofErr w:type="spellStart"/>
      <w:r w:rsidRPr="00CD612F">
        <w:rPr>
          <w:rFonts w:ascii="Times New Roman" w:hAnsi="Times New Roman" w:cs="Times New Roman"/>
          <w:sz w:val="20"/>
          <w:szCs w:val="20"/>
        </w:rPr>
        <w:t>золошлакоотвалов</w:t>
      </w:r>
      <w:proofErr w:type="spellEnd"/>
      <w:r w:rsidRPr="00CD612F">
        <w:rPr>
          <w:rFonts w:ascii="Times New Roman" w:hAnsi="Times New Roman" w:cs="Times New Roman"/>
          <w:sz w:val="20"/>
          <w:szCs w:val="20"/>
        </w:rPr>
        <w:t xml:space="preserve"> и определение размеров площадок для них необходимо предусматривать по </w:t>
      </w:r>
      <w:hyperlink r:id="rId108" w:history="1">
        <w:r w:rsidRPr="00CD612F">
          <w:rPr>
            <w:rStyle w:val="a4"/>
            <w:rFonts w:ascii="Times New Roman" w:hAnsi="Times New Roman" w:cs="Times New Roman"/>
            <w:color w:val="auto"/>
            <w:sz w:val="20"/>
            <w:szCs w:val="20"/>
          </w:rPr>
          <w:t>СП 124.13330.2012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Размеры санитарно-защитных зон от котельных определяются в соответствии с действующими санитарными нормами.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15.16. Газораспределительные станции магистральных газопроводов следует размещать за пределами поселений в соответствии с требованиями </w:t>
      </w:r>
      <w:hyperlink r:id="rId109" w:history="1">
        <w:r w:rsidRPr="00CD612F">
          <w:rPr>
            <w:rStyle w:val="a4"/>
            <w:rFonts w:ascii="Times New Roman" w:hAnsi="Times New Roman" w:cs="Times New Roman"/>
            <w:color w:val="auto"/>
            <w:sz w:val="20"/>
            <w:szCs w:val="20"/>
          </w:rPr>
          <w:t>СП 36.13330.2012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15.17. Размеры земельных участков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станций (ГНС) в зависимости от их производительности следует принимать по проекту, производительностью (для станций), но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тыс. т/год - 6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 тыс. т/год - 7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 тыс. т/год - 8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15.18. Размеры земельных участков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w:t>
      </w:r>
      <w:hyperlink r:id="rId110"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15.19.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15.20. Расстояние от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станций,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16. Размещение инженерных сетей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500-1000 мм, водопровода до 500 мм, кабелей (связи и силовых напряжением до 10 </w:t>
      </w:r>
      <w:proofErr w:type="spellStart"/>
      <w:r w:rsidRPr="00CD612F">
        <w:rPr>
          <w:rFonts w:ascii="Times New Roman" w:hAnsi="Times New Roman" w:cs="Times New Roman"/>
          <w:sz w:val="20"/>
          <w:szCs w:val="20"/>
        </w:rPr>
        <w:t>кВ</w:t>
      </w:r>
      <w:proofErr w:type="spellEnd"/>
      <w:r w:rsidRPr="00CD612F">
        <w:rPr>
          <w:rFonts w:ascii="Times New Roman" w:hAnsi="Times New Roman" w:cs="Times New Roman"/>
          <w:sz w:val="20"/>
          <w:szCs w:val="20"/>
        </w:rPr>
        <w:t>) - свыше 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16.5. На участках застройки в сложных грунтовых условиях (лессовые, </w:t>
      </w:r>
      <w:proofErr w:type="spellStart"/>
      <w:r w:rsidRPr="00CD612F">
        <w:rPr>
          <w:rFonts w:ascii="Times New Roman" w:hAnsi="Times New Roman" w:cs="Times New Roman"/>
          <w:sz w:val="20"/>
          <w:szCs w:val="20"/>
        </w:rPr>
        <w:t>просадочные</w:t>
      </w:r>
      <w:proofErr w:type="spellEnd"/>
      <w:r w:rsidRPr="00CD612F">
        <w:rPr>
          <w:rFonts w:ascii="Times New Roman" w:hAnsi="Times New Roman" w:cs="Times New Roman"/>
          <w:sz w:val="20"/>
          <w:szCs w:val="20"/>
        </w:rPr>
        <w:t xml:space="preserve">) необходимо предусматривать прокладку инженерных сетей, как правило, в тоннелях в соответствии с </w:t>
      </w:r>
      <w:r w:rsidR="00E64ACE" w:rsidRPr="00FB45A3">
        <w:rPr>
          <w:rFonts w:ascii="Times New Roman" w:hAnsi="Times New Roman" w:cs="Times New Roman"/>
          <w:b/>
          <w:sz w:val="20"/>
          <w:szCs w:val="20"/>
        </w:rPr>
        <w:t>СП 131.13330.2018, СП 31.13330.2012, СП 32.13330.2018</w:t>
      </w:r>
      <w:r w:rsidRPr="00CD612F">
        <w:rPr>
          <w:rFonts w:ascii="Times New Roman" w:hAnsi="Times New Roman" w:cs="Times New Roman"/>
          <w:sz w:val="20"/>
          <w:szCs w:val="20"/>
        </w:rPr>
        <w:t xml:space="preserve"> и </w:t>
      </w:r>
      <w:hyperlink r:id="rId111" w:history="1">
        <w:r w:rsidRPr="00CD612F">
          <w:rPr>
            <w:rStyle w:val="a4"/>
            <w:rFonts w:ascii="Times New Roman" w:hAnsi="Times New Roman" w:cs="Times New Roman"/>
            <w:color w:val="auto"/>
            <w:sz w:val="20"/>
            <w:szCs w:val="20"/>
          </w:rPr>
          <w:t>СП 124.13330.2012</w:t>
        </w:r>
      </w:hyperlink>
      <w:r w:rsidRPr="00CD612F">
        <w:rPr>
          <w:rFonts w:ascii="Times New Roman" w:hAnsi="Times New Roman" w:cs="Times New Roman"/>
          <w:sz w:val="20"/>
          <w:szCs w:val="20"/>
        </w:rPr>
        <w:t>.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16.6. Расстояния по горизонтали (в свету) от ближайших подземных инженерных сетей до зданий и сооружений следует принимать по таблице 23. Минимальные расстояния от подземных (наземных с обвалованием) газопроводов до зданий и сооружений следует принимать в соответствии с </w:t>
      </w:r>
      <w:hyperlink r:id="rId112"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23</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980"/>
        <w:gridCol w:w="1120"/>
        <w:gridCol w:w="1120"/>
        <w:gridCol w:w="980"/>
        <w:gridCol w:w="1120"/>
        <w:gridCol w:w="980"/>
        <w:gridCol w:w="980"/>
        <w:gridCol w:w="840"/>
        <w:gridCol w:w="840"/>
      </w:tblGrid>
      <w:tr w:rsidR="00DC11DC" w:rsidRPr="00CD612F" w:rsidTr="00DC11DC">
        <w:tc>
          <w:tcPr>
            <w:tcW w:w="140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Инженерные сети</w:t>
            </w:r>
          </w:p>
        </w:tc>
        <w:tc>
          <w:tcPr>
            <w:tcW w:w="4200" w:type="dxa"/>
            <w:gridSpan w:val="4"/>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м, по горизонтали</w:t>
            </w:r>
          </w:p>
        </w:tc>
        <w:tc>
          <w:tcPr>
            <w:tcW w:w="4760" w:type="dxa"/>
            <w:gridSpan w:val="5"/>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 свету) от подземных сетей до</w:t>
            </w:r>
          </w:p>
        </w:tc>
      </w:tr>
      <w:tr w:rsidR="00DC11DC" w:rsidRPr="00CD612F" w:rsidTr="00DC11DC">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фундаментов зданий и сооружении</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фундаментов ограждений предприятий, эстакад, опор контактной сети и связи, железных дорог</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оси крайнего пути</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бортового камня улицы, дороги (кромки проезжей части, укрепленной полосы обочины)</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наружной бровки кювета или подошвы насыпи дороги</w:t>
            </w:r>
          </w:p>
        </w:tc>
        <w:tc>
          <w:tcPr>
            <w:tcW w:w="2660" w:type="dxa"/>
            <w:gridSpan w:val="3"/>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фундаментов опор воздушных линии электропередачи напряжением</w:t>
            </w:r>
          </w:p>
        </w:tc>
      </w:tr>
      <w:tr w:rsidR="00DC11DC" w:rsidRPr="00CD612F" w:rsidTr="00DC11DC">
        <w:trPr>
          <w:trHeight w:val="299"/>
        </w:trPr>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железных дорог колеи 1520 мм, но не менее глубины траншеи до подошвы насыпи и бровки выемки</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железных дорог колеи 750 мм и трамвая</w:t>
            </w: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660" w:type="dxa"/>
            <w:gridSpan w:val="3"/>
            <w:vMerge/>
            <w:tcBorders>
              <w:top w:val="single" w:sz="4" w:space="0" w:color="auto"/>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до 1 </w:t>
            </w:r>
            <w:proofErr w:type="spellStart"/>
            <w:r w:rsidRPr="00CD612F">
              <w:rPr>
                <w:rFonts w:ascii="Times New Roman" w:hAnsi="Times New Roman" w:cs="Times New Roman"/>
                <w:sz w:val="20"/>
                <w:szCs w:val="20"/>
              </w:rPr>
              <w:t>кВ</w:t>
            </w:r>
            <w:proofErr w:type="spellEnd"/>
            <w:r w:rsidRPr="00CD612F">
              <w:rPr>
                <w:rFonts w:ascii="Times New Roman" w:hAnsi="Times New Roman" w:cs="Times New Roman"/>
                <w:sz w:val="20"/>
                <w:szCs w:val="20"/>
              </w:rPr>
              <w:t xml:space="preserve"> наружного освещения, контактной сети трамваев и троллейбусов</w:t>
            </w:r>
          </w:p>
        </w:tc>
        <w:tc>
          <w:tcPr>
            <w:tcW w:w="84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свыше 1 до 35 </w:t>
            </w:r>
            <w:proofErr w:type="spellStart"/>
            <w:r w:rsidRPr="00CD612F">
              <w:rPr>
                <w:rFonts w:ascii="Times New Roman" w:hAnsi="Times New Roman" w:cs="Times New Roman"/>
                <w:sz w:val="20"/>
                <w:szCs w:val="20"/>
              </w:rPr>
              <w:t>кВ</w:t>
            </w:r>
            <w:proofErr w:type="spellEnd"/>
          </w:p>
        </w:tc>
        <w:tc>
          <w:tcPr>
            <w:tcW w:w="8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свыше 35 до 110 и выше</w:t>
            </w:r>
          </w:p>
        </w:tc>
      </w:tr>
      <w:tr w:rsidR="00DC11DC" w:rsidRPr="00CD612F" w:rsidTr="00DC11DC">
        <w:tc>
          <w:tcPr>
            <w:tcW w:w="14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84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8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 напорная канализация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Самотечная канализация (бытовая и дождевая)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Дренаж</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Сопутствующий дренаж</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Тепловые сети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наружной стенки канала, тоннеля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 (см. прим. 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от оболочки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силовые всех напряжений и кабели связи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6" w:history="1">
              <w:r w:rsidRPr="00CD612F">
                <w:rPr>
                  <w:rStyle w:val="a4"/>
                  <w:rFonts w:ascii="Times New Roman" w:hAnsi="Times New Roman" w:cs="Times New Roman"/>
                  <w:color w:val="auto"/>
                  <w:sz w:val="20"/>
                  <w:szCs w:val="20"/>
                </w:rPr>
                <w:t>*</w:t>
              </w:r>
            </w:hyperlink>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hyperlink w:anchor="sub_306" w:history="1">
              <w:r w:rsidRPr="00CD612F">
                <w:rPr>
                  <w:rStyle w:val="a4"/>
                  <w:rFonts w:ascii="Times New Roman" w:hAnsi="Times New Roman" w:cs="Times New Roman"/>
                  <w:color w:val="auto"/>
                  <w:sz w:val="20"/>
                  <w:szCs w:val="20"/>
                </w:rPr>
                <w:t>*</w:t>
              </w:r>
            </w:hyperlink>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hyperlink w:anchor="sub_306" w:history="1">
              <w:r w:rsidRPr="00CD612F">
                <w:rPr>
                  <w:rStyle w:val="a4"/>
                  <w:rFonts w:ascii="Times New Roman" w:hAnsi="Times New Roman" w:cs="Times New Roman"/>
                  <w:color w:val="auto"/>
                  <w:sz w:val="20"/>
                  <w:szCs w:val="20"/>
                </w:rPr>
                <w:t>*</w:t>
              </w:r>
            </w:hyperlink>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Каналы, коммуникационные тоннели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hyperlink w:anchor="sub_306" w:history="1">
              <w:r w:rsidRPr="00CD612F">
                <w:rPr>
                  <w:rStyle w:val="a4"/>
                  <w:rFonts w:ascii="Times New Roman" w:hAnsi="Times New Roman" w:cs="Times New Roman"/>
                  <w:color w:val="auto"/>
                  <w:sz w:val="20"/>
                  <w:szCs w:val="20"/>
                </w:rPr>
                <w:t>*</w:t>
              </w:r>
            </w:hyperlink>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Наружные </w:t>
            </w:r>
            <w:proofErr w:type="spellStart"/>
            <w:r w:rsidRPr="00CD612F">
              <w:rPr>
                <w:rFonts w:ascii="Times New Roman" w:hAnsi="Times New Roman" w:cs="Times New Roman"/>
                <w:sz w:val="20"/>
                <w:szCs w:val="20"/>
              </w:rPr>
              <w:t>пневмомусоропроводы</w:t>
            </w:r>
            <w:proofErr w:type="spellEnd"/>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Относится только к расстояниям от силовых кабелей.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Расстояния от тепловых сетей при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прокладке до зданий и сооружений следует принимать как для водопровода.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 Расстояния от силовых кабелей напряжением 110-220 </w:t>
      </w:r>
      <w:proofErr w:type="spellStart"/>
      <w:r w:rsidRPr="00CD612F">
        <w:rPr>
          <w:rFonts w:ascii="Times New Roman" w:hAnsi="Times New Roman" w:cs="Times New Roman"/>
          <w:sz w:val="20"/>
          <w:szCs w:val="20"/>
        </w:rPr>
        <w:t>кВ</w:t>
      </w:r>
      <w:proofErr w:type="spellEnd"/>
      <w:r w:rsidRPr="00CD612F">
        <w:rPr>
          <w:rFonts w:ascii="Times New Roman" w:hAnsi="Times New Roman" w:cs="Times New Roman"/>
          <w:sz w:val="20"/>
          <w:szCs w:val="20"/>
        </w:rPr>
        <w:t xml:space="preserve"> до фундаментов ограждений предприятий, эстакад, опор контактной сети и линий связи следует принимать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орошаемых районах при </w:t>
      </w:r>
      <w:proofErr w:type="spellStart"/>
      <w:r w:rsidRPr="00CD612F">
        <w:rPr>
          <w:rFonts w:ascii="Times New Roman" w:hAnsi="Times New Roman" w:cs="Times New Roman"/>
          <w:sz w:val="20"/>
          <w:szCs w:val="20"/>
        </w:rPr>
        <w:t>непросадочных</w:t>
      </w:r>
      <w:proofErr w:type="spellEnd"/>
      <w:r w:rsidRPr="00CD612F">
        <w:rPr>
          <w:rFonts w:ascii="Times New Roman" w:hAnsi="Times New Roman" w:cs="Times New Roman"/>
          <w:sz w:val="20"/>
          <w:szCs w:val="20"/>
        </w:rPr>
        <w:t xml:space="preserve">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16.7. Расстояния по горизонтали (в свету) между соседними инженерными подземными сетями при их </w:t>
      </w:r>
      <w:r w:rsidRPr="00CD612F">
        <w:rPr>
          <w:rFonts w:ascii="Times New Roman" w:hAnsi="Times New Roman" w:cs="Times New Roman"/>
          <w:sz w:val="20"/>
          <w:szCs w:val="20"/>
        </w:rPr>
        <w:lastRenderedPageBreak/>
        <w:t xml:space="preserve">параллельном размещении следует принимать по таблице 23,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24,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113"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24</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869"/>
        <w:gridCol w:w="936"/>
        <w:gridCol w:w="1037"/>
        <w:gridCol w:w="1013"/>
        <w:gridCol w:w="817"/>
        <w:gridCol w:w="999"/>
        <w:gridCol w:w="955"/>
        <w:gridCol w:w="1087"/>
        <w:gridCol w:w="1124"/>
      </w:tblGrid>
      <w:tr w:rsidR="00DC11DC" w:rsidRPr="00CD612F" w:rsidTr="00DC11DC">
        <w:tc>
          <w:tcPr>
            <w:tcW w:w="140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Инженерные сети</w:t>
            </w:r>
          </w:p>
        </w:tc>
        <w:tc>
          <w:tcPr>
            <w:tcW w:w="8837" w:type="dxa"/>
            <w:gridSpan w:val="9"/>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м, по горизонтали (в свету) до</w:t>
            </w:r>
          </w:p>
        </w:tc>
      </w:tr>
      <w:tr w:rsidR="00DC11DC" w:rsidRPr="00CD612F" w:rsidTr="00DC11DC">
        <w:tc>
          <w:tcPr>
            <w:tcW w:w="140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869"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водопровода</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канализации бытовой</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дренажа и дождевой канализации</w:t>
            </w:r>
          </w:p>
        </w:tc>
        <w:tc>
          <w:tcPr>
            <w:tcW w:w="1013"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кабелей силовых всех напряжений</w:t>
            </w:r>
          </w:p>
        </w:tc>
        <w:tc>
          <w:tcPr>
            <w:tcW w:w="81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кабелей связи</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тепловых сетей</w:t>
            </w:r>
          </w:p>
        </w:tc>
        <w:tc>
          <w:tcPr>
            <w:tcW w:w="108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каналов, тоннелей</w:t>
            </w:r>
          </w:p>
        </w:tc>
        <w:tc>
          <w:tcPr>
            <w:tcW w:w="1124" w:type="dxa"/>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наружных </w:t>
            </w:r>
            <w:proofErr w:type="spellStart"/>
            <w:r w:rsidRPr="00CD612F">
              <w:rPr>
                <w:rFonts w:ascii="Times New Roman" w:hAnsi="Times New Roman" w:cs="Times New Roman"/>
                <w:sz w:val="20"/>
                <w:szCs w:val="20"/>
              </w:rPr>
              <w:t>пневмомусоропроводов</w:t>
            </w:r>
            <w:proofErr w:type="spellEnd"/>
          </w:p>
        </w:tc>
      </w:tr>
      <w:tr w:rsidR="00DC11DC" w:rsidRPr="00CD612F" w:rsidTr="00DC11DC">
        <w:tc>
          <w:tcPr>
            <w:tcW w:w="1406"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69"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36"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3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13"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1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наружная стенка канала, тоннеля</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оболочка бес- канальной прокладки</w:t>
            </w:r>
          </w:p>
        </w:tc>
        <w:tc>
          <w:tcPr>
            <w:tcW w:w="108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4"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1</w:t>
            </w:r>
          </w:p>
        </w:tc>
        <w:tc>
          <w:tcPr>
            <w:tcW w:w="9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2</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Канализация бытовая</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2</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Канализация дождевая</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силовые всех напряжений</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связи</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3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1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81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99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Тепловые сети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наружной стенки канала, тоннеля</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от оболочки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Каналы, тоннели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Наружные </w:t>
            </w:r>
            <w:proofErr w:type="spellStart"/>
            <w:r w:rsidRPr="00CD612F">
              <w:rPr>
                <w:rFonts w:ascii="Times New Roman" w:hAnsi="Times New Roman" w:cs="Times New Roman"/>
                <w:sz w:val="20"/>
                <w:szCs w:val="20"/>
              </w:rPr>
              <w:t>пневмомусоропроводы</w:t>
            </w:r>
            <w:proofErr w:type="spellEnd"/>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соответствии с требованиями </w:t>
      </w:r>
      <w:hyperlink r:id="rId114" w:history="1">
        <w:r w:rsidRPr="00CD612F">
          <w:rPr>
            <w:rStyle w:val="a4"/>
            <w:rFonts w:ascii="Times New Roman" w:hAnsi="Times New Roman" w:cs="Times New Roman"/>
            <w:color w:val="auto"/>
            <w:sz w:val="20"/>
            <w:szCs w:val="20"/>
          </w:rPr>
          <w:t>Правил устройства электроустановок</w:t>
        </w:r>
      </w:hyperlink>
      <w:r w:rsidRPr="00CD612F">
        <w:rPr>
          <w:rFonts w:ascii="Times New Roman" w:hAnsi="Times New Roman" w:cs="Times New Roman"/>
          <w:sz w:val="20"/>
          <w:szCs w:val="20"/>
        </w:rPr>
        <w:t xml:space="preserve"> (ПУЭ).</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16.8. При пересечении инженерных сетей между собой расстояния по вертикали (в свету) следует принимать в соответствии с требованиями </w:t>
      </w:r>
      <w:hyperlink r:id="rId115" w:history="1">
        <w:r w:rsidRPr="00CD612F">
          <w:rPr>
            <w:rStyle w:val="a4"/>
            <w:rFonts w:ascii="Times New Roman" w:hAnsi="Times New Roman" w:cs="Times New Roman"/>
            <w:color w:val="auto"/>
            <w:sz w:val="20"/>
            <w:szCs w:val="20"/>
          </w:rPr>
          <w:t>СП 18.13330.2011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16.9. Указанные в </w:t>
      </w:r>
      <w:hyperlink w:anchor="sub_23" w:history="1">
        <w:r w:rsidRPr="00CD612F">
          <w:rPr>
            <w:rStyle w:val="a4"/>
            <w:rFonts w:ascii="Times New Roman" w:hAnsi="Times New Roman" w:cs="Times New Roman"/>
            <w:color w:val="auto"/>
            <w:sz w:val="20"/>
            <w:szCs w:val="20"/>
          </w:rPr>
          <w:t>таблицах 23</w:t>
        </w:r>
      </w:hyperlink>
      <w:r w:rsidRPr="00CD612F">
        <w:rPr>
          <w:rFonts w:ascii="Times New Roman" w:hAnsi="Times New Roman" w:cs="Times New Roman"/>
          <w:sz w:val="20"/>
          <w:szCs w:val="20"/>
        </w:rPr>
        <w:t xml:space="preserve"> и </w:t>
      </w:r>
      <w:hyperlink w:anchor="sub_24" w:history="1">
        <w:r w:rsidRPr="00CD612F">
          <w:rPr>
            <w:rStyle w:val="a4"/>
            <w:rFonts w:ascii="Times New Roman" w:hAnsi="Times New Roman" w:cs="Times New Roman"/>
            <w:color w:val="auto"/>
            <w:sz w:val="20"/>
            <w:szCs w:val="20"/>
          </w:rPr>
          <w:t>24</w:t>
        </w:r>
      </w:hyperlink>
      <w:r w:rsidRPr="00CD612F">
        <w:rPr>
          <w:rFonts w:ascii="Times New Roman" w:hAnsi="Times New Roman" w:cs="Times New Roman"/>
          <w:sz w:val="20"/>
          <w:szCs w:val="20"/>
        </w:rP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16.10.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16.11.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16.12. Магистральные трубопроводы следует прокладывать за пределами территории поселений в соответствии с </w:t>
      </w:r>
      <w:hyperlink r:id="rId116" w:history="1">
        <w:r w:rsidRPr="00CD612F">
          <w:rPr>
            <w:rStyle w:val="a4"/>
            <w:rFonts w:ascii="Times New Roman" w:hAnsi="Times New Roman" w:cs="Times New Roman"/>
            <w:color w:val="auto"/>
            <w:sz w:val="20"/>
            <w:szCs w:val="20"/>
          </w:rPr>
          <w:t>СП 36.13330.2012</w:t>
        </w:r>
      </w:hyperlink>
      <w:r w:rsidRPr="00CD612F">
        <w:rPr>
          <w:rFonts w:ascii="Times New Roman" w:hAnsi="Times New Roman" w:cs="Times New Roman"/>
          <w:sz w:val="20"/>
          <w:szCs w:val="20"/>
        </w:rPr>
        <w:t xml:space="preserve">. Для нефтепродуктопроводов, прокладываемых на территории поселения, следует руководствоваться </w:t>
      </w:r>
      <w:hyperlink r:id="rId117" w:history="1">
        <w:r w:rsidRPr="00CD612F">
          <w:rPr>
            <w:rStyle w:val="a4"/>
            <w:rFonts w:ascii="Times New Roman" w:hAnsi="Times New Roman" w:cs="Times New Roman"/>
            <w:color w:val="auto"/>
            <w:sz w:val="20"/>
            <w:szCs w:val="20"/>
          </w:rPr>
          <w:t>СП 125.13330.2012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 Расчетные показатели в сфере охраны окружающей среды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17. Рациональное использование и охрана природных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17.3. Проектирование и строительство населенных пунктов, промышленных комплексов и других хозяйственных объектов осуществляются с учетом требований </w:t>
      </w:r>
      <w:hyperlink r:id="rId118"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Российской Федерации от 21.02.1992 N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w:t>
      </w:r>
      <w:hyperlink r:id="rId119"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17.6. Пригодность нарушенных земель для различных видов использования после рекультивации следует оценивать согласно </w:t>
      </w:r>
      <w:hyperlink r:id="rId120" w:history="1">
        <w:r w:rsidRPr="00CD612F">
          <w:rPr>
            <w:rStyle w:val="a4"/>
            <w:rFonts w:ascii="Times New Roman" w:hAnsi="Times New Roman" w:cs="Times New Roman"/>
            <w:color w:val="auto"/>
            <w:sz w:val="20"/>
            <w:szCs w:val="20"/>
          </w:rPr>
          <w:t>ГОСТ 17.5.3.04-83</w:t>
        </w:r>
      </w:hyperlink>
      <w:r w:rsidRPr="00CD612F">
        <w:rPr>
          <w:rFonts w:ascii="Times New Roman" w:hAnsi="Times New Roman" w:cs="Times New Roman"/>
          <w:sz w:val="20"/>
          <w:szCs w:val="20"/>
        </w:rPr>
        <w:t xml:space="preserve"> и </w:t>
      </w:r>
      <w:hyperlink r:id="rId121" w:history="1">
        <w:r w:rsidRPr="00CD612F">
          <w:rPr>
            <w:rStyle w:val="a4"/>
            <w:rFonts w:ascii="Times New Roman" w:hAnsi="Times New Roman" w:cs="Times New Roman"/>
            <w:color w:val="auto"/>
            <w:sz w:val="20"/>
            <w:szCs w:val="20"/>
          </w:rPr>
          <w:t>ГОСТ 17.5.1.02-85</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17.7. Размещение объектов капитального строительства в рекреационных, особо охраняемых зонах, зонах отдыха осуществляется в соответствии с требованиями </w:t>
      </w:r>
      <w:hyperlink w:anchor="sub_600" w:history="1">
        <w:r w:rsidRPr="00CD612F">
          <w:rPr>
            <w:rStyle w:val="a4"/>
            <w:rFonts w:ascii="Times New Roman" w:hAnsi="Times New Roman" w:cs="Times New Roman"/>
            <w:color w:val="auto"/>
            <w:sz w:val="20"/>
            <w:szCs w:val="20"/>
          </w:rPr>
          <w:t>главы 6</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17.9. Размещение объектов в границах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регламентируется </w:t>
      </w:r>
      <w:hyperlink r:id="rId122"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w:t>
      </w:r>
      <w:hyperlink r:id="rId123"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не менее: для крупных городов - 500 м, больших и средних городов - 100 м, малых городов и сельских поселений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17.12. Леса зеленых зон городов, округов санитарной и </w:t>
      </w:r>
      <w:proofErr w:type="spellStart"/>
      <w:r w:rsidRPr="00CD612F">
        <w:rPr>
          <w:rFonts w:ascii="Times New Roman" w:hAnsi="Times New Roman" w:cs="Times New Roman"/>
          <w:sz w:val="20"/>
          <w:szCs w:val="20"/>
        </w:rPr>
        <w:t>горносанитарной</w:t>
      </w:r>
      <w:proofErr w:type="spellEnd"/>
      <w:r w:rsidRPr="00CD612F">
        <w:rPr>
          <w:rFonts w:ascii="Times New Roman" w:hAnsi="Times New Roman" w:cs="Times New Roman"/>
          <w:sz w:val="20"/>
          <w:szCs w:val="20"/>
        </w:rPr>
        <w:t xml:space="preserve"> охраны, леса курортов, должны быть использованы в рекреационных, санитарно-гигиенических и оздоровительных целях.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17.13. В границах городского округа и зеленой зоны следует предусматривать формирование единого природного каркаса на базе гидрографической сети, с учетом геоморфологии и рельефа, включая: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особо охраняемые природн</w:t>
      </w:r>
      <w:r w:rsidR="003417F0">
        <w:rPr>
          <w:rFonts w:ascii="Times New Roman" w:hAnsi="Times New Roman" w:cs="Times New Roman"/>
          <w:sz w:val="20"/>
          <w:szCs w:val="20"/>
        </w:rPr>
        <w:t>ые территории, городские леса</w:t>
      </w:r>
      <w:r w:rsidRPr="00CD612F">
        <w:rPr>
          <w:rFonts w:ascii="Times New Roman" w:hAnsi="Times New Roman" w:cs="Times New Roman"/>
          <w:sz w:val="20"/>
          <w:szCs w:val="20"/>
        </w:rPr>
        <w:t>, другие зоны рекреационного назначения, естественные экосистемы, сельскохозяйственные земли, зоны с особыми условиями использования территорий (зоны охраны объектов природного и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зоны охраны источников водоснабжения, ценные леса зеленых зон (противоэрозионные, берегозащитные, почвозащитные, места обитания редких видов животных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17.14. Перечни существующих, планируемых к организации и расширению особо охраняемых природных территорий краевого значения приведены в </w:t>
      </w:r>
      <w:hyperlink w:anchor="sub_300000" w:history="1">
        <w:r w:rsidRPr="00CD612F">
          <w:rPr>
            <w:rStyle w:val="a4"/>
            <w:rFonts w:ascii="Times New Roman" w:hAnsi="Times New Roman" w:cs="Times New Roman"/>
            <w:color w:val="auto"/>
            <w:sz w:val="20"/>
            <w:szCs w:val="20"/>
          </w:rPr>
          <w:t>Приложениях Н</w:t>
        </w:r>
      </w:hyperlink>
      <w:r w:rsidRPr="00CD612F">
        <w:rPr>
          <w:rFonts w:ascii="Times New Roman" w:hAnsi="Times New Roman" w:cs="Times New Roman"/>
          <w:sz w:val="20"/>
          <w:szCs w:val="20"/>
        </w:rPr>
        <w:t xml:space="preserve">, </w:t>
      </w:r>
      <w:hyperlink w:anchor="sub_400000" w:history="1">
        <w:r w:rsidRPr="00CD612F">
          <w:rPr>
            <w:rStyle w:val="a4"/>
            <w:rFonts w:ascii="Times New Roman" w:hAnsi="Times New Roman" w:cs="Times New Roman"/>
            <w:color w:val="auto"/>
            <w:sz w:val="20"/>
            <w:szCs w:val="20"/>
          </w:rPr>
          <w:t>О</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17.15. Параметры и режимы регулирования градостроительной и хозяйственной деятельности следует устанавливать с учетом </w:t>
      </w:r>
      <w:hyperlink r:id="rId124" w:history="1">
        <w:r w:rsidRPr="00CD612F">
          <w:rPr>
            <w:rStyle w:val="a4"/>
            <w:rFonts w:ascii="Times New Roman" w:hAnsi="Times New Roman" w:cs="Times New Roman"/>
            <w:color w:val="auto"/>
            <w:sz w:val="20"/>
            <w:szCs w:val="20"/>
          </w:rPr>
          <w:t>Земельного</w:t>
        </w:r>
      </w:hyperlink>
      <w:r w:rsidRPr="00CD612F">
        <w:rPr>
          <w:rFonts w:ascii="Times New Roman" w:hAnsi="Times New Roman" w:cs="Times New Roman"/>
          <w:sz w:val="20"/>
          <w:szCs w:val="20"/>
        </w:rPr>
        <w:t xml:space="preserve">, </w:t>
      </w:r>
      <w:hyperlink r:id="rId125" w:history="1">
        <w:r w:rsidRPr="00CD612F">
          <w:rPr>
            <w:rStyle w:val="a4"/>
            <w:rFonts w:ascii="Times New Roman" w:hAnsi="Times New Roman" w:cs="Times New Roman"/>
            <w:color w:val="auto"/>
            <w:sz w:val="20"/>
            <w:szCs w:val="20"/>
          </w:rPr>
          <w:t>Лесного</w:t>
        </w:r>
      </w:hyperlink>
      <w:r w:rsidRPr="00CD612F">
        <w:rPr>
          <w:rFonts w:ascii="Times New Roman" w:hAnsi="Times New Roman" w:cs="Times New Roman"/>
          <w:sz w:val="20"/>
          <w:szCs w:val="20"/>
        </w:rPr>
        <w:t xml:space="preserve"> и </w:t>
      </w:r>
      <w:hyperlink r:id="rId126" w:history="1">
        <w:r w:rsidRPr="00CD612F">
          <w:rPr>
            <w:rStyle w:val="a4"/>
            <w:rFonts w:ascii="Times New Roman" w:hAnsi="Times New Roman" w:cs="Times New Roman"/>
            <w:color w:val="auto"/>
            <w:sz w:val="20"/>
            <w:szCs w:val="20"/>
          </w:rPr>
          <w:t>Водного кодексов</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17.16. При осуществлении градостроительной и хозяйственной деятельности подлежат выполнению требования, изложенные в </w:t>
      </w:r>
      <w:hyperlink r:id="rId127" w:history="1">
        <w:r w:rsidRPr="00CD612F">
          <w:rPr>
            <w:rStyle w:val="a4"/>
            <w:rFonts w:ascii="Times New Roman" w:hAnsi="Times New Roman" w:cs="Times New Roman"/>
            <w:color w:val="auto"/>
            <w:sz w:val="20"/>
            <w:szCs w:val="20"/>
          </w:rPr>
          <w:t>постановлении</w:t>
        </w:r>
      </w:hyperlink>
      <w:r w:rsidRPr="00CD612F">
        <w:rPr>
          <w:rFonts w:ascii="Times New Roman" w:hAnsi="Times New Roman" w:cs="Times New Roman"/>
          <w:sz w:val="20"/>
          <w:szCs w:val="20"/>
        </w:rPr>
        <w:t xml:space="preserve"> Правительства Российской Федерации от 13.08.1996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18. Защита атмосферного воздуха, поверхностных и подземных вод и почв от загрязнения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 При планировке и застройке городских округов, городских и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- 0,8 ПДК.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w:t>
      </w:r>
      <w:hyperlink r:id="rId128"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18.4. Животноводческие, птицеводческие и звероводческие предприятия, склады по хранению ядохимикатов, биопрепаратов, удобрений, а также </w:t>
      </w:r>
      <w:proofErr w:type="spellStart"/>
      <w:r w:rsidRPr="00CD612F">
        <w:rPr>
          <w:rFonts w:ascii="Times New Roman" w:hAnsi="Times New Roman" w:cs="Times New Roman"/>
          <w:sz w:val="20"/>
          <w:szCs w:val="20"/>
        </w:rPr>
        <w:t>пожаро</w:t>
      </w:r>
      <w:proofErr w:type="spellEnd"/>
      <w:r w:rsidRPr="00CD612F">
        <w:rPr>
          <w:rFonts w:ascii="Times New Roman" w:hAnsi="Times New Roman" w:cs="Times New Roman"/>
          <w:sz w:val="20"/>
          <w:szCs w:val="20"/>
        </w:rPr>
        <w:t>-,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30-40%, в течение зимы 50-60% дней).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18.6. Расчет загрязненности атмосферного воздуха следует проводить в соответствии с требованиями </w:t>
      </w:r>
      <w:hyperlink r:id="rId129"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xml:space="preserve"> с учетом выделения вредных веществ автомобильным транспортом.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18.7. Мероприятия по защите водоемов и водотоков необходимо предусматривать в соответствии с требованиями </w:t>
      </w:r>
      <w:hyperlink r:id="rId130"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w:t>
      </w:r>
      <w:proofErr w:type="spellStart"/>
      <w:r w:rsidRPr="00CD612F">
        <w:rPr>
          <w:rFonts w:ascii="Times New Roman" w:hAnsi="Times New Roman" w:cs="Times New Roman"/>
          <w:sz w:val="20"/>
          <w:szCs w:val="20"/>
        </w:rPr>
        <w:t>рыбохозяйственных</w:t>
      </w:r>
      <w:proofErr w:type="spellEnd"/>
      <w:r w:rsidRPr="00CD612F">
        <w:rPr>
          <w:rFonts w:ascii="Times New Roman" w:hAnsi="Times New Roman" w:cs="Times New Roman"/>
          <w:sz w:val="20"/>
          <w:szCs w:val="20"/>
        </w:rPr>
        <w:t xml:space="preserve"> целях, а также расположенных в границах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w:t>
      </w:r>
      <w:hyperlink r:id="rId131" w:history="1">
        <w:r w:rsidR="004665EC" w:rsidRPr="006F4552">
          <w:rPr>
            <w:rStyle w:val="a4"/>
            <w:rFonts w:ascii="Times New Roman" w:hAnsi="Times New Roman" w:cs="Times New Roman"/>
            <w:color w:val="auto"/>
            <w:sz w:val="20"/>
            <w:szCs w:val="20"/>
          </w:rPr>
          <w:t>СП 32.13330.201</w:t>
        </w:r>
      </w:hyperlink>
      <w:r w:rsidR="004665EC" w:rsidRPr="00FB45A3">
        <w:rPr>
          <w:rFonts w:ascii="Times New Roman" w:hAnsi="Times New Roman" w:cs="Times New Roman"/>
          <w:b/>
          <w:sz w:val="20"/>
          <w:szCs w:val="20"/>
        </w:rPr>
        <w:t>8</w:t>
      </w:r>
      <w:r w:rsidRPr="00CD612F">
        <w:rPr>
          <w:rFonts w:ascii="Times New Roman" w:hAnsi="Times New Roman" w:cs="Times New Roman"/>
          <w:sz w:val="20"/>
          <w:szCs w:val="20"/>
        </w:rPr>
        <w:t xml:space="preserve">, </w:t>
      </w:r>
      <w:hyperlink r:id="rId132"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18.10. При планировке и застройке городских округов, городских и сельских поселений и пригородных зон необходимо предусматривать организацию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18.11.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водных объектов устанавливается в соответствии с </w:t>
      </w:r>
      <w:hyperlink r:id="rId133"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18.12.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рек или ручьев устанавливается от их истока для рек или ручьев протяженностью: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10 км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10 до 50 км - 100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50 км и более - 200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18.13. Для реки, ручья протяженностью менее 50 км от истока до устья </w:t>
      </w:r>
      <w:proofErr w:type="spellStart"/>
      <w:r w:rsidRPr="00CD612F">
        <w:rPr>
          <w:rFonts w:ascii="Times New Roman" w:hAnsi="Times New Roman" w:cs="Times New Roman"/>
          <w:sz w:val="20"/>
          <w:szCs w:val="20"/>
        </w:rPr>
        <w:t>водоохранная</w:t>
      </w:r>
      <w:proofErr w:type="spellEnd"/>
      <w:r w:rsidRPr="00CD612F">
        <w:rPr>
          <w:rFonts w:ascii="Times New Roman" w:hAnsi="Times New Roman" w:cs="Times New Roman"/>
          <w:sz w:val="20"/>
          <w:szCs w:val="20"/>
        </w:rPr>
        <w:t xml:space="preserve"> зона совпадает с прибрежной защитной полосой. Радиус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для истоков реки, ручья устанавливается в размере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18.14.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озера, водохранилища с акваторией менее 0,5 кв. км устанавливается в размере 50 м.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водохранилища, расположенного на водотоке, устанавливается равной ширине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этого водотока.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18.15.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магистральных или межхозяйственных каналов совпадают по ширине с полосами отводов таких каналов.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18.16.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рек, их частей, помещенных в закрытые коллекторы, не устанавливаются.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 50 м для уклона 3 и более градуса.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18.18. Ширина прибрежной защитной полосы озера, водохранилища, имеющих особо ценное </w:t>
      </w:r>
      <w:proofErr w:type="spellStart"/>
      <w:r w:rsidRPr="00CD612F">
        <w:rPr>
          <w:rFonts w:ascii="Times New Roman" w:hAnsi="Times New Roman" w:cs="Times New Roman"/>
          <w:sz w:val="20"/>
          <w:szCs w:val="20"/>
        </w:rPr>
        <w:t>рыбохозяйственное</w:t>
      </w:r>
      <w:proofErr w:type="spellEnd"/>
      <w:r w:rsidRPr="00CD612F">
        <w:rPr>
          <w:rFonts w:ascii="Times New Roman" w:hAnsi="Times New Roman" w:cs="Times New Roman"/>
          <w:sz w:val="20"/>
          <w:szCs w:val="20"/>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на таких территориях устанавливается от парапета набережной. При отсутствии набережной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прибрежной защитной полосы измеряется от береговой линии.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18.20. В границах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использование сточных вод в целях регулирования плодородия почв;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3) осуществление авиационных мер по борьбе с вредными организмами;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 размещение автозаправочных станций, складов горюче-смазочных материалов (за исключением случаев, предусмотренных </w:t>
      </w:r>
      <w:hyperlink r:id="rId134" w:history="1">
        <w:r w:rsidRPr="00CD612F">
          <w:rPr>
            <w:rStyle w:val="a4"/>
            <w:rFonts w:ascii="Times New Roman" w:hAnsi="Times New Roman" w:cs="Times New Roman"/>
            <w:color w:val="auto"/>
            <w:sz w:val="20"/>
            <w:szCs w:val="20"/>
          </w:rPr>
          <w:t>частью 15 статьи 65</w:t>
        </w:r>
      </w:hyperlink>
      <w:r w:rsidRPr="00CD612F">
        <w:rPr>
          <w:rFonts w:ascii="Times New Roman" w:hAnsi="Times New Roman" w:cs="Times New Roman"/>
          <w:sz w:val="20"/>
          <w:szCs w:val="20"/>
        </w:rPr>
        <w:t xml:space="preserve">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размещение специализированных хранилищ пестицидов и </w:t>
      </w:r>
      <w:proofErr w:type="spellStart"/>
      <w:r w:rsidRPr="00CD612F">
        <w:rPr>
          <w:rFonts w:ascii="Times New Roman" w:hAnsi="Times New Roman" w:cs="Times New Roman"/>
          <w:sz w:val="20"/>
          <w:szCs w:val="20"/>
        </w:rPr>
        <w:t>агрохимикатов</w:t>
      </w:r>
      <w:proofErr w:type="spellEnd"/>
      <w:r w:rsidRPr="00CD612F">
        <w:rPr>
          <w:rFonts w:ascii="Times New Roman" w:hAnsi="Times New Roman" w:cs="Times New Roman"/>
          <w:sz w:val="20"/>
          <w:szCs w:val="20"/>
        </w:rPr>
        <w:t xml:space="preserve">, применение пестицидов и </w:t>
      </w:r>
      <w:proofErr w:type="spellStart"/>
      <w:r w:rsidRPr="00CD612F">
        <w:rPr>
          <w:rFonts w:ascii="Times New Roman" w:hAnsi="Times New Roman" w:cs="Times New Roman"/>
          <w:sz w:val="20"/>
          <w:szCs w:val="20"/>
        </w:rPr>
        <w:t>агрохимикатов</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сброс сточных, в том числе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 разведка и добыча общераспространенных полезных ископаемых (за исключением случаев, предусмотренных </w:t>
      </w:r>
      <w:hyperlink r:id="rId135" w:history="1">
        <w:r w:rsidRPr="00CD612F">
          <w:rPr>
            <w:rStyle w:val="a4"/>
            <w:rFonts w:ascii="Times New Roman" w:hAnsi="Times New Roman" w:cs="Times New Roman"/>
            <w:color w:val="auto"/>
            <w:sz w:val="20"/>
            <w:szCs w:val="20"/>
          </w:rPr>
          <w:t>частью 15 статьи 65</w:t>
        </w:r>
      </w:hyperlink>
      <w:r w:rsidRPr="00CD612F">
        <w:rPr>
          <w:rFonts w:ascii="Times New Roman" w:hAnsi="Times New Roman" w:cs="Times New Roman"/>
          <w:sz w:val="20"/>
          <w:szCs w:val="20"/>
        </w:rPr>
        <w:t xml:space="preserve"> Водного кодекса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18.21. В границах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w:t>
      </w:r>
      <w:hyperlink r:id="rId136" w:history="1">
        <w:r w:rsidRPr="00CD612F">
          <w:rPr>
            <w:rStyle w:val="a4"/>
            <w:rFonts w:ascii="Times New Roman" w:hAnsi="Times New Roman" w:cs="Times New Roman"/>
            <w:color w:val="auto"/>
            <w:sz w:val="20"/>
            <w:szCs w:val="20"/>
          </w:rPr>
          <w:t>водным законодательством</w:t>
        </w:r>
      </w:hyperlink>
      <w:r w:rsidRPr="00CD612F">
        <w:rPr>
          <w:rFonts w:ascii="Times New Roman" w:hAnsi="Times New Roman" w:cs="Times New Roman"/>
          <w:sz w:val="20"/>
          <w:szCs w:val="20"/>
        </w:rPr>
        <w:t xml:space="preserve"> и </w:t>
      </w:r>
      <w:hyperlink r:id="rId137" w:history="1">
        <w:r w:rsidRPr="00CD612F">
          <w:rPr>
            <w:rStyle w:val="a4"/>
            <w:rFonts w:ascii="Times New Roman" w:hAnsi="Times New Roman" w:cs="Times New Roman"/>
            <w:color w:val="auto"/>
            <w:sz w:val="20"/>
            <w:szCs w:val="20"/>
          </w:rPr>
          <w:t>законодательством</w:t>
        </w:r>
      </w:hyperlink>
      <w:r w:rsidRPr="00CD612F">
        <w:rPr>
          <w:rFonts w:ascii="Times New Roman" w:hAnsi="Times New Roman" w:cs="Times New Roman"/>
          <w:sz w:val="20"/>
          <w:szCs w:val="20"/>
        </w:rPr>
        <w:t xml:space="preserve"> в области охраны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18.22. За пределами территорий городов и других населенных пунктов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рек, ручьев, каналов, озер, водохранилищ и ширина их прибрежной защитной полосы устанавливаются от соответствующей береговой линии.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18.23. В границах прибрежных защитных полос наряду с установленными пунктом 18.20 настоящей главы ограничениями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распашка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размещение отвалов размываемых грунтов;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выпас сельскохозяйственных животных и организация для них летних лагерей, ванн.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DC11DC" w:rsidRPr="00CD612F" w:rsidRDefault="000C2DE9" w:rsidP="00DC11DC">
      <w:pPr>
        <w:rPr>
          <w:rFonts w:ascii="Times New Roman" w:hAnsi="Times New Roman" w:cs="Times New Roman"/>
          <w:sz w:val="20"/>
          <w:szCs w:val="20"/>
        </w:rPr>
      </w:pPr>
      <w:r w:rsidRPr="00CD612F">
        <w:rPr>
          <w:rFonts w:ascii="Times New Roman" w:hAnsi="Times New Roman" w:cs="Times New Roman"/>
          <w:sz w:val="20"/>
          <w:szCs w:val="20"/>
        </w:rPr>
        <w:t>1</w:t>
      </w:r>
      <w:r w:rsidR="00DC11DC" w:rsidRPr="00CD612F">
        <w:rPr>
          <w:rFonts w:ascii="Times New Roman" w:hAnsi="Times New Roman" w:cs="Times New Roman"/>
          <w:sz w:val="20"/>
          <w:szCs w:val="20"/>
        </w:rPr>
        <w:t xml:space="preserve">8.28. Для источников хозяйственно-питьевого водоснабжения устанавливаются округа (II и III) санитарной охраны согласно </w:t>
      </w:r>
      <w:hyperlink r:id="rId138" w:history="1">
        <w:r w:rsidR="00DC11DC" w:rsidRPr="00CD612F">
          <w:rPr>
            <w:rStyle w:val="a4"/>
            <w:rFonts w:ascii="Times New Roman" w:hAnsi="Times New Roman" w:cs="Times New Roman"/>
            <w:color w:val="auto"/>
            <w:sz w:val="20"/>
            <w:szCs w:val="20"/>
          </w:rPr>
          <w:t>СанПиН 2.1.4.1110-02</w:t>
        </w:r>
      </w:hyperlink>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N 233.</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18.29. Мероприятия по защите почв от загрязнения и их санирование следует предусматривать в соответствии с требованиями </w:t>
      </w:r>
      <w:hyperlink r:id="rId139" w:history="1">
        <w:r w:rsidRPr="00CD612F">
          <w:rPr>
            <w:rStyle w:val="a4"/>
            <w:rFonts w:ascii="Times New Roman" w:hAnsi="Times New Roman" w:cs="Times New Roman"/>
            <w:color w:val="auto"/>
            <w:sz w:val="20"/>
            <w:szCs w:val="20"/>
          </w:rPr>
          <w:t>СанПиН 2.1.7.1287-03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18.30.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18.31. 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w:t>
      </w:r>
      <w:hyperlink r:id="rId140" w:history="1">
        <w:proofErr w:type="spellStart"/>
        <w:r w:rsidRPr="00CD612F">
          <w:rPr>
            <w:rStyle w:val="a4"/>
            <w:rFonts w:ascii="Times New Roman" w:hAnsi="Times New Roman" w:cs="Times New Roman"/>
            <w:color w:val="auto"/>
            <w:sz w:val="20"/>
            <w:szCs w:val="20"/>
          </w:rPr>
          <w:t>СанПин</w:t>
        </w:r>
        <w:proofErr w:type="spellEnd"/>
        <w:r w:rsidRPr="00CD612F">
          <w:rPr>
            <w:rStyle w:val="a4"/>
            <w:rFonts w:ascii="Times New Roman" w:hAnsi="Times New Roman" w:cs="Times New Roman"/>
            <w:color w:val="auto"/>
            <w:sz w:val="20"/>
            <w:szCs w:val="20"/>
          </w:rPr>
          <w:t xml:space="preserve"> 42-128-4433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18.32. 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18.33. 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19. Защита от шума, вибрации, электромагнитных полей, радиации.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Улучшение микроклимата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hyperlink r:id="rId141" w:history="1">
        <w:r w:rsidRPr="00CD612F">
          <w:rPr>
            <w:rStyle w:val="a4"/>
            <w:rFonts w:ascii="Times New Roman" w:hAnsi="Times New Roman" w:cs="Times New Roman"/>
            <w:color w:val="auto"/>
            <w:sz w:val="20"/>
            <w:szCs w:val="20"/>
          </w:rPr>
          <w:t>СП 51.13330.2011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19.2.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w:t>
      </w:r>
      <w:r w:rsidRPr="00CD612F">
        <w:rPr>
          <w:rFonts w:ascii="Times New Roman" w:hAnsi="Times New Roman" w:cs="Times New Roman"/>
          <w:sz w:val="20"/>
          <w:szCs w:val="20"/>
        </w:rPr>
        <w:lastRenderedPageBreak/>
        <w:t xml:space="preserve">эффективных </w:t>
      </w:r>
      <w:proofErr w:type="spellStart"/>
      <w:r w:rsidRPr="00CD612F">
        <w:rPr>
          <w:rFonts w:ascii="Times New Roman" w:hAnsi="Times New Roman" w:cs="Times New Roman"/>
          <w:sz w:val="20"/>
          <w:szCs w:val="20"/>
        </w:rPr>
        <w:t>виброгасящих</w:t>
      </w:r>
      <w:proofErr w:type="spellEnd"/>
      <w:r w:rsidRPr="00CD612F">
        <w:rPr>
          <w:rFonts w:ascii="Times New Roman" w:hAnsi="Times New Roman" w:cs="Times New Roman"/>
          <w:sz w:val="20"/>
          <w:szCs w:val="20"/>
        </w:rPr>
        <w:t xml:space="preserve"> материалов и конструкций.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19.3.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СанПиН 2971 и </w:t>
      </w:r>
      <w:hyperlink r:id="rId142" w:history="1">
        <w:r w:rsidRPr="00CD612F">
          <w:rPr>
            <w:rStyle w:val="a4"/>
            <w:rFonts w:ascii="Times New Roman" w:hAnsi="Times New Roman" w:cs="Times New Roman"/>
            <w:color w:val="auto"/>
            <w:sz w:val="20"/>
            <w:szCs w:val="20"/>
          </w:rPr>
          <w:t>ПУЭ</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19.4.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19.5. При планировке и застройке городских и сельских поселений следует учитывать климатические параметры в соответствии с </w:t>
      </w:r>
      <w:hyperlink r:id="rId143" w:history="1">
        <w:r w:rsidR="00800550" w:rsidRPr="00800550">
          <w:rPr>
            <w:rStyle w:val="a4"/>
            <w:rFonts w:ascii="Times New Roman" w:hAnsi="Times New Roman" w:cs="Times New Roman"/>
            <w:color w:val="auto"/>
            <w:sz w:val="20"/>
            <w:szCs w:val="20"/>
          </w:rPr>
          <w:t>СП 131.13330.201</w:t>
        </w:r>
      </w:hyperlink>
      <w:r w:rsidR="00800550" w:rsidRPr="00FB45A3">
        <w:rPr>
          <w:rFonts w:ascii="Times New Roman" w:hAnsi="Times New Roman" w:cs="Times New Roman"/>
          <w:b/>
          <w:sz w:val="20"/>
          <w:szCs w:val="20"/>
        </w:rPr>
        <w:t>8</w:t>
      </w:r>
      <w:r w:rsidRPr="00CD612F">
        <w:rPr>
          <w:rFonts w:ascii="Times New Roman" w:hAnsi="Times New Roman" w:cs="Times New Roman"/>
          <w:sz w:val="20"/>
          <w:szCs w:val="20"/>
        </w:rPr>
        <w:t xml:space="preserve">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 115.13330.2012.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19.6. 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DC11DC" w:rsidRPr="00FB45A3"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19.7. 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w:t>
      </w:r>
      <w:hyperlink r:id="rId144" w:history="1">
        <w:r w:rsidRPr="00CD612F">
          <w:rPr>
            <w:rStyle w:val="a4"/>
            <w:rFonts w:ascii="Times New Roman" w:hAnsi="Times New Roman" w:cs="Times New Roman"/>
            <w:color w:val="auto"/>
            <w:sz w:val="20"/>
            <w:szCs w:val="20"/>
          </w:rPr>
          <w:t>СанПиН 2.2.1/2.1.1.1076-01</w:t>
        </w:r>
      </w:hyperlink>
      <w:r w:rsidRPr="00CD612F">
        <w:rPr>
          <w:rFonts w:ascii="Times New Roman" w:hAnsi="Times New Roman" w:cs="Times New Roman"/>
          <w:sz w:val="20"/>
          <w:szCs w:val="20"/>
        </w:rPr>
        <w:t xml:space="preserve"> - не менее 2 ч в день </w:t>
      </w:r>
      <w:r w:rsidR="0035183D" w:rsidRPr="00FB45A3">
        <w:rPr>
          <w:rFonts w:ascii="Times New Roman" w:hAnsi="Times New Roman" w:cs="Times New Roman"/>
          <w:sz w:val="20"/>
          <w:szCs w:val="20"/>
        </w:rPr>
        <w:t>с 22 апреля по 22 августа</w:t>
      </w:r>
      <w:r w:rsidR="00984145" w:rsidRPr="00FB45A3">
        <w:rPr>
          <w:rFonts w:ascii="Times New Roman" w:hAnsi="Times New Roman" w:cs="Times New Roman"/>
          <w:sz w:val="20"/>
          <w:szCs w:val="20"/>
        </w:rPr>
        <w:t>. Продолжительность инсоляции определяется по ингаляционному графику (приложение Т).</w:t>
      </w:r>
    </w:p>
    <w:p w:rsidR="00DC11DC" w:rsidRPr="00FB45A3" w:rsidRDefault="00DC11DC" w:rsidP="00DC11DC">
      <w:pPr>
        <w:rPr>
          <w:rFonts w:ascii="Times New Roman" w:hAnsi="Times New Roman" w:cs="Times New Roman"/>
          <w:sz w:val="20"/>
          <w:szCs w:val="20"/>
        </w:rPr>
      </w:pPr>
      <w:r w:rsidRPr="00FB45A3">
        <w:rPr>
          <w:rFonts w:ascii="Times New Roman" w:hAnsi="Times New Roman" w:cs="Times New Roman"/>
          <w:sz w:val="20"/>
          <w:szCs w:val="20"/>
        </w:rPr>
        <w:t xml:space="preserve">19.8. </w:t>
      </w:r>
      <w:r w:rsidR="001B0C70" w:rsidRPr="00FB45A3">
        <w:rPr>
          <w:rFonts w:ascii="Times New Roman" w:hAnsi="Times New Roman" w:cs="Times New Roman"/>
          <w:sz w:val="20"/>
          <w:szCs w:val="20"/>
        </w:rPr>
        <w:t>Допускается прерывистость продолжительности инсоляции, при которой один из периодов должен быть не менее 1,0 часа, при этом суммарная продолжительность нормируемой инсоляции должна увеличиваться на 0,5 часа</w:t>
      </w:r>
      <w:r w:rsidRPr="00FB45A3">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FB45A3">
        <w:rPr>
          <w:rFonts w:ascii="Times New Roman" w:hAnsi="Times New Roman" w:cs="Times New Roman"/>
          <w:sz w:val="20"/>
          <w:szCs w:val="20"/>
        </w:rPr>
        <w:t xml:space="preserve">19.9. </w:t>
      </w:r>
      <w:r w:rsidR="001B0C70" w:rsidRPr="00FB45A3">
        <w:rPr>
          <w:rFonts w:ascii="Times New Roman" w:hAnsi="Times New Roman" w:cs="Times New Roman"/>
          <w:sz w:val="20"/>
          <w:szCs w:val="20"/>
        </w:rPr>
        <w:t>Допускается снижение продолжительности инсоляции на 0,5 часа в двухкомнатных и трехкомнатных квартирах, где инсолируется не менее двух комнат, в квартирах из четырех и более комнат, где инсолируется не менее трех комнат, а также при реконструкции жилой застройки, расположенной в центральной, исторической зоне городов, определенной их генеральными планами развития.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 Расчетные показатели в сфере сохранения культурного наследия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20. Охрана объектов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20.1. 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w:t>
      </w:r>
      <w:hyperlink r:id="rId145" w:history="1">
        <w:r w:rsidRPr="00CD612F">
          <w:rPr>
            <w:rStyle w:val="a4"/>
            <w:rFonts w:ascii="Times New Roman" w:hAnsi="Times New Roman" w:cs="Times New Roman"/>
            <w:color w:val="auto"/>
            <w:sz w:val="20"/>
            <w:szCs w:val="20"/>
          </w:rPr>
          <w:t>статьей 3</w:t>
        </w:r>
      </w:hyperlink>
      <w:r w:rsidRPr="00CD612F">
        <w:rPr>
          <w:rFonts w:ascii="Times New Roman" w:hAnsi="Times New Roman" w:cs="Times New Roman"/>
          <w:sz w:val="20"/>
          <w:szCs w:val="20"/>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20.2. 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w:t>
      </w:r>
      <w:hyperlink r:id="rId146" w:history="1">
        <w:r w:rsidRPr="00CD612F">
          <w:rPr>
            <w:rStyle w:val="a4"/>
            <w:rFonts w:ascii="Times New Roman" w:hAnsi="Times New Roman" w:cs="Times New Roman"/>
            <w:color w:val="auto"/>
            <w:sz w:val="20"/>
            <w:szCs w:val="20"/>
          </w:rPr>
          <w:t>земельным законодательством</w:t>
        </w:r>
      </w:hyperlink>
      <w:r w:rsidRPr="00CD612F">
        <w:rPr>
          <w:rFonts w:ascii="Times New Roman" w:hAnsi="Times New Roman" w:cs="Times New Roman"/>
          <w:sz w:val="20"/>
          <w:szCs w:val="20"/>
        </w:rPr>
        <w:t xml:space="preserve"> Российской Федерации и </w:t>
      </w:r>
      <w:hyperlink r:id="rId147"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25.06.2002 N 73-ФЗ "Об объектах культурного наследия (памятниках истории и культуры) народов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20.3.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DC11DC" w:rsidRPr="00CD612F" w:rsidRDefault="00927A0D" w:rsidP="00DC11DC">
      <w:pPr>
        <w:rPr>
          <w:rFonts w:ascii="Times New Roman" w:hAnsi="Times New Roman" w:cs="Times New Roman"/>
          <w:sz w:val="20"/>
          <w:szCs w:val="20"/>
        </w:rPr>
      </w:pPr>
      <w:r w:rsidRPr="00FB45A3">
        <w:rPr>
          <w:rFonts w:ascii="Times New Roman" w:hAnsi="Times New Roman" w:cs="Times New Roman"/>
          <w:sz w:val="20"/>
          <w:szCs w:val="20"/>
        </w:rPr>
        <w:t>20.4.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N 972</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20.5. 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20.6. 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20.7. 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20.8.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20.9. 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w:t>
      </w:r>
      <w:hyperlink r:id="rId148" w:history="1">
        <w:r w:rsidRPr="00CD612F">
          <w:rPr>
            <w:rStyle w:val="a4"/>
            <w:rFonts w:ascii="Times New Roman" w:hAnsi="Times New Roman" w:cs="Times New Roman"/>
            <w:color w:val="auto"/>
            <w:sz w:val="20"/>
            <w:szCs w:val="20"/>
          </w:rPr>
          <w:t>СанПиН 2.2.1/2.1.1.1076-01</w:t>
        </w:r>
      </w:hyperlink>
      <w:r w:rsidRPr="00CD612F">
        <w:rPr>
          <w:rFonts w:ascii="Times New Roman" w:hAnsi="Times New Roman" w:cs="Times New Roman"/>
          <w:sz w:val="20"/>
          <w:szCs w:val="20"/>
        </w:rPr>
        <w:t xml:space="preserve"> </w:t>
      </w:r>
      <w:r w:rsidR="009A3BE2" w:rsidRPr="00FB45A3">
        <w:rPr>
          <w:rFonts w:ascii="Times New Roman" w:hAnsi="Times New Roman" w:cs="Times New Roman"/>
          <w:sz w:val="20"/>
          <w:szCs w:val="20"/>
        </w:rPr>
        <w:t xml:space="preserve">и </w:t>
      </w:r>
      <w:hyperlink r:id="rId149" w:history="1">
        <w:r w:rsidR="009A3BE2" w:rsidRPr="00FB45A3">
          <w:rPr>
            <w:rStyle w:val="a4"/>
            <w:rFonts w:ascii="Times New Roman" w:hAnsi="Times New Roman" w:cs="Times New Roman"/>
            <w:color w:val="auto"/>
            <w:sz w:val="20"/>
            <w:szCs w:val="20"/>
          </w:rPr>
          <w:t>СП 52.13330.201</w:t>
        </w:r>
      </w:hyperlink>
      <w:r w:rsidR="009A3BE2" w:rsidRPr="00FB45A3">
        <w:rPr>
          <w:rFonts w:ascii="Times New Roman" w:hAnsi="Times New Roman" w:cs="Times New Roman"/>
          <w:b/>
          <w:sz w:val="20"/>
          <w:szCs w:val="20"/>
        </w:rPr>
        <w:t>6.</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20.10. 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- 15 м, других подземных инженерных сетей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20.11. 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 до </w:t>
      </w:r>
      <w:proofErr w:type="spellStart"/>
      <w:r w:rsidRPr="00CD612F">
        <w:rPr>
          <w:rFonts w:ascii="Times New Roman" w:hAnsi="Times New Roman" w:cs="Times New Roman"/>
          <w:sz w:val="20"/>
          <w:szCs w:val="20"/>
        </w:rPr>
        <w:t>водонесущих</w:t>
      </w:r>
      <w:proofErr w:type="spellEnd"/>
      <w:r w:rsidRPr="00CD612F">
        <w:rPr>
          <w:rFonts w:ascii="Times New Roman" w:hAnsi="Times New Roman" w:cs="Times New Roman"/>
          <w:sz w:val="20"/>
          <w:szCs w:val="20"/>
        </w:rPr>
        <w:t xml:space="preserve"> сетей - 5 м; </w:t>
      </w:r>
      <w:proofErr w:type="spellStart"/>
      <w:r w:rsidRPr="00CD612F">
        <w:rPr>
          <w:rFonts w:ascii="Times New Roman" w:hAnsi="Times New Roman" w:cs="Times New Roman"/>
          <w:sz w:val="20"/>
          <w:szCs w:val="20"/>
        </w:rPr>
        <w:t>неводонесущих</w:t>
      </w:r>
      <w:proofErr w:type="spellEnd"/>
      <w:r w:rsidRPr="00CD612F">
        <w:rPr>
          <w:rFonts w:ascii="Times New Roman" w:hAnsi="Times New Roman" w:cs="Times New Roman"/>
          <w:sz w:val="20"/>
          <w:szCs w:val="20"/>
        </w:rPr>
        <w:t xml:space="preserve"> - 2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20.12. 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для курганов высотой от основания кургана с учетом возможных </w:t>
      </w:r>
      <w:proofErr w:type="spellStart"/>
      <w:r w:rsidRPr="00CD612F">
        <w:rPr>
          <w:rFonts w:ascii="Times New Roman" w:hAnsi="Times New Roman" w:cs="Times New Roman"/>
          <w:sz w:val="20"/>
          <w:szCs w:val="20"/>
        </w:rPr>
        <w:t>прикурганных</w:t>
      </w:r>
      <w:proofErr w:type="spellEnd"/>
      <w:r w:rsidRPr="00CD612F">
        <w:rPr>
          <w:rFonts w:ascii="Times New Roman" w:hAnsi="Times New Roman" w:cs="Times New Roman"/>
          <w:sz w:val="20"/>
          <w:szCs w:val="20"/>
        </w:rPr>
        <w:t xml:space="preserve"> сооружений, отсыпки грунта при снятии курганной насыпи с помощью землеройной техники: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1 и диаметром до 40 м - в радиусе 30 м; до 2 и диаметром до 50 м - в радиусе 40 м; до 3 и диаметром до 60 м - в радиусе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свыше 3 м - определяется индивидуально в каждом конкретном случае,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для курганных групп - радиусы устанавливаются как для курганов, включая </w:t>
      </w:r>
      <w:proofErr w:type="spellStart"/>
      <w:r w:rsidRPr="00CD612F">
        <w:rPr>
          <w:rFonts w:ascii="Times New Roman" w:hAnsi="Times New Roman" w:cs="Times New Roman"/>
          <w:sz w:val="20"/>
          <w:szCs w:val="20"/>
        </w:rPr>
        <w:t>межкурганное</w:t>
      </w:r>
      <w:proofErr w:type="spellEnd"/>
      <w:r w:rsidRPr="00CD612F">
        <w:rPr>
          <w:rFonts w:ascii="Times New Roman" w:hAnsi="Times New Roman" w:cs="Times New Roman"/>
          <w:sz w:val="20"/>
          <w:szCs w:val="20"/>
        </w:rPr>
        <w:t xml:space="preserve"> пространство,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для городищ, селищ, поселений, грунтовых могильников - в радиусе 50 м от границ памятников.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20.13. 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оси магистральных газопроводов - 75-250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оси нефтепроводов и нефтепродуктопроводов - 50-100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земляного полотна автодороги - 50-90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сплошной городской застройке до границы застройки - 250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разработке карьера от края карьера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мелиоративных работах от границы орошаемого участка - 100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VII. 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21. Защита населения и территорий от воздействия поражающих факторов чрезвычайных ситуаций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21.1.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21.2. 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органами исполнительной власти Алтайского края, органами местного самоуправления муниципальных образований в пределах их компетенции и полномочий, определенных законодательством Российской Федерации и Алтайского края в соответствии с требованиями </w:t>
      </w:r>
      <w:hyperlink r:id="rId150"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21.12.1994 N 68-ФЗ "О защите населения и территорий от чрезвычайных ситуаций природного и техногенного характера", </w:t>
      </w:r>
      <w:hyperlink r:id="rId151"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09.01.1996 N 3-ФЗ "О радиационной безопасности населения", </w:t>
      </w:r>
      <w:hyperlink r:id="rId15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12.02.1998 N 28-ФЗ "О гражданской обороне", </w:t>
      </w:r>
      <w:hyperlink r:id="rId153"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Алтайского края от 17.03.1998 N 15-ЗС "О защите населения и территории Алтайского края от чрезвычайных ситуаций природного и техногенного характера", с учетом требований </w:t>
      </w:r>
      <w:hyperlink r:id="rId154" w:history="1">
        <w:r w:rsidRPr="00CD612F">
          <w:rPr>
            <w:rStyle w:val="a4"/>
            <w:rFonts w:ascii="Times New Roman" w:hAnsi="Times New Roman" w:cs="Times New Roman"/>
            <w:color w:val="auto"/>
            <w:sz w:val="20"/>
            <w:szCs w:val="20"/>
          </w:rPr>
          <w:t>ГОСТ Р 22.0.06-95</w:t>
        </w:r>
      </w:hyperlink>
      <w:r w:rsidRPr="00CD612F">
        <w:rPr>
          <w:rFonts w:ascii="Times New Roman" w:hAnsi="Times New Roman" w:cs="Times New Roman"/>
          <w:sz w:val="20"/>
          <w:szCs w:val="20"/>
        </w:rPr>
        <w:t xml:space="preserve">, </w:t>
      </w:r>
      <w:hyperlink r:id="rId155" w:history="1">
        <w:r w:rsidRPr="00CD612F">
          <w:rPr>
            <w:rStyle w:val="a4"/>
            <w:rFonts w:ascii="Times New Roman" w:hAnsi="Times New Roman" w:cs="Times New Roman"/>
            <w:color w:val="auto"/>
            <w:sz w:val="20"/>
            <w:szCs w:val="20"/>
          </w:rPr>
          <w:t>ГОСТ Р 22.0.07-95</w:t>
        </w:r>
      </w:hyperlink>
      <w:r w:rsidRPr="00CD612F">
        <w:rPr>
          <w:rFonts w:ascii="Times New Roman" w:hAnsi="Times New Roman" w:cs="Times New Roman"/>
          <w:sz w:val="20"/>
          <w:szCs w:val="20"/>
        </w:rPr>
        <w:t xml:space="preserve">, </w:t>
      </w:r>
      <w:hyperlink r:id="rId156" w:history="1">
        <w:r w:rsidRPr="00CD612F">
          <w:rPr>
            <w:rStyle w:val="a4"/>
            <w:rFonts w:ascii="Times New Roman" w:hAnsi="Times New Roman" w:cs="Times New Roman"/>
            <w:color w:val="auto"/>
            <w:sz w:val="20"/>
            <w:szCs w:val="20"/>
          </w:rPr>
          <w:t>ГОСТ Р 22.1.12-2005</w:t>
        </w:r>
      </w:hyperlink>
      <w:r w:rsidRPr="00CD612F">
        <w:rPr>
          <w:rFonts w:ascii="Times New Roman" w:hAnsi="Times New Roman" w:cs="Times New Roman"/>
          <w:sz w:val="20"/>
          <w:szCs w:val="20"/>
        </w:rPr>
        <w:t xml:space="preserve">, </w:t>
      </w:r>
      <w:hyperlink r:id="rId157" w:history="1">
        <w:r w:rsidRPr="00CD612F">
          <w:rPr>
            <w:rStyle w:val="a4"/>
            <w:rFonts w:ascii="Times New Roman" w:hAnsi="Times New Roman" w:cs="Times New Roman"/>
            <w:color w:val="auto"/>
            <w:sz w:val="20"/>
            <w:szCs w:val="20"/>
          </w:rPr>
          <w:t>ГОСТ Р 55201-2012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21.3. 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w:t>
      </w:r>
      <w:hyperlink r:id="rId158" w:history="1">
        <w:r w:rsidRPr="00CD612F">
          <w:rPr>
            <w:rStyle w:val="a4"/>
            <w:rFonts w:ascii="Times New Roman" w:hAnsi="Times New Roman" w:cs="Times New Roman"/>
            <w:color w:val="auto"/>
            <w:sz w:val="20"/>
            <w:szCs w:val="20"/>
          </w:rPr>
          <w:t>ГОСТ Р 55201-2012</w:t>
        </w:r>
      </w:hyperlink>
      <w:r w:rsidRPr="00CD612F">
        <w:rPr>
          <w:rFonts w:ascii="Times New Roman" w:hAnsi="Times New Roman" w:cs="Times New Roman"/>
          <w:sz w:val="20"/>
          <w:szCs w:val="20"/>
        </w:rPr>
        <w:t xml:space="preserve">, </w:t>
      </w:r>
      <w:r w:rsidR="009A3BE2" w:rsidRPr="00FB45A3">
        <w:rPr>
          <w:rFonts w:ascii="Times New Roman" w:hAnsi="Times New Roman" w:cs="Times New Roman"/>
          <w:b/>
          <w:sz w:val="20"/>
          <w:szCs w:val="20"/>
        </w:rPr>
        <w:t>СП 165.1325800.2014</w:t>
      </w:r>
      <w:r w:rsidRPr="00CD612F">
        <w:rPr>
          <w:rFonts w:ascii="Times New Roman" w:hAnsi="Times New Roman" w:cs="Times New Roman"/>
          <w:sz w:val="20"/>
          <w:szCs w:val="20"/>
        </w:rPr>
        <w:t xml:space="preserve">,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N 422/90/376, а также </w:t>
      </w:r>
      <w:hyperlink w:anchor="sub_123" w:history="1">
        <w:r w:rsidRPr="00CD612F">
          <w:rPr>
            <w:rStyle w:val="a4"/>
            <w:rFonts w:ascii="Times New Roman" w:hAnsi="Times New Roman" w:cs="Times New Roman"/>
            <w:color w:val="auto"/>
            <w:sz w:val="20"/>
            <w:szCs w:val="20"/>
          </w:rPr>
          <w:t>глав 23-32</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21.4. Классификация чрезвычайных ситуаций (ЧС) осуществляется в соответствии с </w:t>
      </w:r>
      <w:hyperlink r:id="rId159"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21.05.2007 N 304 "О классификации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22. Инженерная подготовка и защита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 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w:t>
      </w:r>
      <w:r w:rsidR="00C177E5" w:rsidRPr="00FB45A3">
        <w:rPr>
          <w:rFonts w:ascii="Times New Roman" w:hAnsi="Times New Roman" w:cs="Times New Roman"/>
          <w:b/>
          <w:sz w:val="20"/>
          <w:szCs w:val="20"/>
        </w:rPr>
        <w:t>СП 47.13330.2016</w:t>
      </w:r>
      <w:r w:rsidRPr="00CD612F">
        <w:rPr>
          <w:rFonts w:ascii="Times New Roman" w:hAnsi="Times New Roman" w:cs="Times New Roman"/>
          <w:sz w:val="20"/>
          <w:szCs w:val="20"/>
        </w:rPr>
        <w:t xml:space="preserve">, </w:t>
      </w:r>
      <w:hyperlink r:id="rId160"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 xml:space="preserve">, </w:t>
      </w:r>
      <w:hyperlink r:id="rId161"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и другими) и Общей схемой инженерной защиты территории России от опасных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22.2.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22.3. Необходимость инженерной защиты определяется в соответствии с положениями </w:t>
      </w:r>
      <w:hyperlink r:id="rId162"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и </w:t>
      </w:r>
      <w:hyperlink r:id="rId163"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22.4. При проектировании инженерной защиты следует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производство работ способами, не приводящими к появлению новых и (или) интенсификации действующих геологических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сохранение заповедных зон, ландшафтов, исторических и иных объектов, территорий и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надлежащее архитектурное оформление сооружений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сочетание с мероприятиями по охране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22.5.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городских 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w:t>
      </w:r>
      <w:hyperlink w:anchor="sub_123" w:history="1">
        <w:r w:rsidRPr="00CD612F">
          <w:rPr>
            <w:rStyle w:val="a4"/>
            <w:rFonts w:ascii="Times New Roman" w:hAnsi="Times New Roman" w:cs="Times New Roman"/>
            <w:color w:val="auto"/>
            <w:sz w:val="20"/>
            <w:szCs w:val="20"/>
          </w:rPr>
          <w:t>глав 23-28</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22.6.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22.7. Отвод поверхностных вод следует осуществлять со всего бассейна (стоки в водоемы, водостоки, овраги и т.п.) в соответствии с </w:t>
      </w:r>
      <w:hyperlink r:id="rId164" w:history="1">
        <w:r w:rsidR="005067AC" w:rsidRPr="005067AC">
          <w:rPr>
            <w:rStyle w:val="a4"/>
            <w:rFonts w:ascii="Times New Roman" w:hAnsi="Times New Roman" w:cs="Times New Roman"/>
            <w:color w:val="auto"/>
            <w:sz w:val="20"/>
            <w:szCs w:val="20"/>
          </w:rPr>
          <w:t>СП 32.13330.201</w:t>
        </w:r>
      </w:hyperlink>
      <w:r w:rsidR="005067AC" w:rsidRPr="00FB45A3">
        <w:rPr>
          <w:rFonts w:ascii="Times New Roman" w:hAnsi="Times New Roman" w:cs="Times New Roman"/>
          <w:b/>
          <w:sz w:val="20"/>
          <w:szCs w:val="20"/>
        </w:rPr>
        <w:t>8</w:t>
      </w:r>
      <w:r w:rsidRPr="00CD612F">
        <w:rPr>
          <w:rFonts w:ascii="Times New Roman" w:hAnsi="Times New Roman" w:cs="Times New Roman"/>
          <w:sz w:val="20"/>
          <w:szCs w:val="20"/>
        </w:rPr>
        <w:t>, предусматривая в городах, как правило, дождевую канализацию закрытого типа с предварительной очисткой стока.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22.8. 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22.9. 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22.10.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22.11. Для защиты существующей застройки в селеопасной зоне необходимо предусматривать максимальное сохранение леса, посадку </w:t>
      </w:r>
      <w:proofErr w:type="spellStart"/>
      <w:r w:rsidRPr="00CD612F">
        <w:rPr>
          <w:rFonts w:ascii="Times New Roman" w:hAnsi="Times New Roman" w:cs="Times New Roman"/>
          <w:sz w:val="20"/>
          <w:szCs w:val="20"/>
        </w:rPr>
        <w:t>древеснокустарниковой</w:t>
      </w:r>
      <w:proofErr w:type="spellEnd"/>
      <w:r w:rsidRPr="00CD612F">
        <w:rPr>
          <w:rFonts w:ascii="Times New Roman" w:hAnsi="Times New Roman" w:cs="Times New Roman"/>
          <w:sz w:val="20"/>
          <w:szCs w:val="20"/>
        </w:rPr>
        <w:t xml:space="preserve"> растительности, террасирование склонов, укрепление берегов </w:t>
      </w:r>
      <w:proofErr w:type="spellStart"/>
      <w:r w:rsidRPr="00CD612F">
        <w:rPr>
          <w:rFonts w:ascii="Times New Roman" w:hAnsi="Times New Roman" w:cs="Times New Roman"/>
          <w:sz w:val="20"/>
          <w:szCs w:val="20"/>
        </w:rPr>
        <w:t>селеносных</w:t>
      </w:r>
      <w:proofErr w:type="spellEnd"/>
      <w:r w:rsidRPr="00CD612F">
        <w:rPr>
          <w:rFonts w:ascii="Times New Roman" w:hAnsi="Times New Roman" w:cs="Times New Roman"/>
          <w:sz w:val="20"/>
          <w:szCs w:val="20"/>
        </w:rPr>
        <w:t xml:space="preserve"> рек, сооружение плотин и запруд в зоне формирования селя, строительство </w:t>
      </w:r>
      <w:proofErr w:type="spellStart"/>
      <w:r w:rsidRPr="00CD612F">
        <w:rPr>
          <w:rFonts w:ascii="Times New Roman" w:hAnsi="Times New Roman" w:cs="Times New Roman"/>
          <w:sz w:val="20"/>
          <w:szCs w:val="20"/>
        </w:rPr>
        <w:t>селенаправляющих</w:t>
      </w:r>
      <w:proofErr w:type="spellEnd"/>
      <w:r w:rsidRPr="00CD612F">
        <w:rPr>
          <w:rFonts w:ascii="Times New Roman" w:hAnsi="Times New Roman" w:cs="Times New Roman"/>
          <w:sz w:val="20"/>
          <w:szCs w:val="20"/>
        </w:rPr>
        <w:t xml:space="preserve"> дамб и отводящих каналов на конусе выноса.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22.12. На участках действия эрозионных процессов с </w:t>
      </w:r>
      <w:proofErr w:type="spellStart"/>
      <w:r w:rsidRPr="00CD612F">
        <w:rPr>
          <w:rFonts w:ascii="Times New Roman" w:hAnsi="Times New Roman" w:cs="Times New Roman"/>
          <w:sz w:val="20"/>
          <w:szCs w:val="20"/>
        </w:rPr>
        <w:t>оврагообразованием</w:t>
      </w:r>
      <w:proofErr w:type="spellEnd"/>
      <w:r w:rsidRPr="00CD612F">
        <w:rPr>
          <w:rFonts w:ascii="Times New Roman" w:hAnsi="Times New Roman" w:cs="Times New Roman"/>
          <w:sz w:val="20"/>
          <w:szCs w:val="20"/>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w:t>
      </w:r>
      <w:proofErr w:type="spellStart"/>
      <w:r w:rsidRPr="00CD612F">
        <w:rPr>
          <w:rFonts w:ascii="Times New Roman" w:hAnsi="Times New Roman" w:cs="Times New Roman"/>
          <w:sz w:val="20"/>
          <w:szCs w:val="20"/>
        </w:rPr>
        <w:t>оврагообразованию</w:t>
      </w:r>
      <w:proofErr w:type="spellEnd"/>
      <w:r w:rsidRPr="00CD612F">
        <w:rPr>
          <w:rFonts w:ascii="Times New Roman" w:hAnsi="Times New Roman" w:cs="Times New Roman"/>
          <w:sz w:val="20"/>
          <w:szCs w:val="20"/>
        </w:rPr>
        <w:t>, следует избегать участков, вплотную примыкающих к уже существующим, хотя и задернованным оврагам, особенно к их верховьям.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22.13. 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w:t>
      </w:r>
      <w:r w:rsidRPr="00CD612F">
        <w:rPr>
          <w:rFonts w:ascii="Times New Roman" w:hAnsi="Times New Roman" w:cs="Times New Roman"/>
          <w:sz w:val="20"/>
          <w:szCs w:val="20"/>
        </w:rPr>
        <w:lastRenderedPageBreak/>
        <w:t>Противооползневые мероприятия следует осуществлять на основе комплексного изучения геологических и гидрогеологических условий районов.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22.14. Сооружения и мероприятия по защите от опасных геологических процессов должны выполняться в соответствии с требованиями </w:t>
      </w:r>
      <w:hyperlink r:id="rId165"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Рекультивацию и благоустройство территорий следует производить с учетом требований </w:t>
      </w:r>
      <w:hyperlink r:id="rId166" w:history="1">
        <w:r w:rsidRPr="00CD612F">
          <w:rPr>
            <w:rStyle w:val="a4"/>
            <w:rFonts w:ascii="Times New Roman" w:hAnsi="Times New Roman" w:cs="Times New Roman"/>
            <w:color w:val="auto"/>
            <w:sz w:val="20"/>
            <w:szCs w:val="20"/>
          </w:rPr>
          <w:t>ГОСТ 17.5.3.04-83</w:t>
        </w:r>
      </w:hyperlink>
      <w:r w:rsidRPr="00CD612F">
        <w:rPr>
          <w:rFonts w:ascii="Times New Roman" w:hAnsi="Times New Roman" w:cs="Times New Roman"/>
          <w:sz w:val="20"/>
          <w:szCs w:val="20"/>
        </w:rPr>
        <w:t xml:space="preserve">* и </w:t>
      </w:r>
      <w:hyperlink r:id="rId167" w:history="1">
        <w:r w:rsidRPr="00CD612F">
          <w:rPr>
            <w:rStyle w:val="a4"/>
            <w:rFonts w:ascii="Times New Roman" w:hAnsi="Times New Roman" w:cs="Times New Roman"/>
            <w:color w:val="auto"/>
            <w:sz w:val="20"/>
            <w:szCs w:val="20"/>
          </w:rPr>
          <w:t>ГОСТ 17.5.3.05-84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23. Противооползневые и противообвальные сооружения и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23.1. 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w:t>
      </w:r>
      <w:proofErr w:type="spellStart"/>
      <w:r w:rsidRPr="00CD612F">
        <w:rPr>
          <w:rFonts w:ascii="Times New Roman" w:hAnsi="Times New Roman" w:cs="Times New Roman"/>
          <w:sz w:val="20"/>
          <w:szCs w:val="20"/>
        </w:rPr>
        <w:t>присклоновой</w:t>
      </w:r>
      <w:proofErr w:type="spellEnd"/>
      <w:r w:rsidRPr="00CD612F">
        <w:rPr>
          <w:rFonts w:ascii="Times New Roman" w:hAnsi="Times New Roman" w:cs="Times New Roman"/>
          <w:sz w:val="20"/>
          <w:szCs w:val="20"/>
        </w:rPr>
        <w:t xml:space="preserve">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искусственное понижение уровня подземных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 </w:t>
      </w:r>
      <w:proofErr w:type="spellStart"/>
      <w:r w:rsidRPr="00CD612F">
        <w:rPr>
          <w:rFonts w:ascii="Times New Roman" w:hAnsi="Times New Roman" w:cs="Times New Roman"/>
          <w:sz w:val="20"/>
          <w:szCs w:val="20"/>
        </w:rPr>
        <w:t>агролесомелиорация</w:t>
      </w:r>
      <w:proofErr w:type="spellEnd"/>
      <w:r w:rsidRPr="00CD612F">
        <w:rPr>
          <w:rFonts w:ascii="Times New Roman" w:hAnsi="Times New Roman" w:cs="Times New Roman"/>
          <w:sz w:val="20"/>
          <w:szCs w:val="20"/>
        </w:rPr>
        <w:t xml:space="preserve"> (восстановление растительного покрова) - посев многолетних трав, посадка деревьев и кустарников в сочетании с посевом многолетних трав или </w:t>
      </w:r>
      <w:proofErr w:type="spellStart"/>
      <w:r w:rsidRPr="00CD612F">
        <w:rPr>
          <w:rFonts w:ascii="Times New Roman" w:hAnsi="Times New Roman" w:cs="Times New Roman"/>
          <w:sz w:val="20"/>
          <w:szCs w:val="20"/>
        </w:rPr>
        <w:t>одерновкой</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закрепление грунтов: армирование - для защиты обнаженных склонов (откосов) от выветривания, образования вывалов и осыпей; цементация, </w:t>
      </w:r>
      <w:proofErr w:type="spellStart"/>
      <w:r w:rsidRPr="00CD612F">
        <w:rPr>
          <w:rFonts w:ascii="Times New Roman" w:hAnsi="Times New Roman" w:cs="Times New Roman"/>
          <w:sz w:val="20"/>
          <w:szCs w:val="20"/>
        </w:rPr>
        <w:t>смолизация</w:t>
      </w:r>
      <w:proofErr w:type="spellEnd"/>
      <w:r w:rsidRPr="00CD612F">
        <w:rPr>
          <w:rFonts w:ascii="Times New Roman" w:hAnsi="Times New Roman" w:cs="Times New Roman"/>
          <w:sz w:val="20"/>
          <w:szCs w:val="20"/>
        </w:rPr>
        <w:t>, силикатизация, электрохимическое и термическое закрепление грунтов - в слабых и трещиноватых грунтах;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23.2. Если применение мероприятий и сооружений активной защиты, указанных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приспособление защищаемых сооружений к обтеканию их оползнем;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прочие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23.3. Сброс талых и дождевых вод с застроенных территорий, проездов и площадей (за пределами защищаемой зоны) в водостоки, уложенные в </w:t>
      </w:r>
      <w:proofErr w:type="spellStart"/>
      <w:r w:rsidRPr="00CD612F">
        <w:rPr>
          <w:rFonts w:ascii="Times New Roman" w:hAnsi="Times New Roman" w:cs="Times New Roman"/>
          <w:sz w:val="20"/>
          <w:szCs w:val="20"/>
        </w:rPr>
        <w:t>оползнеопасной</w:t>
      </w:r>
      <w:proofErr w:type="spellEnd"/>
      <w:r w:rsidRPr="00CD612F">
        <w:rPr>
          <w:rFonts w:ascii="Times New Roman" w:hAnsi="Times New Roman" w:cs="Times New Roman"/>
          <w:sz w:val="20"/>
          <w:szCs w:val="20"/>
        </w:rPr>
        <w:t xml:space="preserve"> зоне, допускается только при специальном обосновании. Устройство очистных сооружений в </w:t>
      </w:r>
      <w:proofErr w:type="spellStart"/>
      <w:r w:rsidRPr="00CD612F">
        <w:rPr>
          <w:rFonts w:ascii="Times New Roman" w:hAnsi="Times New Roman" w:cs="Times New Roman"/>
          <w:sz w:val="20"/>
          <w:szCs w:val="20"/>
        </w:rPr>
        <w:t>оползнеопасной</w:t>
      </w:r>
      <w:proofErr w:type="spellEnd"/>
      <w:r w:rsidRPr="00CD612F">
        <w:rPr>
          <w:rFonts w:ascii="Times New Roman" w:hAnsi="Times New Roman" w:cs="Times New Roman"/>
          <w:sz w:val="20"/>
          <w:szCs w:val="20"/>
        </w:rPr>
        <w:t xml:space="preserve"> зоне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23.4. 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23.5.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23.6.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23.7. Противооползневые и противообвальные сооружения проектируются в соответствии с требованиями </w:t>
      </w:r>
      <w:hyperlink r:id="rId168"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24. Сооружения и мероприятия для защиты от затопления и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 Зоны затопления определяются в отношении: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территорий, которые прилегают к </w:t>
      </w:r>
      <w:proofErr w:type="spellStart"/>
      <w:r w:rsidRPr="00CD612F">
        <w:rPr>
          <w:rFonts w:ascii="Times New Roman" w:hAnsi="Times New Roman" w:cs="Times New Roman"/>
          <w:sz w:val="20"/>
          <w:szCs w:val="20"/>
        </w:rPr>
        <w:t>незарегулированным</w:t>
      </w:r>
      <w:proofErr w:type="spellEnd"/>
      <w:r w:rsidRPr="00CD612F">
        <w:rPr>
          <w:rFonts w:ascii="Times New Roman" w:hAnsi="Times New Roman" w:cs="Times New Roman"/>
          <w:sz w:val="20"/>
          <w:szCs w:val="20"/>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территорий, прилегающих к устьевым участкам водотоков, затапливаемых в результате нагонных явлений расчетной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территорий, прилегающих к естественным водоемам, затапливаемых при уровнях воды однопроцентной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5)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 Границы зон затопления, подтопления определяются в соответствии с требованиями </w:t>
      </w:r>
      <w:hyperlink r:id="rId169"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Правительства Российской Федерации от 18.04.2014 N 360 "Об определении границ зон затопления,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24.3. 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24.4. 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w:t>
      </w:r>
      <w:hyperlink r:id="rId170" w:history="1">
        <w:r w:rsidRPr="00CD612F">
          <w:rPr>
            <w:rStyle w:val="a4"/>
            <w:rFonts w:ascii="Times New Roman" w:hAnsi="Times New Roman" w:cs="Times New Roman"/>
            <w:color w:val="auto"/>
            <w:sz w:val="20"/>
            <w:szCs w:val="20"/>
          </w:rPr>
          <w:t>законодательством</w:t>
        </w:r>
      </w:hyperlink>
      <w:r w:rsidRPr="00CD612F">
        <w:rPr>
          <w:rFonts w:ascii="Times New Roman" w:hAnsi="Times New Roman" w:cs="Times New Roman"/>
          <w:sz w:val="20"/>
          <w:szCs w:val="20"/>
        </w:rPr>
        <w:t xml:space="preserve"> о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24.5. Территории населенных пунктов, расположенных на участках, перечисленных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xml:space="preserve">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hyperlink r:id="rId171"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w:t>
      </w:r>
      <w:hyperlink r:id="rId172"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24.6. Расчетный уровень горизонта высоких вод определяется с учетом:</w:t>
      </w:r>
    </w:p>
    <w:p w:rsidR="00DC11DC" w:rsidRPr="00CD612F" w:rsidRDefault="00CF44BB" w:rsidP="00DC11DC">
      <w:pPr>
        <w:rPr>
          <w:rFonts w:ascii="Times New Roman" w:hAnsi="Times New Roman" w:cs="Times New Roman"/>
          <w:sz w:val="20"/>
          <w:szCs w:val="20"/>
        </w:rPr>
      </w:pPr>
      <w:r w:rsidRPr="00FB45A3">
        <w:rPr>
          <w:rFonts w:ascii="Times New Roman" w:hAnsi="Times New Roman" w:cs="Times New Roman"/>
          <w:sz w:val="20"/>
          <w:szCs w:val="20"/>
        </w:rPr>
        <w:t>1) геодезических и картографических материалов, выполненных в соответствии с Федеральным законом от 30.12.2015 N 431-ФЗ "О геодезии, картографии и пространственных данных и о внесении изменений в отдельные законодательные акты Российской Федерации</w:t>
      </w:r>
      <w:r w:rsidRPr="00CD612F">
        <w:rPr>
          <w:rFonts w:ascii="Times New Roman" w:hAnsi="Times New Roman" w:cs="Times New Roman"/>
          <w:sz w:val="20"/>
          <w:szCs w:val="20"/>
        </w:rPr>
        <w:t xml:space="preserve"> </w:t>
      </w:r>
      <w:r w:rsidR="00DC11DC" w:rsidRPr="00CD612F">
        <w:rPr>
          <w:rFonts w:ascii="Times New Roman" w:hAnsi="Times New Roman" w:cs="Times New Roman"/>
          <w:sz w:val="20"/>
          <w:szCs w:val="20"/>
        </w:rPr>
        <w:t>2) данных об отметках характерных уровней воды расчетной обеспеченности на пунктах государственной наблюдательной сети;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данных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данных проектных материалов, подготовленные в целях создания водохранилищ;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сведений, содержащиеся в правилах использования водохранилищ;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расчетных параметров границ затоплений пойм рек, определенных на основе инженерно-гидрологических расчетов.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24.8. В качестве основных средств инженерной защиты от затопления следует предусматривать: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обвалование территорий со стороны водных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искусственное повышение рельефа территории до незатопляемых планировочных отметок;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сооружения инженерной защиты, в том числе: дамбы обвалования, дренажи, дренажные и водосбросные сети и другие.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24.9. 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24.10.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24.11.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24.12.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Pr="00CD612F">
        <w:rPr>
          <w:rFonts w:ascii="Times New Roman" w:hAnsi="Times New Roman" w:cs="Times New Roman"/>
          <w:sz w:val="20"/>
          <w:szCs w:val="20"/>
        </w:rPr>
        <w:t>водообеспечения</w:t>
      </w:r>
      <w:proofErr w:type="spellEnd"/>
      <w:r w:rsidRPr="00CD612F">
        <w:rPr>
          <w:rFonts w:ascii="Times New Roman" w:hAnsi="Times New Roman" w:cs="Times New Roman"/>
          <w:sz w:val="20"/>
          <w:szCs w:val="20"/>
        </w:rPr>
        <w:t xml:space="preserve">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24.13. Зоны подтопления определяются в отношении территорий, прилегающих к зонам затопления, указанным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xml:space="preserve"> настоящих нормативов, повышение уровня грунтовых вод которых обусловливается подпором грунтовых вод уровнями высоких вод водных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границах зон подтопления определяются: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территории сильного подтопления - при глубине залегания грунтовых вод менее 0,3 метра;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территории умеренного подтопления - при глубине залегания грунтовых вод от 0,3-0,7 до 1,2-2 метров от поверхности;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территории слабого подтопления - при глубине залегания грунтовых вод от 2 до 3 метров.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24.14. Параметры границ подтоплений определяются на основе инженерно-геологических и гидрогеологических изысканий.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24.15.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24.16. Защита от подтопления должна включать: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защиту населения от опасных явлений, связанных с пропуском паводковых вод в весенне-осенний период, при половодье;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локальную защиту зданий, сооружений, грунтов оснований и защиту застроенной территории в целом;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 защиту сельскохозяйственных земель и природных ландшафтов, сохранение природных систем, имеющих </w:t>
      </w:r>
      <w:r w:rsidRPr="00CD612F">
        <w:rPr>
          <w:rFonts w:ascii="Times New Roman" w:hAnsi="Times New Roman" w:cs="Times New Roman"/>
          <w:sz w:val="20"/>
          <w:szCs w:val="20"/>
        </w:rPr>
        <w:lastRenderedPageBreak/>
        <w:t>особую научную или культурную ценность;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водоотведение;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утилизацию (при необходимости очистки)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систему мониторинга за режимом подземных и поверхностных вод, за расходами (утечками) и напорами в </w:t>
      </w:r>
      <w:proofErr w:type="spellStart"/>
      <w:r w:rsidRPr="00CD612F">
        <w:rPr>
          <w:rFonts w:ascii="Times New Roman" w:hAnsi="Times New Roman" w:cs="Times New Roman"/>
          <w:sz w:val="20"/>
          <w:szCs w:val="20"/>
        </w:rPr>
        <w:t>водонесущих</w:t>
      </w:r>
      <w:proofErr w:type="spellEnd"/>
      <w:r w:rsidRPr="00CD612F">
        <w:rPr>
          <w:rFonts w:ascii="Times New Roman" w:hAnsi="Times New Roman" w:cs="Times New Roman"/>
          <w:sz w:val="20"/>
          <w:szCs w:val="20"/>
        </w:rPr>
        <w:t xml:space="preserve"> коммуникациях, за деформациями оснований, зданий и сооружений, а также за работой сооружений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24.17. Защита от подтопления должна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нормативные санитарно-гигиенические условия жизнедеятельности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нормативные санитарно-гигиенические, социальные и рекреационные условия защищаемых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24.18. 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w:t>
      </w:r>
      <w:proofErr w:type="spellStart"/>
      <w:r w:rsidRPr="00CD612F">
        <w:rPr>
          <w:rFonts w:ascii="Times New Roman" w:hAnsi="Times New Roman" w:cs="Times New Roman"/>
          <w:sz w:val="20"/>
          <w:szCs w:val="20"/>
        </w:rPr>
        <w:t>агролесомелиоративных</w:t>
      </w:r>
      <w:proofErr w:type="spellEnd"/>
      <w:r w:rsidRPr="00CD612F">
        <w:rPr>
          <w:rFonts w:ascii="Times New Roman" w:hAnsi="Times New Roman" w:cs="Times New Roman"/>
          <w:sz w:val="20"/>
          <w:szCs w:val="20"/>
        </w:rPr>
        <w:t xml:space="preserve"> и других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24.19. 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24.20.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городских округов и поселений, а также с документацией по планировке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24.21.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w:t>
      </w:r>
      <w:hyperlink r:id="rId173"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понижение уровня грунтовых вод на территории (считая от проектной отметки поверхности): городских промышленных и коммунально-складских зон, центров крупных и больших городов - не менее 5 м; селитебных территорий городов и сельских населенных пунктов - не менее 2 м; 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24.22. На участках залегания торфа, подлежащих застройке, наряду с понижением уровня грунтовых вод следует предусматривать </w:t>
      </w:r>
      <w:proofErr w:type="spellStart"/>
      <w:r w:rsidRPr="00CD612F">
        <w:rPr>
          <w:rFonts w:ascii="Times New Roman" w:hAnsi="Times New Roman" w:cs="Times New Roman"/>
          <w:sz w:val="20"/>
          <w:szCs w:val="20"/>
        </w:rPr>
        <w:t>пригрузку</w:t>
      </w:r>
      <w:proofErr w:type="spellEnd"/>
      <w:r w:rsidRPr="00CD612F">
        <w:rPr>
          <w:rFonts w:ascii="Times New Roman" w:hAnsi="Times New Roman" w:cs="Times New Roman"/>
          <w:sz w:val="20"/>
          <w:szCs w:val="20"/>
        </w:rPr>
        <w:t xml:space="preserve"> их поверхности минеральными грунтами, а при соответствующем обосновании допускается </w:t>
      </w:r>
      <w:proofErr w:type="spellStart"/>
      <w:r w:rsidRPr="00CD612F">
        <w:rPr>
          <w:rFonts w:ascii="Times New Roman" w:hAnsi="Times New Roman" w:cs="Times New Roman"/>
          <w:sz w:val="20"/>
          <w:szCs w:val="20"/>
        </w:rPr>
        <w:t>выторфовывание</w:t>
      </w:r>
      <w:proofErr w:type="spellEnd"/>
      <w:r w:rsidRPr="00CD612F">
        <w:rPr>
          <w:rFonts w:ascii="Times New Roman" w:hAnsi="Times New Roman" w:cs="Times New Roman"/>
          <w:sz w:val="20"/>
          <w:szCs w:val="20"/>
        </w:rPr>
        <w:t xml:space="preserve">. Толщина слоя </w:t>
      </w:r>
      <w:proofErr w:type="spellStart"/>
      <w:r w:rsidRPr="00CD612F">
        <w:rPr>
          <w:rFonts w:ascii="Times New Roman" w:hAnsi="Times New Roman" w:cs="Times New Roman"/>
          <w:sz w:val="20"/>
          <w:szCs w:val="20"/>
        </w:rPr>
        <w:t>пригрузки</w:t>
      </w:r>
      <w:proofErr w:type="spellEnd"/>
      <w:r w:rsidRPr="00CD612F">
        <w:rPr>
          <w:rFonts w:ascii="Times New Roman" w:hAnsi="Times New Roman" w:cs="Times New Roman"/>
          <w:sz w:val="20"/>
          <w:szCs w:val="20"/>
        </w:rPr>
        <w:t xml:space="preserve">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24.23.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24.24. Сооружения и мероприятия для защиты от затопления, подтопления проектируются в соответствии с требованиями </w:t>
      </w:r>
      <w:hyperlink r:id="rId174"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СП 116.13330.2012.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24.25. </w:t>
      </w:r>
      <w:r w:rsidR="00090CA2" w:rsidRPr="00FB45A3">
        <w:rPr>
          <w:rFonts w:ascii="Times New Roman" w:hAnsi="Times New Roman" w:cs="Times New Roman"/>
          <w:sz w:val="20"/>
          <w:szCs w:val="20"/>
        </w:rPr>
        <w:t>Размещение новых населенных пунктов, территорий, предназначенных для ведения садоводства, строительство объектов жилого, социального и производственного назначения, транспортной и энергетической инфраструктуры,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24.26. Перечень городов и районов Алтайского края с рисками подтопления при возникновении паводка (наводнения) приведен в </w:t>
      </w:r>
      <w:hyperlink w:anchor="sub_500000" w:history="1">
        <w:r w:rsidRPr="00CD612F">
          <w:rPr>
            <w:rStyle w:val="a4"/>
            <w:rFonts w:ascii="Times New Roman" w:hAnsi="Times New Roman" w:cs="Times New Roman"/>
            <w:color w:val="auto"/>
            <w:sz w:val="20"/>
            <w:szCs w:val="20"/>
          </w:rPr>
          <w:t>Приложении П</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25. Берегозащитные сооружения и мероприятия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25.1. Для инженерной защиты берегов рек, озер, водохранилищ используются сооружения и осуществляются мероприятия, приведенные в таблице 25.</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сооружения и мероприятия</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Назначение сооружения и мероприятия и условия их применения</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Волнозащитные</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Вдольбереговые подпорные береговые стены (набережные) волноотбойного профиля из монолитного и сборного бетона и железобетона, камня, ряжей, свай</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шпунтовые стенки железобетонные и металлические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основном на реках и водохранилищах</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ступенчатые крепления с укреплением основания террас</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крутизне откосов более 15°</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массивные волноломы</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стабильном уровне воды</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Откосные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монолитные покрытия из бетона, асфальтобетона, асфальта</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подпорных земляных сооружений при достаточной их статической устойчивости</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сборных плит</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волнах до 2,5 м</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гибких тюфяков и сетчатых блоков, заполненных камнем</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пологих откосах и невысоких волнах - менее 0,5-0,6 м)</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синтетических материалов и вторичного сырья</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Волногасящие</w:t>
            </w:r>
            <w:proofErr w:type="spellEnd"/>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Вдольбереговые (проницаемые сооружения с пористой напорной гранью и </w:t>
            </w:r>
            <w:proofErr w:type="spellStart"/>
            <w:r w:rsidRPr="00CD612F">
              <w:rPr>
                <w:rFonts w:ascii="Times New Roman" w:hAnsi="Times New Roman" w:cs="Times New Roman"/>
                <w:sz w:val="20"/>
                <w:szCs w:val="20"/>
              </w:rPr>
              <w:t>волногасящими</w:t>
            </w:r>
            <w:proofErr w:type="spellEnd"/>
            <w:r w:rsidRPr="00CD612F">
              <w:rPr>
                <w:rFonts w:ascii="Times New Roman" w:hAnsi="Times New Roman" w:cs="Times New Roman"/>
                <w:sz w:val="20"/>
                <w:szCs w:val="20"/>
              </w:rPr>
              <w:t xml:space="preserve"> камерами)</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Откосные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наброска из камня</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отсутствии рекреационного использования</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наброска или укладка из фасонных блоков</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отсутствии рекреационного использования</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искусственные свободные пляжи</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Пляжеудерживающие</w:t>
            </w:r>
            <w:proofErr w:type="spellEnd"/>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Вдольбереговые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подводные банкеты из бетона, бетонных блоков, камня</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небольшом волнении для закрепления пляжа</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загрузка инертными на локальных участках (каменные банкеты, песчаные </w:t>
            </w:r>
            <w:proofErr w:type="spellStart"/>
            <w:r w:rsidRPr="00CD612F">
              <w:rPr>
                <w:rFonts w:ascii="Times New Roman" w:hAnsi="Times New Roman" w:cs="Times New Roman"/>
                <w:sz w:val="20"/>
                <w:szCs w:val="20"/>
              </w:rPr>
              <w:t>примывы</w:t>
            </w:r>
            <w:proofErr w:type="spellEnd"/>
            <w:r w:rsidRPr="00CD612F">
              <w:rPr>
                <w:rFonts w:ascii="Times New Roman" w:hAnsi="Times New Roman" w:cs="Times New Roman"/>
                <w:sz w:val="20"/>
                <w:szCs w:val="20"/>
              </w:rPr>
              <w:t xml:space="preserve"> и другие)</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относительно пологих откосах</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поперечные (молы, шпоры (гравитационные, свайные и др.)</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при создании и закреплении естественных и искусственных пляжей</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Регулирующие сооружения, имитирующие природные формы рельефа</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для регулирования береговых процессов</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перебазирование запаса наносов (переброска вдоль побережья, использование пол</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для регулирования баланса наносов</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водных карьеров и т. д.)</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 дамбы из каменной наброски</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реках для защиты берегов рек и отклонения оси потока от размывания берега</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 дамбы из грунта</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реках с невысокими скоростями течения для отклонения оси потока</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 массивные шпоры или полузапруды</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Склоноукрепляющие</w:t>
            </w:r>
            <w:proofErr w:type="spellEnd"/>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искусственное закрепление грунта откосов</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высоте волн до 0,5 м</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25.3. Берегозащитные сооружения проектируются в соответствии с требованиями </w:t>
      </w:r>
      <w:hyperlink r:id="rId175"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26. Мероприятия для защиты от морозного пучения грунтов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26.1. 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26.2. Мероприятия для защиты от морозного пучения грунтов следует проектировать в соответствии с требованиями </w:t>
      </w:r>
      <w:hyperlink r:id="rId176"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w:t>
      </w:r>
      <w:hyperlink r:id="rId177"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27. </w:t>
      </w:r>
      <w:proofErr w:type="spellStart"/>
      <w:r w:rsidRPr="00CD612F">
        <w:rPr>
          <w:rFonts w:ascii="Times New Roman" w:hAnsi="Times New Roman" w:cs="Times New Roman"/>
          <w:color w:val="auto"/>
          <w:sz w:val="20"/>
          <w:szCs w:val="20"/>
        </w:rPr>
        <w:t>Противокарстовые</w:t>
      </w:r>
      <w:proofErr w:type="spellEnd"/>
      <w:r w:rsidRPr="00CD612F">
        <w:rPr>
          <w:rFonts w:ascii="Times New Roman" w:hAnsi="Times New Roman" w:cs="Times New Roman"/>
          <w:color w:val="auto"/>
          <w:sz w:val="20"/>
          <w:szCs w:val="20"/>
        </w:rPr>
        <w:t xml:space="preserve">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27.1.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27.2. Для инженерной защиты зданий и сооружений от карста осуществляются следующие мероприятия или их сочетания: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планировочные;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водозащитные и противофильтрационные;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геотехнические (укрепление оснований);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конструктивные (отдельно или в комплексе с геотехническими);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технологические (повышение надежности технологического оборудования и коммуникаций, их дублирование, контроль за утечками из них, обеспечение возможности своевременного отключения аварийных участков и т.д.);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эксплуатационные (мониторинг состояния грунтов, деформаций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27.3.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следует выбирать в зависимости от характера выявленных и прогнозируемых карстовых проявлений, вида </w:t>
      </w:r>
      <w:proofErr w:type="spellStart"/>
      <w:r w:rsidRPr="00CD612F">
        <w:rPr>
          <w:rFonts w:ascii="Times New Roman" w:hAnsi="Times New Roman" w:cs="Times New Roman"/>
          <w:sz w:val="20"/>
          <w:szCs w:val="20"/>
        </w:rPr>
        <w:t>карстующихся</w:t>
      </w:r>
      <w:proofErr w:type="spellEnd"/>
      <w:r w:rsidRPr="00CD612F">
        <w:rPr>
          <w:rFonts w:ascii="Times New Roman" w:hAnsi="Times New Roman" w:cs="Times New Roman"/>
          <w:sz w:val="20"/>
          <w:szCs w:val="20"/>
        </w:rPr>
        <w:t xml:space="preserve"> пород, условий их залегания и требований, определяемых особенностями проектируемой защиты и защищаемых территорий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27.4.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должны: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предотвращать активизацию, а при необходимости снижать активность карстовых и карстово-суффозионных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исключать или уменьшать в необходимой степени карстовые и карстово-суффозионные деформации грунтовых толщ;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предотвращать повышенную фильтрацию и прорывы воды из карстовых полостей в подземные помещения и горные выработки;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обеспечивать возможность нормальной эксплуатации территорий, зданий и сооружений при допущенных карстовых проявлениях.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27.5. Планировочные мероприятия должны обеспечивать рациональное использование </w:t>
      </w:r>
      <w:proofErr w:type="spellStart"/>
      <w:r w:rsidRPr="00CD612F">
        <w:rPr>
          <w:rFonts w:ascii="Times New Roman" w:hAnsi="Times New Roman" w:cs="Times New Roman"/>
          <w:sz w:val="20"/>
          <w:szCs w:val="20"/>
        </w:rPr>
        <w:t>закарстованных</w:t>
      </w:r>
      <w:proofErr w:type="spellEnd"/>
      <w:r w:rsidRPr="00CD612F">
        <w:rPr>
          <w:rFonts w:ascii="Times New Roman" w:hAnsi="Times New Roman" w:cs="Times New Roman"/>
          <w:sz w:val="20"/>
          <w:szCs w:val="20"/>
        </w:rPr>
        <w:t xml:space="preserve"> территорий и оптимизацию затрат на </w:t>
      </w:r>
      <w:proofErr w:type="spellStart"/>
      <w:r w:rsidRPr="00CD612F">
        <w:rPr>
          <w:rFonts w:ascii="Times New Roman" w:hAnsi="Times New Roman" w:cs="Times New Roman"/>
          <w:sz w:val="20"/>
          <w:szCs w:val="20"/>
        </w:rPr>
        <w:t>противокарстовую</w:t>
      </w:r>
      <w:proofErr w:type="spellEnd"/>
      <w:r w:rsidRPr="00CD612F">
        <w:rPr>
          <w:rFonts w:ascii="Times New Roman" w:hAnsi="Times New Roman" w:cs="Times New Roman"/>
          <w:sz w:val="20"/>
          <w:szCs w:val="20"/>
        </w:rPr>
        <w:t xml:space="preserve"> защиту, а также учитывать перспективу развития данного района и влияние </w:t>
      </w:r>
      <w:proofErr w:type="spellStart"/>
      <w:r w:rsidRPr="00CD612F">
        <w:rPr>
          <w:rFonts w:ascii="Times New Roman" w:hAnsi="Times New Roman" w:cs="Times New Roman"/>
          <w:sz w:val="20"/>
          <w:szCs w:val="20"/>
        </w:rPr>
        <w:t>противокарстовой</w:t>
      </w:r>
      <w:proofErr w:type="spellEnd"/>
      <w:r w:rsidRPr="00CD612F">
        <w:rPr>
          <w:rFonts w:ascii="Times New Roman" w:hAnsi="Times New Roman" w:cs="Times New Roman"/>
          <w:sz w:val="20"/>
          <w:szCs w:val="20"/>
        </w:rPr>
        <w:t xml:space="preserve"> защиты на условия развития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27.6. В состав планировочных мероприятий входят: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CD612F">
        <w:rPr>
          <w:rFonts w:ascii="Times New Roman" w:hAnsi="Times New Roman" w:cs="Times New Roman"/>
          <w:sz w:val="20"/>
          <w:szCs w:val="20"/>
        </w:rPr>
        <w:t>карстоопасных</w:t>
      </w:r>
      <w:proofErr w:type="spellEnd"/>
      <w:r w:rsidRPr="00CD612F">
        <w:rPr>
          <w:rFonts w:ascii="Times New Roman" w:hAnsi="Times New Roman" w:cs="Times New Roman"/>
          <w:sz w:val="20"/>
          <w:szCs w:val="20"/>
        </w:rPr>
        <w:t xml:space="preserve"> участков и размещением на них зеленых насаждений;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разработка инженерной защиты территорий от техногенного влияния строительства на развитие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расположение зданий и сооружений на менее опасных участках за пределами участков I-II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27.7. Водозащитные и противофильтрационные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 должны быть направлены 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максимальное сокращение инфильтрации поверхностных, промышленных и хозяйственно-бытовых вод в грунт, в том числе борьба с утечками промышленных и хозяйственно-бытовых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предотвращение повышения уровней подземных вод (в особенности в сочетании со снижением уровней </w:t>
      </w:r>
      <w:proofErr w:type="spellStart"/>
      <w:r w:rsidRPr="00CD612F">
        <w:rPr>
          <w:rFonts w:ascii="Times New Roman" w:hAnsi="Times New Roman" w:cs="Times New Roman"/>
          <w:sz w:val="20"/>
          <w:szCs w:val="20"/>
        </w:rPr>
        <w:t>нижезалегающих</w:t>
      </w:r>
      <w:proofErr w:type="spellEnd"/>
      <w:r w:rsidRPr="00CD612F">
        <w:rPr>
          <w:rFonts w:ascii="Times New Roman" w:hAnsi="Times New Roman" w:cs="Times New Roman"/>
          <w:sz w:val="20"/>
          <w:szCs w:val="20"/>
        </w:rPr>
        <w:t xml:space="preserve">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разработку тщательной вертикальной планировки земной поверхности и устройство надежной ливневой канализации с отводом вод за пределы застраиваемых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w:t>
      </w:r>
      <w:proofErr w:type="spellStart"/>
      <w:r w:rsidRPr="00CD612F">
        <w:rPr>
          <w:rFonts w:ascii="Times New Roman" w:hAnsi="Times New Roman" w:cs="Times New Roman"/>
          <w:sz w:val="20"/>
          <w:szCs w:val="20"/>
        </w:rPr>
        <w:t>водонесущих</w:t>
      </w:r>
      <w:proofErr w:type="spellEnd"/>
      <w:r w:rsidRPr="00CD612F">
        <w:rPr>
          <w:rFonts w:ascii="Times New Roman" w:hAnsi="Times New Roman" w:cs="Times New Roman"/>
          <w:sz w:val="20"/>
          <w:szCs w:val="20"/>
        </w:rPr>
        <w:t xml:space="preserve"> коммуникаций и продуктопроводов, засыпке пазух котлованов.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27.8. Следует ограничивать распространение влияния водохранилищ, подземных водозаборов и других </w:t>
      </w:r>
      <w:proofErr w:type="spellStart"/>
      <w:r w:rsidRPr="00CD612F">
        <w:rPr>
          <w:rFonts w:ascii="Times New Roman" w:hAnsi="Times New Roman" w:cs="Times New Roman"/>
          <w:sz w:val="20"/>
          <w:szCs w:val="20"/>
        </w:rPr>
        <w:t>водопонизительных</w:t>
      </w:r>
      <w:proofErr w:type="spellEnd"/>
      <w:r w:rsidRPr="00CD612F">
        <w:rPr>
          <w:rFonts w:ascii="Times New Roman" w:hAnsi="Times New Roman" w:cs="Times New Roman"/>
          <w:sz w:val="20"/>
          <w:szCs w:val="20"/>
        </w:rPr>
        <w:t xml:space="preserve"> и подпорных гидротехнических сооружений и установок на застроенные и застраиваемые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27.9. При проектировании водохранилищ, водоемов, каналов, </w:t>
      </w:r>
      <w:proofErr w:type="spellStart"/>
      <w:r w:rsidRPr="00CD612F">
        <w:rPr>
          <w:rFonts w:ascii="Times New Roman" w:hAnsi="Times New Roman" w:cs="Times New Roman"/>
          <w:sz w:val="20"/>
          <w:szCs w:val="20"/>
        </w:rPr>
        <w:t>шламохранилищ</w:t>
      </w:r>
      <w:proofErr w:type="spellEnd"/>
      <w:r w:rsidRPr="00CD612F">
        <w:rPr>
          <w:rFonts w:ascii="Times New Roman" w:hAnsi="Times New Roman" w:cs="Times New Roman"/>
          <w:sz w:val="20"/>
          <w:szCs w:val="20"/>
        </w:rPr>
        <w:t>, систем водоснабжения и канализации, дренажей, водоотлива из котлованов и других сооружений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иные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27.10.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осуществляются в соответствии с требованиями </w:t>
      </w:r>
      <w:hyperlink r:id="rId178"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28. Сооружения и мероприятия по защите на подрабатываемых территориях и </w:t>
      </w:r>
      <w:proofErr w:type="spellStart"/>
      <w:r w:rsidRPr="00CD612F">
        <w:rPr>
          <w:rFonts w:ascii="Times New Roman" w:hAnsi="Times New Roman" w:cs="Times New Roman"/>
          <w:color w:val="auto"/>
          <w:sz w:val="20"/>
          <w:szCs w:val="20"/>
        </w:rPr>
        <w:t>просадочных</w:t>
      </w:r>
      <w:proofErr w:type="spellEnd"/>
      <w:r w:rsidRPr="00CD612F">
        <w:rPr>
          <w:rFonts w:ascii="Times New Roman" w:hAnsi="Times New Roman" w:cs="Times New Roman"/>
          <w:color w:val="auto"/>
          <w:sz w:val="20"/>
          <w:szCs w:val="20"/>
        </w:rPr>
        <w:t xml:space="preserve"> грунтах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28.1. При проектировании зданий и сооружений на подрабатываемых территориях и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грунтах следует предусматривать: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планировочные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2) конструктивные меры защиты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мероприятия, снижающие неравномерную осадку и устраняющие крены зданий и сооружений с применением различных методов их выравнивания;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горные меры защиты, предусматривающие порядок горных работ, снижающий деформации земной поверхности;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инженерную подготовку строительных площадок, снижающую неравномерность деформаций 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водозащитные мероприятия на территориях, сложенных </w:t>
      </w:r>
      <w:proofErr w:type="spellStart"/>
      <w:r w:rsidRPr="00CD612F">
        <w:rPr>
          <w:rFonts w:ascii="Times New Roman" w:hAnsi="Times New Roman" w:cs="Times New Roman"/>
          <w:sz w:val="20"/>
          <w:szCs w:val="20"/>
        </w:rPr>
        <w:t>просадочными</w:t>
      </w:r>
      <w:proofErr w:type="spellEnd"/>
      <w:r w:rsidRPr="00CD612F">
        <w:rPr>
          <w:rFonts w:ascii="Times New Roman" w:hAnsi="Times New Roman" w:cs="Times New Roman"/>
          <w:sz w:val="20"/>
          <w:szCs w:val="20"/>
        </w:rPr>
        <w:t xml:space="preserve"> грунтами;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28.2. Сооружения и мероприятия по защите на подрабатываемых территориях и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грунтах следует проектировать в соответствии с требованиями </w:t>
      </w:r>
      <w:hyperlink r:id="rId179"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28.3. 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28.4. 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proofErr w:type="spellStart"/>
      <w:r w:rsidRPr="00CD612F">
        <w:rPr>
          <w:rFonts w:ascii="Times New Roman" w:hAnsi="Times New Roman" w:cs="Times New Roman"/>
          <w:sz w:val="20"/>
          <w:szCs w:val="20"/>
        </w:rPr>
        <w:t>IVk</w:t>
      </w:r>
      <w:proofErr w:type="spellEnd"/>
      <w:r w:rsidRPr="00CD612F">
        <w:rPr>
          <w:rFonts w:ascii="Times New Roman" w:hAnsi="Times New Roman" w:cs="Times New Roman"/>
          <w:sz w:val="20"/>
          <w:szCs w:val="20"/>
        </w:rPr>
        <w:t xml:space="preserve"> групп (</w:t>
      </w:r>
      <w:hyperlink r:id="rId180"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следует предусматривать наиболее эффективное использование территорий, пригодных для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28.5. 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28.6. 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w:t>
      </w:r>
      <w:proofErr w:type="spellStart"/>
      <w:r w:rsidRPr="00CD612F">
        <w:rPr>
          <w:rFonts w:ascii="Times New Roman" w:hAnsi="Times New Roman" w:cs="Times New Roman"/>
          <w:sz w:val="20"/>
          <w:szCs w:val="20"/>
        </w:rPr>
        <w:t>оползнеобразование</w:t>
      </w:r>
      <w:proofErr w:type="spellEnd"/>
      <w:r w:rsidRPr="00CD612F">
        <w:rPr>
          <w:rFonts w:ascii="Times New Roman" w:hAnsi="Times New Roman" w:cs="Times New Roman"/>
          <w:sz w:val="20"/>
          <w:szCs w:val="20"/>
        </w:rPr>
        <w:t>,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28.7. На подрабатываемых территориях, где по прогнозу ожидаются деформации земной поверхности, превышающие предельные по группам I и 1к (</w:t>
      </w:r>
      <w:hyperlink r:id="rId181"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28.8. 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28.9. Территории, отводимые под застройку, предпочтительно располагать на участках с минимальной глубиной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толщ, с деградированными </w:t>
      </w:r>
      <w:proofErr w:type="spellStart"/>
      <w:r w:rsidRPr="00CD612F">
        <w:rPr>
          <w:rFonts w:ascii="Times New Roman" w:hAnsi="Times New Roman" w:cs="Times New Roman"/>
          <w:sz w:val="20"/>
          <w:szCs w:val="20"/>
        </w:rPr>
        <w:t>просадочными</w:t>
      </w:r>
      <w:proofErr w:type="spellEnd"/>
      <w:r w:rsidRPr="00CD612F">
        <w:rPr>
          <w:rFonts w:ascii="Times New Roman" w:hAnsi="Times New Roman" w:cs="Times New Roman"/>
          <w:sz w:val="20"/>
          <w:szCs w:val="20"/>
        </w:rPr>
        <w:t xml:space="preserve"> грунтами, а также на участках, где </w:t>
      </w:r>
      <w:proofErr w:type="spellStart"/>
      <w:r w:rsidRPr="00CD612F">
        <w:rPr>
          <w:rFonts w:ascii="Times New Roman" w:hAnsi="Times New Roman" w:cs="Times New Roman"/>
          <w:sz w:val="20"/>
          <w:szCs w:val="20"/>
        </w:rPr>
        <w:t>просадочная</w:t>
      </w:r>
      <w:proofErr w:type="spellEnd"/>
      <w:r w:rsidRPr="00CD612F">
        <w:rPr>
          <w:rFonts w:ascii="Times New Roman" w:hAnsi="Times New Roman" w:cs="Times New Roman"/>
          <w:sz w:val="20"/>
          <w:szCs w:val="20"/>
        </w:rPr>
        <w:t xml:space="preserve"> толща подстилается </w:t>
      </w:r>
      <w:proofErr w:type="spellStart"/>
      <w:r w:rsidRPr="00CD612F">
        <w:rPr>
          <w:rFonts w:ascii="Times New Roman" w:hAnsi="Times New Roman" w:cs="Times New Roman"/>
          <w:sz w:val="20"/>
          <w:szCs w:val="20"/>
        </w:rPr>
        <w:t>малосжимаемыми</w:t>
      </w:r>
      <w:proofErr w:type="spellEnd"/>
      <w:r w:rsidRPr="00CD612F">
        <w:rPr>
          <w:rFonts w:ascii="Times New Roman" w:hAnsi="Times New Roman" w:cs="Times New Roman"/>
          <w:sz w:val="20"/>
          <w:szCs w:val="20"/>
        </w:rPr>
        <w:t xml:space="preserve"> грунтами.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28.10. При рельефе местности в виде крутых склонов планировку застраиваемой территории следует осуществлять террасами.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28.11. 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w:t>
      </w:r>
      <w:proofErr w:type="spellStart"/>
      <w:r w:rsidRPr="00CD612F">
        <w:rPr>
          <w:rFonts w:ascii="Times New Roman" w:hAnsi="Times New Roman" w:cs="Times New Roman"/>
          <w:sz w:val="20"/>
          <w:szCs w:val="20"/>
        </w:rPr>
        <w:t>просадочную</w:t>
      </w:r>
      <w:proofErr w:type="spellEnd"/>
      <w:r w:rsidRPr="00CD612F">
        <w:rPr>
          <w:rFonts w:ascii="Times New Roman" w:hAnsi="Times New Roman" w:cs="Times New Roman"/>
          <w:sz w:val="20"/>
          <w:szCs w:val="20"/>
        </w:rPr>
        <w:t xml:space="preserve"> толщу, указанные здания и сооружения следует располагать в соответствии с требованиями </w:t>
      </w:r>
      <w:hyperlink r:id="rId182"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29. 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29.1. 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29.2. При градостроительном проектировании безопасность людей в ЧС должна обеспечиваться: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w:t>
      </w:r>
      <w:proofErr w:type="spellStart"/>
      <w:r w:rsidRPr="00CD612F">
        <w:rPr>
          <w:rFonts w:ascii="Times New Roman" w:hAnsi="Times New Roman" w:cs="Times New Roman"/>
          <w:sz w:val="20"/>
          <w:szCs w:val="20"/>
        </w:rPr>
        <w:t>техногенно</w:t>
      </w:r>
      <w:proofErr w:type="spellEnd"/>
      <w:r w:rsidRPr="00CD612F">
        <w:rPr>
          <w:rFonts w:ascii="Times New Roman" w:hAnsi="Times New Roman" w:cs="Times New Roman"/>
          <w:sz w:val="20"/>
          <w:szCs w:val="20"/>
        </w:rPr>
        <w:t xml:space="preserve"> опасных и жизненно важных объектов и коммуникаций, созданию объектов с внутренне присущей безопасностью и средствами локализации и </w:t>
      </w:r>
      <w:proofErr w:type="spellStart"/>
      <w:r w:rsidRPr="00CD612F">
        <w:rPr>
          <w:rFonts w:ascii="Times New Roman" w:hAnsi="Times New Roman" w:cs="Times New Roman"/>
          <w:sz w:val="20"/>
          <w:szCs w:val="20"/>
        </w:rPr>
        <w:t>самоподавления</w:t>
      </w:r>
      <w:proofErr w:type="spellEnd"/>
      <w:r w:rsidRPr="00CD612F">
        <w:rPr>
          <w:rFonts w:ascii="Times New Roman" w:hAnsi="Times New Roman" w:cs="Times New Roman"/>
          <w:sz w:val="20"/>
          <w:szCs w:val="20"/>
        </w:rPr>
        <w:t xml:space="preserve"> аварий, а также путем рациональной планировки и застройки городов и других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29.3. 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w:t>
      </w:r>
      <w:r w:rsidRPr="00CD612F">
        <w:rPr>
          <w:rFonts w:ascii="Times New Roman" w:hAnsi="Times New Roman" w:cs="Times New Roman"/>
          <w:sz w:val="20"/>
          <w:szCs w:val="20"/>
        </w:rPr>
        <w:lastRenderedPageBreak/>
        <w:t>вредных факторов стихийных бедствий, техногенных аварий и катастроф.</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29.4. 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29.5. 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29.6. Систему защиты населения в ЧС следует формировать на основе разбивки подконтрольной территории на зоны вероятных ЧС по результатам: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анализа вероятности возникновения на данной территории и на отдельных ее элементах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прогнозирования характера, масштабов и времени существования вероятных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оценки возможных факторов риска, интенсивности формирования и проявления поражающих факторов и воздействий источников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оценки особенностей </w:t>
      </w:r>
      <w:proofErr w:type="spellStart"/>
      <w:r w:rsidRPr="00CD612F">
        <w:rPr>
          <w:rFonts w:ascii="Times New Roman" w:hAnsi="Times New Roman" w:cs="Times New Roman"/>
          <w:sz w:val="20"/>
          <w:szCs w:val="20"/>
        </w:rPr>
        <w:t>техносферы</w:t>
      </w:r>
      <w:proofErr w:type="spellEnd"/>
      <w:r w:rsidRPr="00CD612F">
        <w:rPr>
          <w:rFonts w:ascii="Times New Roman" w:hAnsi="Times New Roman" w:cs="Times New Roman"/>
          <w:sz w:val="20"/>
          <w:szCs w:val="20"/>
        </w:rPr>
        <w:t xml:space="preserve"> и населения подконтрольной территории и ее элементов.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29.7. Для выделенных зон опасности согласно совокупным характеристикам относящихся к ним территорий, объектов </w:t>
      </w:r>
      <w:proofErr w:type="spellStart"/>
      <w:r w:rsidRPr="00CD612F">
        <w:rPr>
          <w:rFonts w:ascii="Times New Roman" w:hAnsi="Times New Roman" w:cs="Times New Roman"/>
          <w:sz w:val="20"/>
          <w:szCs w:val="20"/>
        </w:rPr>
        <w:t>техносферы</w:t>
      </w:r>
      <w:proofErr w:type="spellEnd"/>
      <w:r w:rsidRPr="00CD612F">
        <w:rPr>
          <w:rFonts w:ascii="Times New Roman" w:hAnsi="Times New Roman" w:cs="Times New Roman"/>
          <w:sz w:val="20"/>
          <w:szCs w:val="20"/>
        </w:rPr>
        <w:t xml:space="preserve">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29.8. 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w:t>
      </w:r>
      <w:proofErr w:type="spellStart"/>
      <w:r w:rsidRPr="00CD612F">
        <w:rPr>
          <w:rFonts w:ascii="Times New Roman" w:hAnsi="Times New Roman" w:cs="Times New Roman"/>
          <w:sz w:val="20"/>
          <w:szCs w:val="20"/>
        </w:rPr>
        <w:t>дооснащаемых</w:t>
      </w:r>
      <w:proofErr w:type="spellEnd"/>
      <w:r w:rsidRPr="00CD612F">
        <w:rPr>
          <w:rFonts w:ascii="Times New Roman" w:hAnsi="Times New Roman" w:cs="Times New Roman"/>
          <w:sz w:val="20"/>
          <w:szCs w:val="20"/>
        </w:rPr>
        <w:t xml:space="preserve">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29.9. 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w:t>
      </w:r>
      <w:r w:rsidR="00FC4709" w:rsidRPr="00FB45A3">
        <w:rPr>
          <w:rFonts w:ascii="Times New Roman" w:hAnsi="Times New Roman" w:cs="Times New Roman"/>
          <w:sz w:val="20"/>
          <w:szCs w:val="20"/>
        </w:rPr>
        <w:t>СП 165.1325800.2014</w:t>
      </w:r>
      <w:r w:rsidRPr="00CD612F">
        <w:rPr>
          <w:rFonts w:ascii="Times New Roman" w:hAnsi="Times New Roman" w:cs="Times New Roman"/>
          <w:sz w:val="20"/>
          <w:szCs w:val="20"/>
        </w:rPr>
        <w:t xml:space="preserve">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численность населения планировочных и жилых районов населенных пунктов при проектировании необходимо принимать в соответствии с </w:t>
      </w:r>
      <w:hyperlink w:anchor="sub_4" w:history="1">
        <w:r w:rsidRPr="00CD612F">
          <w:rPr>
            <w:rStyle w:val="a4"/>
            <w:rFonts w:ascii="Times New Roman" w:hAnsi="Times New Roman" w:cs="Times New Roman"/>
            <w:color w:val="auto"/>
            <w:sz w:val="20"/>
            <w:szCs w:val="20"/>
          </w:rPr>
          <w:t>таблицей 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w:t>
      </w:r>
      <w:hyperlink w:anchor="sub_5" w:history="1">
        <w:r w:rsidRPr="00CD612F">
          <w:rPr>
            <w:rStyle w:val="a4"/>
            <w:rFonts w:ascii="Times New Roman" w:hAnsi="Times New Roman" w:cs="Times New Roman"/>
            <w:color w:val="auto"/>
            <w:sz w:val="20"/>
            <w:szCs w:val="20"/>
          </w:rPr>
          <w:t>таблице 5</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29.10. При подготовке генеральных планов поселений и городских округов, отнесенных к группам по гражданской обороне, а также при реконструкции застроенных территорий категорированных городов должны соблюдаться требования </w:t>
      </w:r>
      <w:r w:rsidR="0033512E" w:rsidRPr="00FB45A3">
        <w:rPr>
          <w:rFonts w:ascii="Times New Roman" w:hAnsi="Times New Roman" w:cs="Times New Roman"/>
          <w:sz w:val="20"/>
          <w:szCs w:val="20"/>
        </w:rPr>
        <w:t>СП 165.1325800.2014</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30. Пожарная безопасность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30.1. При разработке документов территориального планирования Алтайского края должны выполняться требования </w:t>
      </w:r>
      <w:hyperlink r:id="rId18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22.07.2008 N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30.2.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12x12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30.3. 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w:t>
      </w:r>
      <w:hyperlink r:id="rId184" w:history="1">
        <w:r w:rsidRPr="00CD612F">
          <w:rPr>
            <w:rStyle w:val="a4"/>
            <w:rFonts w:ascii="Times New Roman" w:hAnsi="Times New Roman" w:cs="Times New Roman"/>
            <w:color w:val="auto"/>
            <w:sz w:val="20"/>
            <w:szCs w:val="20"/>
          </w:rPr>
          <w:t>статьи 68</w:t>
        </w:r>
      </w:hyperlink>
      <w:r w:rsidRPr="00CD612F">
        <w:rPr>
          <w:rFonts w:ascii="Times New Roman" w:hAnsi="Times New Roman" w:cs="Times New Roman"/>
          <w:sz w:val="20"/>
          <w:szCs w:val="20"/>
        </w:rPr>
        <w:t xml:space="preserve"> Федерального закона от 22.07.2008 N 123-ФЗ "Технический регламент о требованиях пожарной безопасности", </w:t>
      </w:r>
      <w:hyperlink r:id="rId185" w:history="1">
        <w:r w:rsidRPr="00CD612F">
          <w:rPr>
            <w:rStyle w:val="a4"/>
            <w:rFonts w:ascii="Times New Roman" w:hAnsi="Times New Roman" w:cs="Times New Roman"/>
            <w:color w:val="auto"/>
            <w:sz w:val="20"/>
            <w:szCs w:val="20"/>
          </w:rPr>
          <w:t>СП 8.13130.2009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30.4.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городских округов и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30.5. Размещение пожарных депо следует осуществлять в соответствии с требованиями </w:t>
      </w:r>
      <w:hyperlink r:id="rId186" w:history="1">
        <w:r w:rsidRPr="00CD612F">
          <w:rPr>
            <w:rStyle w:val="a4"/>
            <w:rFonts w:ascii="Times New Roman" w:hAnsi="Times New Roman" w:cs="Times New Roman"/>
            <w:color w:val="auto"/>
            <w:sz w:val="20"/>
            <w:szCs w:val="20"/>
          </w:rPr>
          <w:t>главы 17</w:t>
        </w:r>
      </w:hyperlink>
      <w:r w:rsidRPr="00CD612F">
        <w:rPr>
          <w:rFonts w:ascii="Times New Roman" w:hAnsi="Times New Roman" w:cs="Times New Roman"/>
          <w:sz w:val="20"/>
          <w:szCs w:val="20"/>
        </w:rPr>
        <w:t xml:space="preserve"> Федерального закона от 22.07.2008 N 123-ФЗ и с учетом требований, указанных в </w:t>
      </w:r>
      <w:hyperlink w:anchor="sub_1100" w:history="1">
        <w:r w:rsidRPr="00CD612F">
          <w:rPr>
            <w:rStyle w:val="a4"/>
            <w:rFonts w:ascii="Times New Roman" w:hAnsi="Times New Roman" w:cs="Times New Roman"/>
            <w:color w:val="auto"/>
            <w:sz w:val="20"/>
            <w:szCs w:val="20"/>
          </w:rPr>
          <w:t>таблице 10</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30.6. 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w:t>
      </w:r>
      <w:hyperlink r:id="rId187" w:history="1">
        <w:r w:rsidRPr="00CD612F">
          <w:rPr>
            <w:rStyle w:val="a4"/>
            <w:rFonts w:ascii="Times New Roman" w:hAnsi="Times New Roman" w:cs="Times New Roman"/>
            <w:color w:val="auto"/>
            <w:sz w:val="20"/>
            <w:szCs w:val="20"/>
          </w:rPr>
          <w:t>СП 4.13130.2013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31. Сейсмическое районирование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31.1. 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w:t>
      </w:r>
      <w:hyperlink r:id="rId188" w:history="1">
        <w:r w:rsidRPr="00CD612F">
          <w:rPr>
            <w:rStyle w:val="a4"/>
            <w:rFonts w:ascii="Times New Roman" w:hAnsi="Times New Roman" w:cs="Times New Roman"/>
            <w:color w:val="auto"/>
            <w:sz w:val="20"/>
            <w:szCs w:val="20"/>
          </w:rPr>
          <w:t>ОСР-97</w:t>
        </w:r>
      </w:hyperlink>
      <w:r w:rsidRPr="00CD612F">
        <w:rPr>
          <w:rFonts w:ascii="Times New Roman" w:hAnsi="Times New Roman" w:cs="Times New Roman"/>
          <w:sz w:val="20"/>
          <w:szCs w:val="20"/>
        </w:rPr>
        <w:t>,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MSK-64 по картам ОСР-97 А, В, С для участков со средними по сейсмическим свойствам грунтами (</w:t>
      </w:r>
      <w:hyperlink w:anchor="sub_600000" w:history="1">
        <w:r w:rsidRPr="00CD612F">
          <w:rPr>
            <w:rStyle w:val="a4"/>
            <w:rFonts w:ascii="Times New Roman" w:hAnsi="Times New Roman" w:cs="Times New Roman"/>
            <w:color w:val="auto"/>
            <w:sz w:val="20"/>
            <w:szCs w:val="20"/>
          </w:rPr>
          <w:t>Приложения Р</w:t>
        </w:r>
      </w:hyperlink>
      <w:r w:rsidRPr="00CD612F">
        <w:rPr>
          <w:rFonts w:ascii="Times New Roman" w:hAnsi="Times New Roman" w:cs="Times New Roman"/>
          <w:sz w:val="20"/>
          <w:szCs w:val="20"/>
        </w:rPr>
        <w:t xml:space="preserve">, </w:t>
      </w:r>
      <w:hyperlink w:anchor="sub_700000" w:history="1">
        <w:r w:rsidRPr="00CD612F">
          <w:rPr>
            <w:rStyle w:val="a4"/>
            <w:rFonts w:ascii="Times New Roman" w:hAnsi="Times New Roman" w:cs="Times New Roman"/>
            <w:color w:val="auto"/>
            <w:sz w:val="20"/>
            <w:szCs w:val="20"/>
          </w:rPr>
          <w:t>С</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31.2. Список населенных пунктов составлен в целях расширения перечня населенных пунктов Алтайского края, приведенного в </w:t>
      </w:r>
      <w:hyperlink r:id="rId189" w:history="1">
        <w:r w:rsidRPr="00CD612F">
          <w:rPr>
            <w:rStyle w:val="a4"/>
            <w:rFonts w:ascii="Times New Roman" w:hAnsi="Times New Roman" w:cs="Times New Roman"/>
            <w:color w:val="auto"/>
            <w:sz w:val="20"/>
            <w:szCs w:val="20"/>
          </w:rPr>
          <w:t>СП 14.13330.2014</w:t>
        </w:r>
      </w:hyperlink>
      <w:r w:rsidRPr="00CD612F">
        <w:rPr>
          <w:rFonts w:ascii="Times New Roman" w:hAnsi="Times New Roman" w:cs="Times New Roman"/>
          <w:sz w:val="20"/>
          <w:szCs w:val="20"/>
        </w:rPr>
        <w:t xml:space="preserve">, главным редактором комплекта карт </w:t>
      </w:r>
      <w:hyperlink r:id="rId190" w:history="1">
        <w:r w:rsidRPr="00CD612F">
          <w:rPr>
            <w:rStyle w:val="a4"/>
            <w:rFonts w:ascii="Times New Roman" w:hAnsi="Times New Roman" w:cs="Times New Roman"/>
            <w:color w:val="auto"/>
            <w:sz w:val="20"/>
            <w:szCs w:val="20"/>
          </w:rPr>
          <w:t>ОСР-97</w:t>
        </w:r>
      </w:hyperlink>
      <w:r w:rsidRPr="00CD612F">
        <w:rPr>
          <w:rFonts w:ascii="Times New Roman" w:hAnsi="Times New Roman" w:cs="Times New Roman"/>
          <w:sz w:val="20"/>
          <w:szCs w:val="20"/>
        </w:rPr>
        <w:t xml:space="preserve"> А, В, С, доктором физико-математических наук </w:t>
      </w:r>
      <w:proofErr w:type="spellStart"/>
      <w:r w:rsidRPr="00CD612F">
        <w:rPr>
          <w:rFonts w:ascii="Times New Roman" w:hAnsi="Times New Roman" w:cs="Times New Roman"/>
          <w:sz w:val="20"/>
          <w:szCs w:val="20"/>
        </w:rPr>
        <w:t>Уломовым</w:t>
      </w:r>
      <w:proofErr w:type="spellEnd"/>
      <w:r w:rsidRPr="00CD612F">
        <w:rPr>
          <w:rFonts w:ascii="Times New Roman" w:hAnsi="Times New Roman" w:cs="Times New Roman"/>
          <w:sz w:val="20"/>
          <w:szCs w:val="20"/>
        </w:rPr>
        <w:t> В.И. (ОИФЗ РАН) с участием ОАО "Алтай-</w:t>
      </w:r>
      <w:proofErr w:type="spellStart"/>
      <w:r w:rsidRPr="00CD612F">
        <w:rPr>
          <w:rFonts w:ascii="Times New Roman" w:hAnsi="Times New Roman" w:cs="Times New Roman"/>
          <w:sz w:val="20"/>
          <w:szCs w:val="20"/>
        </w:rPr>
        <w:t>ТИСИз</w:t>
      </w:r>
      <w:proofErr w:type="spellEnd"/>
      <w:r w:rsidRPr="00CD612F">
        <w:rPr>
          <w:rFonts w:ascii="Times New Roman" w:hAnsi="Times New Roman" w:cs="Times New Roman"/>
          <w:sz w:val="20"/>
          <w:szCs w:val="20"/>
        </w:rPr>
        <w:t>" и утвержден директором ИФЗ РАН академиком Страховым В.Н. 25.06.2001.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31.3. Идентификация зданий и сооружений должна проводиться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31.4. Решение о выборе карты при проектировании конкретного объекта принимается заказчиком по представлению генерального проектировщика. При этом под зоны жилой застройки следует использовать земельные участки с меньшей сейсмичностью.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31.5. 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32. Обеспечение антитеррористической защищенности зданий и сооружений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32.1. 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w:t>
      </w:r>
      <w:hyperlink r:id="rId191" w:history="1">
        <w:r w:rsidRPr="00CD612F">
          <w:rPr>
            <w:rStyle w:val="a4"/>
            <w:rFonts w:ascii="Times New Roman" w:hAnsi="Times New Roman" w:cs="Times New Roman"/>
            <w:color w:val="auto"/>
            <w:sz w:val="20"/>
            <w:szCs w:val="20"/>
          </w:rPr>
          <w:t>СП 132.13330.2011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32.2. К объектам социально-культурного, коммунально-бытового назначения относятся здания и помещения, указанные в </w:t>
      </w:r>
      <w:hyperlink w:anchor="sub_103101" w:history="1">
        <w:r w:rsidRPr="00CD612F">
          <w:rPr>
            <w:rStyle w:val="a4"/>
            <w:rFonts w:ascii="Times New Roman" w:hAnsi="Times New Roman" w:cs="Times New Roman"/>
            <w:color w:val="auto"/>
            <w:sz w:val="20"/>
            <w:szCs w:val="20"/>
          </w:rPr>
          <w:t>подпунктах 1-7 пункта 3.1</w:t>
        </w:r>
      </w:hyperlink>
      <w:r w:rsidRPr="00CD612F">
        <w:rPr>
          <w:rFonts w:ascii="Times New Roman" w:hAnsi="Times New Roman" w:cs="Times New Roman"/>
          <w:sz w:val="20"/>
          <w:szCs w:val="20"/>
        </w:rPr>
        <w:t xml:space="preserve"> главы 3 нормативов. К производственным объектам относятся здания, используемые для производства и сборочных работ, складские здания.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VIII. Расчетные показатели доступной среды для маломобильных групп населения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33. Обеспечение доступности объектов социальной и транспортной инфраструктуры для маломобильных групп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33.1. 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w:t>
      </w:r>
      <w:hyperlink r:id="rId19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24.11.1995 N 181-ФЗ "О социальной защите инвалидов в Российской Федерации", </w:t>
      </w:r>
      <w:hyperlink r:id="rId193" w:history="1">
        <w:r w:rsidRPr="00CD612F">
          <w:rPr>
            <w:rStyle w:val="a4"/>
            <w:rFonts w:ascii="Times New Roman" w:hAnsi="Times New Roman" w:cs="Times New Roman"/>
            <w:color w:val="auto"/>
            <w:sz w:val="20"/>
            <w:szCs w:val="20"/>
          </w:rPr>
          <w:t>СП 59.13330.2012</w:t>
        </w:r>
      </w:hyperlink>
      <w:r w:rsidRPr="00CD612F">
        <w:rPr>
          <w:rFonts w:ascii="Times New Roman" w:hAnsi="Times New Roman" w:cs="Times New Roman"/>
          <w:sz w:val="20"/>
          <w:szCs w:val="20"/>
        </w:rPr>
        <w:t xml:space="preserve">, </w:t>
      </w:r>
      <w:hyperlink r:id="rId194" w:history="1">
        <w:r w:rsidRPr="00CD612F">
          <w:rPr>
            <w:rStyle w:val="a4"/>
            <w:rFonts w:ascii="Times New Roman" w:hAnsi="Times New Roman" w:cs="Times New Roman"/>
            <w:color w:val="auto"/>
            <w:sz w:val="20"/>
            <w:szCs w:val="20"/>
          </w:rPr>
          <w:t>СП 35-101-2001</w:t>
        </w:r>
      </w:hyperlink>
      <w:r w:rsidRPr="00CD612F">
        <w:rPr>
          <w:rFonts w:ascii="Times New Roman" w:hAnsi="Times New Roman" w:cs="Times New Roman"/>
          <w:sz w:val="20"/>
          <w:szCs w:val="20"/>
        </w:rPr>
        <w:t xml:space="preserve">, </w:t>
      </w:r>
      <w:hyperlink r:id="rId195" w:history="1">
        <w:r w:rsidRPr="00CD612F">
          <w:rPr>
            <w:rStyle w:val="a4"/>
            <w:rFonts w:ascii="Times New Roman" w:hAnsi="Times New Roman" w:cs="Times New Roman"/>
            <w:color w:val="auto"/>
            <w:sz w:val="20"/>
            <w:szCs w:val="20"/>
          </w:rPr>
          <w:t>СП 35-102-2001</w:t>
        </w:r>
      </w:hyperlink>
      <w:r w:rsidRPr="00CD612F">
        <w:rPr>
          <w:rFonts w:ascii="Times New Roman" w:hAnsi="Times New Roman" w:cs="Times New Roman"/>
          <w:sz w:val="20"/>
          <w:szCs w:val="20"/>
        </w:rPr>
        <w:t xml:space="preserve">, </w:t>
      </w:r>
      <w:hyperlink r:id="rId196" w:history="1">
        <w:r w:rsidRPr="00CD612F">
          <w:rPr>
            <w:rStyle w:val="a4"/>
            <w:rFonts w:ascii="Times New Roman" w:hAnsi="Times New Roman" w:cs="Times New Roman"/>
            <w:color w:val="auto"/>
            <w:sz w:val="20"/>
            <w:szCs w:val="20"/>
          </w:rPr>
          <w:t>СП 31-102-99</w:t>
        </w:r>
      </w:hyperlink>
      <w:r w:rsidRPr="00CD612F">
        <w:rPr>
          <w:rFonts w:ascii="Times New Roman" w:hAnsi="Times New Roman" w:cs="Times New Roman"/>
          <w:sz w:val="20"/>
          <w:szCs w:val="20"/>
        </w:rPr>
        <w:t xml:space="preserve">, </w:t>
      </w:r>
      <w:hyperlink r:id="rId197" w:history="1">
        <w:r w:rsidRPr="00CD612F">
          <w:rPr>
            <w:rStyle w:val="a4"/>
            <w:rFonts w:ascii="Times New Roman" w:hAnsi="Times New Roman" w:cs="Times New Roman"/>
            <w:color w:val="auto"/>
            <w:sz w:val="20"/>
            <w:szCs w:val="20"/>
          </w:rPr>
          <w:t>СП 35-103-2001</w:t>
        </w:r>
      </w:hyperlink>
      <w:r w:rsidRPr="00CD612F">
        <w:rPr>
          <w:rFonts w:ascii="Times New Roman" w:hAnsi="Times New Roman" w:cs="Times New Roman"/>
          <w:sz w:val="20"/>
          <w:szCs w:val="20"/>
        </w:rPr>
        <w:t xml:space="preserve">, </w:t>
      </w:r>
      <w:hyperlink r:id="rId198" w:history="1">
        <w:r w:rsidRPr="00CD612F">
          <w:rPr>
            <w:rStyle w:val="a4"/>
            <w:rFonts w:ascii="Times New Roman" w:hAnsi="Times New Roman" w:cs="Times New Roman"/>
            <w:color w:val="auto"/>
            <w:sz w:val="20"/>
            <w:szCs w:val="20"/>
          </w:rPr>
          <w:t>ВСН 62-91*</w:t>
        </w:r>
      </w:hyperlink>
      <w:r w:rsidRPr="00CD612F">
        <w:rPr>
          <w:rFonts w:ascii="Times New Roman" w:hAnsi="Times New Roman" w:cs="Times New Roman"/>
          <w:sz w:val="20"/>
          <w:szCs w:val="20"/>
        </w:rPr>
        <w:t xml:space="preserve">, </w:t>
      </w:r>
      <w:hyperlink r:id="rId199" w:history="1">
        <w:r w:rsidRPr="00CD612F">
          <w:rPr>
            <w:rStyle w:val="a4"/>
            <w:rFonts w:ascii="Times New Roman" w:hAnsi="Times New Roman" w:cs="Times New Roman"/>
            <w:color w:val="auto"/>
            <w:sz w:val="20"/>
            <w:szCs w:val="20"/>
          </w:rPr>
          <w:t>РДС 35-201-99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жилые и административные здания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объекты культуры и культурно-зрелищные сооружения (театры, библиотеки, музеи, места отправления религиозных обрядов и т. 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объекты и организации образования и науки, здравоохранения и социальной защиты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объекты торговли, общественного питания и бытового обслуживания населения, финансово-банковские учреждения, страховые организации;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гостиницы, отели, иные места временного проживания;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физкультурно-оздоровительные, спортивные здания и сооружения, места отдыха, парки, сады, пляжи и находящиеся на их территории объекты и сооружения оздоровительного и рекреационного назначения, аллеи и пешеходные дорожки;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тротуары, переходы улиц, дорог и магистралей;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прилегающие к вышеперечисленным зданиям и сооружениям территории и площади.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33.4. 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 беспрепятственное передвижение по участку к зданию или по территории предприятия, комплекса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досягаемость мест целевого посещения и беспрепятственность перемещения внутри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безопасность путей движения (в том числе эвакуационных), а также мест проживания, обслуживания и приложения труда;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информационную поддержку маломобильных групп населения на всех путях движения.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33.5. 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33.6. 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33.7. Ширина пешеходного пути через островок безопасности в местах перехода через проезжую часть улиц должна быть не менее 3 м, длина - не менее 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33.8. Опасные для инвалидов участки и пространства следует огораживать бортовым камнем высотой не менее 0,1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33.9. Объекты социальной инфраструктуры должны оснащаться следующими специальными приспособлениями и оборудованием: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визуальной и звуковой информацией, включая специальные знаки у строящихся, ремонтируемых объектов и звуковую сигнализацию у светофоров;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телефонами-автоматами или иными средствами связи, доступными для 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санитарно-гигиеническими помещениями;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пандусами и поручнями у лестниц при входах в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пологими спусками у тротуаров в местах наземных переходов улиц, дорог, магистралей и остановок городского транспорта общего пользования;</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ГАРАНТ:</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Нумерация подпунктов приводится в соответствии с источником </w:t>
      </w:r>
    </w:p>
    <w:p w:rsidR="00DC11DC" w:rsidRPr="00CD612F" w:rsidRDefault="00BC4233" w:rsidP="00DC11DC">
      <w:pPr>
        <w:rPr>
          <w:rFonts w:ascii="Times New Roman" w:hAnsi="Times New Roman" w:cs="Times New Roman"/>
          <w:sz w:val="20"/>
          <w:szCs w:val="20"/>
        </w:rPr>
      </w:pPr>
      <w:r>
        <w:rPr>
          <w:rFonts w:ascii="Times New Roman" w:hAnsi="Times New Roman" w:cs="Times New Roman"/>
          <w:sz w:val="20"/>
          <w:szCs w:val="20"/>
        </w:rPr>
        <w:t>6</w:t>
      </w:r>
      <w:r w:rsidR="00DC11DC" w:rsidRPr="00CD612F">
        <w:rPr>
          <w:rFonts w:ascii="Times New Roman" w:hAnsi="Times New Roman" w:cs="Times New Roman"/>
          <w:sz w:val="20"/>
          <w:szCs w:val="20"/>
        </w:rPr>
        <w:t>) специальными указателями маршрутов движения инвалидов по территории вокзалов, парков и других рекреационных зон;</w:t>
      </w:r>
    </w:p>
    <w:p w:rsidR="00DC11DC" w:rsidRPr="00CD612F" w:rsidRDefault="00BC4233" w:rsidP="00DC11DC">
      <w:pPr>
        <w:rPr>
          <w:rFonts w:ascii="Times New Roman" w:hAnsi="Times New Roman" w:cs="Times New Roman"/>
          <w:sz w:val="20"/>
          <w:szCs w:val="20"/>
        </w:rPr>
      </w:pPr>
      <w:r>
        <w:rPr>
          <w:rFonts w:ascii="Times New Roman" w:hAnsi="Times New Roman" w:cs="Times New Roman"/>
          <w:sz w:val="20"/>
          <w:szCs w:val="20"/>
        </w:rPr>
        <w:t>7</w:t>
      </w:r>
      <w:r w:rsidR="00DC11DC" w:rsidRPr="00CD612F">
        <w:rPr>
          <w:rFonts w:ascii="Times New Roman" w:hAnsi="Times New Roman" w:cs="Times New Roman"/>
          <w:sz w:val="20"/>
          <w:szCs w:val="20"/>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DC11DC" w:rsidRPr="00CD612F" w:rsidRDefault="00BC4233" w:rsidP="00DC11DC">
      <w:pPr>
        <w:rPr>
          <w:rFonts w:ascii="Times New Roman" w:hAnsi="Times New Roman" w:cs="Times New Roman"/>
          <w:sz w:val="20"/>
          <w:szCs w:val="20"/>
        </w:rPr>
      </w:pPr>
      <w:r>
        <w:rPr>
          <w:rFonts w:ascii="Times New Roman" w:hAnsi="Times New Roman" w:cs="Times New Roman"/>
          <w:sz w:val="20"/>
          <w:szCs w:val="20"/>
        </w:rPr>
        <w:t>8</w:t>
      </w:r>
      <w:r w:rsidR="00DC11DC" w:rsidRPr="00CD612F">
        <w:rPr>
          <w:rFonts w:ascii="Times New Roman" w:hAnsi="Times New Roman" w:cs="Times New Roman"/>
          <w:sz w:val="20"/>
          <w:szCs w:val="20"/>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33.10. Размещение специализированных организаций, предназначенных для медицинского обслуживания и реабилитации инвалидов, и вместимость этих организаций следует определять по реальной и прогнозируемой потребности в населенных пунктах, районах, микрорайонах.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33.12.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1,6x1,6 м через каждые 60-100 м пути для обеспечения возможности разъезда инвалидов на креслах-колясках.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33.13.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w:t>
      </w:r>
      <w:hyperlink r:id="rId200" w:history="1">
        <w:r w:rsidRPr="00CD612F">
          <w:rPr>
            <w:rStyle w:val="a4"/>
            <w:rFonts w:ascii="Times New Roman" w:hAnsi="Times New Roman" w:cs="Times New Roman"/>
            <w:color w:val="auto"/>
            <w:sz w:val="20"/>
            <w:szCs w:val="20"/>
          </w:rPr>
          <w:t>Правил дорожного движения</w:t>
        </w:r>
      </w:hyperlink>
      <w:r w:rsidRPr="00CD612F">
        <w:rPr>
          <w:rFonts w:ascii="Times New Roman" w:hAnsi="Times New Roman" w:cs="Times New Roman"/>
          <w:sz w:val="20"/>
          <w:szCs w:val="20"/>
        </w:rPr>
        <w:t>.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33.14.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33.15. 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медицинских организаций, специализирующихся на лечении спинальных больных и восстановлении опорно-двигательных функций, - не менее 30% мест.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33.16.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Материалы по обоснованию расчетных показателей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 законодательных актов Российской Федерации</w:t>
      </w:r>
    </w:p>
    <w:p w:rsidR="00DC11DC" w:rsidRPr="00CD612F" w:rsidRDefault="00E62886" w:rsidP="00DC11DC">
      <w:pPr>
        <w:rPr>
          <w:rFonts w:ascii="Times New Roman" w:hAnsi="Times New Roman" w:cs="Times New Roman"/>
          <w:sz w:val="20"/>
          <w:szCs w:val="20"/>
        </w:rPr>
      </w:pPr>
      <w:hyperlink r:id="rId201" w:history="1">
        <w:r w:rsidR="00DC11DC" w:rsidRPr="00CD612F">
          <w:rPr>
            <w:rStyle w:val="a4"/>
            <w:rFonts w:ascii="Times New Roman" w:hAnsi="Times New Roman" w:cs="Times New Roman"/>
            <w:color w:val="auto"/>
            <w:sz w:val="20"/>
            <w:szCs w:val="20"/>
          </w:rPr>
          <w:t>Воздушный кодекс</w:t>
        </w:r>
      </w:hyperlink>
      <w:r w:rsidR="00DC11DC" w:rsidRPr="00CD612F">
        <w:rPr>
          <w:rFonts w:ascii="Times New Roman" w:hAnsi="Times New Roman" w:cs="Times New Roman"/>
          <w:sz w:val="20"/>
          <w:szCs w:val="20"/>
        </w:rPr>
        <w:t xml:space="preserve"> Российской Федерации от 19.03.1997 N 60-ФЗ;</w:t>
      </w:r>
    </w:p>
    <w:p w:rsidR="00DC11DC" w:rsidRPr="00CD612F" w:rsidRDefault="00E62886" w:rsidP="00DC11DC">
      <w:pPr>
        <w:rPr>
          <w:rFonts w:ascii="Times New Roman" w:hAnsi="Times New Roman" w:cs="Times New Roman"/>
          <w:sz w:val="20"/>
          <w:szCs w:val="20"/>
        </w:rPr>
      </w:pPr>
      <w:hyperlink r:id="rId202" w:history="1">
        <w:r w:rsidR="00DC11DC" w:rsidRPr="00CD612F">
          <w:rPr>
            <w:rStyle w:val="a4"/>
            <w:rFonts w:ascii="Times New Roman" w:hAnsi="Times New Roman" w:cs="Times New Roman"/>
            <w:color w:val="auto"/>
            <w:sz w:val="20"/>
            <w:szCs w:val="20"/>
          </w:rPr>
          <w:t>Кодекс</w:t>
        </w:r>
      </w:hyperlink>
      <w:r w:rsidR="00DC11DC" w:rsidRPr="00CD612F">
        <w:rPr>
          <w:rFonts w:ascii="Times New Roman" w:hAnsi="Times New Roman" w:cs="Times New Roman"/>
          <w:sz w:val="20"/>
          <w:szCs w:val="20"/>
        </w:rPr>
        <w:t xml:space="preserve"> внутреннего водного транспорта Российской Федерации от 07.03.2001 N 24-ФЗ;</w:t>
      </w:r>
    </w:p>
    <w:p w:rsidR="00DC11DC" w:rsidRPr="00CD612F" w:rsidRDefault="00E62886" w:rsidP="00DC11DC">
      <w:pPr>
        <w:rPr>
          <w:rFonts w:ascii="Times New Roman" w:hAnsi="Times New Roman" w:cs="Times New Roman"/>
          <w:sz w:val="20"/>
          <w:szCs w:val="20"/>
        </w:rPr>
      </w:pPr>
      <w:hyperlink r:id="rId203" w:history="1">
        <w:r w:rsidR="00DC11DC" w:rsidRPr="00CD612F">
          <w:rPr>
            <w:rStyle w:val="a4"/>
            <w:rFonts w:ascii="Times New Roman" w:hAnsi="Times New Roman" w:cs="Times New Roman"/>
            <w:color w:val="auto"/>
            <w:sz w:val="20"/>
            <w:szCs w:val="20"/>
          </w:rPr>
          <w:t>Земельный кодекс</w:t>
        </w:r>
      </w:hyperlink>
      <w:r w:rsidR="00DC11DC" w:rsidRPr="00CD612F">
        <w:rPr>
          <w:rFonts w:ascii="Times New Roman" w:hAnsi="Times New Roman" w:cs="Times New Roman"/>
          <w:sz w:val="20"/>
          <w:szCs w:val="20"/>
        </w:rPr>
        <w:t xml:space="preserve"> Российской Федерации от 25.10.2001 N 136-ФЗ;</w:t>
      </w:r>
    </w:p>
    <w:p w:rsidR="00DC11DC" w:rsidRPr="00CD612F" w:rsidRDefault="00E62886" w:rsidP="00DC11DC">
      <w:pPr>
        <w:rPr>
          <w:rFonts w:ascii="Times New Roman" w:hAnsi="Times New Roman" w:cs="Times New Roman"/>
          <w:sz w:val="20"/>
          <w:szCs w:val="20"/>
        </w:rPr>
      </w:pPr>
      <w:hyperlink r:id="rId204" w:history="1">
        <w:r w:rsidR="00DC11DC" w:rsidRPr="00CD612F">
          <w:rPr>
            <w:rStyle w:val="a4"/>
            <w:rFonts w:ascii="Times New Roman" w:hAnsi="Times New Roman" w:cs="Times New Roman"/>
            <w:color w:val="auto"/>
            <w:sz w:val="20"/>
            <w:szCs w:val="20"/>
          </w:rPr>
          <w:t>Жилищный кодекс</w:t>
        </w:r>
      </w:hyperlink>
      <w:r w:rsidR="00DC11DC" w:rsidRPr="00CD612F">
        <w:rPr>
          <w:rFonts w:ascii="Times New Roman" w:hAnsi="Times New Roman" w:cs="Times New Roman"/>
          <w:sz w:val="20"/>
          <w:szCs w:val="20"/>
        </w:rPr>
        <w:t xml:space="preserve"> Российской Федерации от 29.12.2004 N 188-ФЗ;</w:t>
      </w:r>
    </w:p>
    <w:p w:rsidR="00DC11DC" w:rsidRPr="00CD612F" w:rsidRDefault="00E62886" w:rsidP="00DC11DC">
      <w:pPr>
        <w:rPr>
          <w:rFonts w:ascii="Times New Roman" w:hAnsi="Times New Roman" w:cs="Times New Roman"/>
          <w:sz w:val="20"/>
          <w:szCs w:val="20"/>
        </w:rPr>
      </w:pPr>
      <w:hyperlink r:id="rId205" w:history="1">
        <w:r w:rsidR="00DC11DC" w:rsidRPr="00CD612F">
          <w:rPr>
            <w:rStyle w:val="a4"/>
            <w:rFonts w:ascii="Times New Roman" w:hAnsi="Times New Roman" w:cs="Times New Roman"/>
            <w:color w:val="auto"/>
            <w:sz w:val="20"/>
            <w:szCs w:val="20"/>
          </w:rPr>
          <w:t>Градостроительный кодекс</w:t>
        </w:r>
      </w:hyperlink>
      <w:r w:rsidR="00DC11DC" w:rsidRPr="00CD612F">
        <w:rPr>
          <w:rFonts w:ascii="Times New Roman" w:hAnsi="Times New Roman" w:cs="Times New Roman"/>
          <w:sz w:val="20"/>
          <w:szCs w:val="20"/>
        </w:rPr>
        <w:t xml:space="preserve"> Российской Федерации от 29.12.2004 N 190-ФЗ;</w:t>
      </w:r>
    </w:p>
    <w:p w:rsidR="00DC11DC" w:rsidRPr="00CD612F" w:rsidRDefault="00E62886" w:rsidP="00DC11DC">
      <w:pPr>
        <w:rPr>
          <w:rFonts w:ascii="Times New Roman" w:hAnsi="Times New Roman" w:cs="Times New Roman"/>
          <w:sz w:val="20"/>
          <w:szCs w:val="20"/>
        </w:rPr>
      </w:pPr>
      <w:hyperlink r:id="rId206" w:history="1">
        <w:r w:rsidR="00DC11DC" w:rsidRPr="00CD612F">
          <w:rPr>
            <w:rStyle w:val="a4"/>
            <w:rFonts w:ascii="Times New Roman" w:hAnsi="Times New Roman" w:cs="Times New Roman"/>
            <w:color w:val="auto"/>
            <w:sz w:val="20"/>
            <w:szCs w:val="20"/>
          </w:rPr>
          <w:t>Водный кодекс</w:t>
        </w:r>
      </w:hyperlink>
      <w:r w:rsidR="00DC11DC" w:rsidRPr="00CD612F">
        <w:rPr>
          <w:rFonts w:ascii="Times New Roman" w:hAnsi="Times New Roman" w:cs="Times New Roman"/>
          <w:sz w:val="20"/>
          <w:szCs w:val="20"/>
        </w:rPr>
        <w:t xml:space="preserve"> Российской Федерации от 03.06.2006 N 74-ФЗ;</w:t>
      </w:r>
    </w:p>
    <w:p w:rsidR="00DC11DC" w:rsidRPr="00CD612F" w:rsidRDefault="00E62886" w:rsidP="00DC11DC">
      <w:pPr>
        <w:rPr>
          <w:rFonts w:ascii="Times New Roman" w:hAnsi="Times New Roman" w:cs="Times New Roman"/>
          <w:sz w:val="20"/>
          <w:szCs w:val="20"/>
        </w:rPr>
      </w:pPr>
      <w:hyperlink r:id="rId207" w:history="1">
        <w:r w:rsidR="00DC11DC" w:rsidRPr="00CD612F">
          <w:rPr>
            <w:rStyle w:val="a4"/>
            <w:rFonts w:ascii="Times New Roman" w:hAnsi="Times New Roman" w:cs="Times New Roman"/>
            <w:color w:val="auto"/>
            <w:sz w:val="20"/>
            <w:szCs w:val="20"/>
          </w:rPr>
          <w:t>Лесной кодекс</w:t>
        </w:r>
      </w:hyperlink>
      <w:r w:rsidR="00DC11DC" w:rsidRPr="00CD612F">
        <w:rPr>
          <w:rFonts w:ascii="Times New Roman" w:hAnsi="Times New Roman" w:cs="Times New Roman"/>
          <w:sz w:val="20"/>
          <w:szCs w:val="20"/>
        </w:rPr>
        <w:t xml:space="preserve"> Российской Федерации от 04.12.2006 N 200-ФЗ;</w:t>
      </w:r>
    </w:p>
    <w:p w:rsidR="00DC11DC" w:rsidRPr="00CD612F" w:rsidRDefault="00E62886" w:rsidP="00DC11DC">
      <w:pPr>
        <w:rPr>
          <w:rFonts w:ascii="Times New Roman" w:hAnsi="Times New Roman" w:cs="Times New Roman"/>
          <w:sz w:val="20"/>
          <w:szCs w:val="20"/>
        </w:rPr>
      </w:pPr>
      <w:hyperlink r:id="rId208"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Российской Федерации от 21.02.1992 N 2395-1 "О недрах";</w:t>
      </w:r>
    </w:p>
    <w:p w:rsidR="00DC11DC" w:rsidRPr="00CD612F" w:rsidRDefault="00E62886" w:rsidP="00DC11DC">
      <w:pPr>
        <w:rPr>
          <w:rFonts w:ascii="Times New Roman" w:hAnsi="Times New Roman" w:cs="Times New Roman"/>
          <w:sz w:val="20"/>
          <w:szCs w:val="20"/>
        </w:rPr>
      </w:pPr>
      <w:hyperlink r:id="rId20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21.12.1994 N 68-ФЗ "О защите населения и территорий от чрезвычайных ситуаций природного и техногенного характера";</w:t>
      </w:r>
    </w:p>
    <w:p w:rsidR="00DC11DC" w:rsidRPr="00CD612F" w:rsidRDefault="00E62886" w:rsidP="00DC11DC">
      <w:pPr>
        <w:rPr>
          <w:rFonts w:ascii="Times New Roman" w:hAnsi="Times New Roman" w:cs="Times New Roman"/>
          <w:sz w:val="20"/>
          <w:szCs w:val="20"/>
        </w:rPr>
      </w:pPr>
      <w:hyperlink r:id="rId21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23.02.1995 N 26-ФЗ "О природных лечебных ресурсах, лечебно-оздоровительных местностях и курортах";</w:t>
      </w:r>
    </w:p>
    <w:p w:rsidR="00DC11DC" w:rsidRPr="00CD612F" w:rsidRDefault="00E62886" w:rsidP="00DC11DC">
      <w:pPr>
        <w:rPr>
          <w:rFonts w:ascii="Times New Roman" w:hAnsi="Times New Roman" w:cs="Times New Roman"/>
          <w:sz w:val="20"/>
          <w:szCs w:val="20"/>
        </w:rPr>
      </w:pPr>
      <w:hyperlink r:id="rId21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14.03.1995 N 33-ФЗ "Об особо охраняемых природных территориях";</w:t>
      </w:r>
    </w:p>
    <w:p w:rsidR="00DC11DC" w:rsidRPr="00CD612F" w:rsidRDefault="00E62886" w:rsidP="00DC11DC">
      <w:pPr>
        <w:rPr>
          <w:rFonts w:ascii="Times New Roman" w:hAnsi="Times New Roman" w:cs="Times New Roman"/>
          <w:sz w:val="20"/>
          <w:szCs w:val="20"/>
        </w:rPr>
      </w:pPr>
      <w:hyperlink r:id="rId21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24.11.1995 N 181-ФЗ "О социальной защите инвалидов в Российской Федерации";</w:t>
      </w:r>
    </w:p>
    <w:p w:rsidR="00DC11DC" w:rsidRPr="00CD612F" w:rsidRDefault="00E62886" w:rsidP="00DC11DC">
      <w:pPr>
        <w:rPr>
          <w:rFonts w:ascii="Times New Roman" w:hAnsi="Times New Roman" w:cs="Times New Roman"/>
          <w:sz w:val="20"/>
          <w:szCs w:val="20"/>
        </w:rPr>
      </w:pPr>
      <w:hyperlink r:id="rId21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10.12.1995 N 196-ФЗ "О безопасности дорожного движения";</w:t>
      </w:r>
    </w:p>
    <w:p w:rsidR="00DC11DC" w:rsidRPr="00CD612F" w:rsidRDefault="00E62886" w:rsidP="00DC11DC">
      <w:pPr>
        <w:rPr>
          <w:rFonts w:ascii="Times New Roman" w:hAnsi="Times New Roman" w:cs="Times New Roman"/>
          <w:sz w:val="20"/>
          <w:szCs w:val="20"/>
        </w:rPr>
      </w:pPr>
      <w:hyperlink r:id="rId214"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09.01.1996 N 3-ФЗ "О радиационной безопасности населения";</w:t>
      </w:r>
    </w:p>
    <w:p w:rsidR="00DC11DC" w:rsidRPr="00CD612F" w:rsidRDefault="00E62886" w:rsidP="00DC11DC">
      <w:pPr>
        <w:rPr>
          <w:rFonts w:ascii="Times New Roman" w:hAnsi="Times New Roman" w:cs="Times New Roman"/>
          <w:sz w:val="20"/>
          <w:szCs w:val="20"/>
        </w:rPr>
      </w:pPr>
      <w:hyperlink r:id="rId215"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12.01.1996 N 8-ФЗ "О погребении и похоронном деле";</w:t>
      </w:r>
    </w:p>
    <w:p w:rsidR="00DC11DC" w:rsidRPr="00CD612F" w:rsidRDefault="00E62886" w:rsidP="00DC11DC">
      <w:pPr>
        <w:rPr>
          <w:rFonts w:ascii="Times New Roman" w:hAnsi="Times New Roman" w:cs="Times New Roman"/>
          <w:sz w:val="20"/>
          <w:szCs w:val="20"/>
        </w:rPr>
      </w:pPr>
      <w:hyperlink r:id="rId216"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21.07.1997 N 116-ФЗ "О промышленной безопасности опасных производственных объектов";</w:t>
      </w:r>
    </w:p>
    <w:p w:rsidR="00DC11DC" w:rsidRPr="00CD612F" w:rsidRDefault="00E62886" w:rsidP="00DC11DC">
      <w:pPr>
        <w:rPr>
          <w:rFonts w:ascii="Times New Roman" w:hAnsi="Times New Roman" w:cs="Times New Roman"/>
          <w:sz w:val="20"/>
          <w:szCs w:val="20"/>
        </w:rPr>
      </w:pPr>
      <w:hyperlink r:id="rId217"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12.02.1998 N 28-ФЗ "О гражданской обороне";</w:t>
      </w:r>
    </w:p>
    <w:p w:rsidR="00DC11DC" w:rsidRPr="00CD612F" w:rsidRDefault="00E62886" w:rsidP="00DC11DC">
      <w:pPr>
        <w:rPr>
          <w:rFonts w:ascii="Times New Roman" w:hAnsi="Times New Roman" w:cs="Times New Roman"/>
          <w:sz w:val="20"/>
          <w:szCs w:val="20"/>
        </w:rPr>
      </w:pPr>
      <w:hyperlink r:id="rId218"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24.06.1998 N 89-ФЗ "Об отходах производства и потребления";</w:t>
      </w:r>
    </w:p>
    <w:p w:rsidR="00DC11DC" w:rsidRPr="00CD612F" w:rsidRDefault="00E62886" w:rsidP="00DC11DC">
      <w:pPr>
        <w:rPr>
          <w:rFonts w:ascii="Times New Roman" w:hAnsi="Times New Roman" w:cs="Times New Roman"/>
          <w:sz w:val="20"/>
          <w:szCs w:val="20"/>
        </w:rPr>
      </w:pPr>
      <w:hyperlink r:id="rId21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30.03.1999 N 52-ФЗ "О санитарно-эпидемиологическом благополучии населения";</w:t>
      </w:r>
    </w:p>
    <w:p w:rsidR="00DC11DC" w:rsidRPr="00CD612F" w:rsidRDefault="00E62886" w:rsidP="00DC11DC">
      <w:pPr>
        <w:rPr>
          <w:rFonts w:ascii="Times New Roman" w:hAnsi="Times New Roman" w:cs="Times New Roman"/>
          <w:sz w:val="20"/>
          <w:szCs w:val="20"/>
        </w:rPr>
      </w:pPr>
      <w:hyperlink r:id="rId22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31.03.1999 N 69-ФЗ "О газоснабжении в Российской Федерации";</w:t>
      </w:r>
    </w:p>
    <w:p w:rsidR="00DC11DC" w:rsidRPr="00CD612F" w:rsidRDefault="00E62886" w:rsidP="00DC11DC">
      <w:pPr>
        <w:rPr>
          <w:rFonts w:ascii="Times New Roman" w:hAnsi="Times New Roman" w:cs="Times New Roman"/>
          <w:sz w:val="20"/>
          <w:szCs w:val="20"/>
        </w:rPr>
      </w:pPr>
      <w:hyperlink r:id="rId22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04.05.1999 N 96-ФЗ "Об охране атмосферного воздуха";</w:t>
      </w:r>
    </w:p>
    <w:p w:rsidR="00DC11DC" w:rsidRPr="00CD612F" w:rsidRDefault="00E62886" w:rsidP="00DC11DC">
      <w:pPr>
        <w:rPr>
          <w:rFonts w:ascii="Times New Roman" w:hAnsi="Times New Roman" w:cs="Times New Roman"/>
          <w:sz w:val="20"/>
          <w:szCs w:val="20"/>
        </w:rPr>
      </w:pPr>
      <w:hyperlink r:id="rId22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10.01.2002 N 7-ФЗ "Об охране окружающей среды";</w:t>
      </w:r>
    </w:p>
    <w:p w:rsidR="00DC11DC" w:rsidRPr="00CD612F" w:rsidRDefault="00E62886" w:rsidP="00DC11DC">
      <w:pPr>
        <w:rPr>
          <w:rFonts w:ascii="Times New Roman" w:hAnsi="Times New Roman" w:cs="Times New Roman"/>
          <w:sz w:val="20"/>
          <w:szCs w:val="20"/>
        </w:rPr>
      </w:pPr>
      <w:hyperlink r:id="rId22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25.06.2002 N 73-ФЗ "Об объектах культурного наследия (памятниках истории и культуры) народов Российской Федерации";</w:t>
      </w:r>
    </w:p>
    <w:p w:rsidR="00DC11DC" w:rsidRPr="00CD612F" w:rsidRDefault="00E62886" w:rsidP="00DC11DC">
      <w:pPr>
        <w:rPr>
          <w:rFonts w:ascii="Times New Roman" w:hAnsi="Times New Roman" w:cs="Times New Roman"/>
          <w:sz w:val="20"/>
          <w:szCs w:val="20"/>
        </w:rPr>
      </w:pPr>
      <w:hyperlink r:id="rId224"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27.12.2002 N 184-ФЗ "О техническом регулировании";</w:t>
      </w:r>
    </w:p>
    <w:p w:rsidR="00DC11DC" w:rsidRPr="00CD612F" w:rsidRDefault="00E62886" w:rsidP="00DC11DC">
      <w:pPr>
        <w:rPr>
          <w:rFonts w:ascii="Times New Roman" w:hAnsi="Times New Roman" w:cs="Times New Roman"/>
          <w:sz w:val="20"/>
          <w:szCs w:val="20"/>
        </w:rPr>
      </w:pPr>
      <w:hyperlink r:id="rId225"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10.01.2003 N 17-ФЗ "О железнодорожном транспорте в Российской Федерации";</w:t>
      </w:r>
    </w:p>
    <w:p w:rsidR="00DC11DC" w:rsidRPr="00CD612F" w:rsidRDefault="00E62886" w:rsidP="00DC11DC">
      <w:pPr>
        <w:rPr>
          <w:rFonts w:ascii="Times New Roman" w:hAnsi="Times New Roman" w:cs="Times New Roman"/>
          <w:sz w:val="20"/>
          <w:szCs w:val="20"/>
        </w:rPr>
      </w:pPr>
      <w:hyperlink r:id="rId226"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06.10.2003 N 131-ФЗ "Об общих принципах организации местного самоуправления в Российской Федерации";</w:t>
      </w:r>
    </w:p>
    <w:p w:rsidR="00DC11DC" w:rsidRPr="00CD612F" w:rsidRDefault="00E62886" w:rsidP="00DC11DC">
      <w:pPr>
        <w:rPr>
          <w:rFonts w:ascii="Times New Roman" w:hAnsi="Times New Roman" w:cs="Times New Roman"/>
          <w:sz w:val="20"/>
          <w:szCs w:val="20"/>
        </w:rPr>
      </w:pPr>
      <w:hyperlink r:id="rId227"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21.12.2004 N 172-ФЗ "О переводе земель или земельных участков из одной категории в другую";</w:t>
      </w:r>
    </w:p>
    <w:p w:rsidR="00DC11DC" w:rsidRPr="00CD612F" w:rsidRDefault="00E62886" w:rsidP="00DC11DC">
      <w:pPr>
        <w:rPr>
          <w:rFonts w:ascii="Times New Roman" w:hAnsi="Times New Roman" w:cs="Times New Roman"/>
          <w:sz w:val="20"/>
          <w:szCs w:val="20"/>
        </w:rPr>
      </w:pPr>
      <w:hyperlink r:id="rId228"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30.12.2004 N 210-ФЗ "Об основах регулирования тарифов организаций коммунального комплекса";</w:t>
      </w:r>
    </w:p>
    <w:p w:rsidR="00DC11DC" w:rsidRPr="00CD612F" w:rsidRDefault="00E62886" w:rsidP="00DC11DC">
      <w:pPr>
        <w:rPr>
          <w:rFonts w:ascii="Times New Roman" w:hAnsi="Times New Roman" w:cs="Times New Roman"/>
          <w:sz w:val="20"/>
          <w:szCs w:val="20"/>
        </w:rPr>
      </w:pPr>
      <w:hyperlink r:id="rId22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30.12.2006 N 271-ФЗ "О розничных рынках и о внесении изменений в Трудовой кодекс Российской Федерации";</w:t>
      </w:r>
    </w:p>
    <w:p w:rsidR="00DC11DC" w:rsidRPr="00CD612F" w:rsidRDefault="00E62886" w:rsidP="00DC11DC">
      <w:pPr>
        <w:rPr>
          <w:rFonts w:ascii="Times New Roman" w:hAnsi="Times New Roman" w:cs="Times New Roman"/>
          <w:sz w:val="20"/>
          <w:szCs w:val="20"/>
        </w:rPr>
      </w:pPr>
      <w:hyperlink r:id="rId23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C11DC" w:rsidRPr="00CD612F" w:rsidRDefault="00E62886" w:rsidP="00DC11DC">
      <w:pPr>
        <w:rPr>
          <w:rFonts w:ascii="Times New Roman" w:hAnsi="Times New Roman" w:cs="Times New Roman"/>
          <w:sz w:val="20"/>
          <w:szCs w:val="20"/>
        </w:rPr>
      </w:pPr>
      <w:hyperlink r:id="rId23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22.07.2008 N 123-ФЗ "Технический регламент о требованиях пожарной безопасности";</w:t>
      </w:r>
    </w:p>
    <w:p w:rsidR="00DC11DC" w:rsidRPr="00CD612F" w:rsidRDefault="00E62886" w:rsidP="00DC11DC">
      <w:pPr>
        <w:rPr>
          <w:rFonts w:ascii="Times New Roman" w:hAnsi="Times New Roman" w:cs="Times New Roman"/>
          <w:sz w:val="20"/>
          <w:szCs w:val="20"/>
        </w:rPr>
      </w:pPr>
      <w:hyperlink r:id="rId23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28.12.2009 N 381-ФЗ "Об основах государственного регулирования торговой деятельности в Российской Федерации";</w:t>
      </w:r>
    </w:p>
    <w:p w:rsidR="00DC11DC" w:rsidRPr="00CD612F" w:rsidRDefault="00E62886" w:rsidP="00DC11DC">
      <w:pPr>
        <w:rPr>
          <w:rFonts w:ascii="Times New Roman" w:hAnsi="Times New Roman" w:cs="Times New Roman"/>
          <w:sz w:val="20"/>
          <w:szCs w:val="20"/>
        </w:rPr>
      </w:pPr>
      <w:hyperlink r:id="rId23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30.12.2009 N 384-ФЗ "Технический регламент о безопасности зданий и сооружений".</w:t>
      </w:r>
    </w:p>
    <w:p w:rsidR="00BC4233" w:rsidRPr="00FB45A3" w:rsidRDefault="00BC4233" w:rsidP="00BC4233">
      <w:pPr>
        <w:rPr>
          <w:rFonts w:ascii="Times New Roman" w:hAnsi="Times New Roman" w:cs="Times New Roman"/>
          <w:sz w:val="20"/>
          <w:szCs w:val="20"/>
        </w:rPr>
      </w:pPr>
      <w:r w:rsidRPr="00FB45A3">
        <w:rPr>
          <w:rFonts w:ascii="Times New Roman" w:hAnsi="Times New Roman" w:cs="Times New Roman"/>
          <w:b/>
          <w:sz w:val="20"/>
          <w:szCs w:val="20"/>
        </w:rPr>
        <w:t>Федеральный закон</w:t>
      </w:r>
      <w:r w:rsidRPr="00FB45A3">
        <w:rPr>
          <w:rFonts w:ascii="Times New Roman" w:hAnsi="Times New Roman" w:cs="Times New Roman"/>
          <w:sz w:val="20"/>
          <w:szCs w:val="20"/>
        </w:rPr>
        <w:t xml:space="preserve"> от 11.07.2011 N 190-ФЗ "Об обращении с радиоактивными отходами и о внесении изменений в отдельные законодательные акты Российской Федерации;</w:t>
      </w:r>
    </w:p>
    <w:p w:rsidR="00DC11DC" w:rsidRPr="00CD612F" w:rsidRDefault="00BC4233" w:rsidP="00BC4233">
      <w:pPr>
        <w:rPr>
          <w:rFonts w:ascii="Times New Roman" w:hAnsi="Times New Roman" w:cs="Times New Roman"/>
          <w:sz w:val="20"/>
          <w:szCs w:val="20"/>
        </w:rPr>
      </w:pPr>
      <w:r w:rsidRPr="00FB45A3">
        <w:rPr>
          <w:rFonts w:ascii="Times New Roman" w:hAnsi="Times New Roman" w:cs="Times New Roman"/>
          <w:b/>
          <w:sz w:val="20"/>
          <w:szCs w:val="20"/>
        </w:rPr>
        <w:t>Федеральный закон</w:t>
      </w:r>
      <w:r w:rsidRPr="00FB45A3">
        <w:rPr>
          <w:rFonts w:ascii="Times New Roman" w:hAnsi="Times New Roman" w:cs="Times New Roman"/>
          <w:sz w:val="20"/>
          <w:szCs w:val="20"/>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11E78" w:rsidRDefault="00911E78" w:rsidP="00DC11DC">
      <w:pPr>
        <w:pStyle w:val="1"/>
        <w:rPr>
          <w:rFonts w:ascii="Times New Roman" w:hAnsi="Times New Roman" w:cs="Times New Roman"/>
          <w:color w:val="auto"/>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Подзаконные правовые акты Российской Федерации</w:t>
      </w:r>
    </w:p>
    <w:p w:rsidR="00DC11DC" w:rsidRPr="00CD612F" w:rsidRDefault="00DC11DC" w:rsidP="00DC11DC">
      <w:pPr>
        <w:rPr>
          <w:rFonts w:ascii="Times New Roman" w:hAnsi="Times New Roman" w:cs="Times New Roman"/>
          <w:sz w:val="20"/>
          <w:szCs w:val="20"/>
        </w:rPr>
      </w:pPr>
    </w:p>
    <w:p w:rsidR="00DC11DC" w:rsidRPr="00CD612F" w:rsidRDefault="00E62886" w:rsidP="00DC11DC">
      <w:pPr>
        <w:rPr>
          <w:rFonts w:ascii="Times New Roman" w:hAnsi="Times New Roman" w:cs="Times New Roman"/>
          <w:sz w:val="20"/>
          <w:szCs w:val="20"/>
        </w:rPr>
      </w:pPr>
      <w:hyperlink r:id="rId234" w:history="1">
        <w:r w:rsidR="00DC11DC" w:rsidRPr="00CD612F">
          <w:rPr>
            <w:rStyle w:val="a4"/>
            <w:rFonts w:ascii="Times New Roman" w:hAnsi="Times New Roman" w:cs="Times New Roman"/>
            <w:color w:val="auto"/>
            <w:sz w:val="20"/>
            <w:szCs w:val="20"/>
          </w:rPr>
          <w:t>Указ</w:t>
        </w:r>
      </w:hyperlink>
      <w:r w:rsidR="00DC11DC" w:rsidRPr="00CD612F">
        <w:rPr>
          <w:rFonts w:ascii="Times New Roman" w:hAnsi="Times New Roman" w:cs="Times New Roman"/>
          <w:sz w:val="20"/>
          <w:szCs w:val="20"/>
        </w:rPr>
        <w:t xml:space="preserve"> Президента Российской Федерации от 02.10.1992 N 1156 "О мерах по формированию доступной для инвалидов среды жизнедеятельности";</w:t>
      </w:r>
    </w:p>
    <w:p w:rsidR="00DC11DC" w:rsidRPr="00CD612F" w:rsidRDefault="00E62886" w:rsidP="00DC11DC">
      <w:pPr>
        <w:rPr>
          <w:rFonts w:ascii="Times New Roman" w:hAnsi="Times New Roman" w:cs="Times New Roman"/>
          <w:sz w:val="20"/>
          <w:szCs w:val="20"/>
        </w:rPr>
      </w:pPr>
      <w:hyperlink r:id="rId235" w:history="1">
        <w:r w:rsidR="00DC11DC" w:rsidRPr="00CD612F">
          <w:rPr>
            <w:rStyle w:val="a4"/>
            <w:rFonts w:ascii="Times New Roman" w:hAnsi="Times New Roman" w:cs="Times New Roman"/>
            <w:color w:val="auto"/>
            <w:sz w:val="20"/>
            <w:szCs w:val="20"/>
          </w:rPr>
          <w:t>Указ</w:t>
        </w:r>
      </w:hyperlink>
      <w:r w:rsidR="00DC11DC" w:rsidRPr="00CD612F">
        <w:rPr>
          <w:rFonts w:ascii="Times New Roman" w:hAnsi="Times New Roman" w:cs="Times New Roman"/>
          <w:sz w:val="20"/>
          <w:szCs w:val="20"/>
        </w:rPr>
        <w:t xml:space="preserve"> Президента Российской Федерации от 30.11.1992 N 1487 "Об особо ценных объектах культурного наследия народов Российской Федерации";</w:t>
      </w:r>
    </w:p>
    <w:p w:rsidR="00DC11DC" w:rsidRPr="00CD612F" w:rsidRDefault="00E62886" w:rsidP="00DC11DC">
      <w:pPr>
        <w:rPr>
          <w:rFonts w:ascii="Times New Roman" w:hAnsi="Times New Roman" w:cs="Times New Roman"/>
          <w:sz w:val="20"/>
          <w:szCs w:val="20"/>
        </w:rPr>
      </w:pPr>
      <w:hyperlink r:id="rId23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13.08.1996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DC11DC" w:rsidRPr="00CD612F" w:rsidRDefault="00E62886" w:rsidP="00DC11DC">
      <w:pPr>
        <w:rPr>
          <w:rFonts w:ascii="Times New Roman" w:hAnsi="Times New Roman" w:cs="Times New Roman"/>
          <w:sz w:val="20"/>
          <w:szCs w:val="20"/>
        </w:rPr>
      </w:pPr>
      <w:hyperlink r:id="rId237"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w:t>
      </w:r>
    </w:p>
    <w:p w:rsidR="00DC11DC" w:rsidRPr="00CD612F" w:rsidRDefault="00E62886" w:rsidP="00DC11DC">
      <w:pPr>
        <w:rPr>
          <w:rFonts w:ascii="Times New Roman" w:hAnsi="Times New Roman" w:cs="Times New Roman"/>
          <w:sz w:val="20"/>
          <w:szCs w:val="20"/>
        </w:rPr>
      </w:pPr>
      <w:hyperlink r:id="rId238"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20.11.2000 N 878 "Об утверждении Правил охраны газораспределительных сетей";</w:t>
      </w:r>
    </w:p>
    <w:p w:rsidR="00DC11DC" w:rsidRPr="00CD612F" w:rsidRDefault="00E62886" w:rsidP="00DC11DC">
      <w:pPr>
        <w:rPr>
          <w:rFonts w:ascii="Times New Roman" w:hAnsi="Times New Roman" w:cs="Times New Roman"/>
          <w:sz w:val="20"/>
          <w:szCs w:val="20"/>
        </w:rPr>
      </w:pPr>
      <w:hyperlink r:id="rId239"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30.12.2003 N 794 "О единой государственной системе предупреждения и ликвидации чрезвычайных ситуаций";</w:t>
      </w:r>
    </w:p>
    <w:p w:rsidR="00DC11DC" w:rsidRPr="00CD612F" w:rsidRDefault="00E62886" w:rsidP="00DC11DC">
      <w:pPr>
        <w:rPr>
          <w:rFonts w:ascii="Times New Roman" w:hAnsi="Times New Roman" w:cs="Times New Roman"/>
          <w:sz w:val="20"/>
          <w:szCs w:val="20"/>
        </w:rPr>
      </w:pPr>
      <w:hyperlink r:id="rId240"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w:t>
      </w:r>
    </w:p>
    <w:p w:rsidR="00DC11DC" w:rsidRPr="00CD612F" w:rsidRDefault="00E62886" w:rsidP="00DC11DC">
      <w:pPr>
        <w:rPr>
          <w:rFonts w:ascii="Times New Roman" w:hAnsi="Times New Roman" w:cs="Times New Roman"/>
          <w:sz w:val="20"/>
          <w:szCs w:val="20"/>
        </w:rPr>
      </w:pPr>
      <w:hyperlink r:id="rId241"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21.05.2007 N 304 "О классификации чрезвычайных </w:t>
      </w:r>
      <w:r w:rsidR="00DC11DC" w:rsidRPr="00CD612F">
        <w:rPr>
          <w:rFonts w:ascii="Times New Roman" w:hAnsi="Times New Roman" w:cs="Times New Roman"/>
          <w:sz w:val="20"/>
          <w:szCs w:val="20"/>
        </w:rPr>
        <w:lastRenderedPageBreak/>
        <w:t>ситуаций природного и техногенного характера";</w:t>
      </w:r>
    </w:p>
    <w:bookmarkStart w:id="17" w:name="sub_20210"/>
    <w:p w:rsidR="00DC11DC" w:rsidRPr="00CD612F" w:rsidRDefault="00C76A7E"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"http://internet.garant.ru/document?id=71090016&amp;sub=0"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постановление</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Правительства Российской Федерации от 12.09.2015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bookmarkEnd w:id="17"/>
    <w:p w:rsidR="00DC11DC" w:rsidRPr="00CD612F" w:rsidRDefault="00C76A7E"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"http://internet.garant.ru/document?id=12069426&amp;sub=0"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постановление</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Правительства Российской Федерации от 02.09.2009 N 717 "О нормах отвода земель для размещения автомобильных дорог и (или) объектов дорожного сервиса";</w:t>
      </w:r>
    </w:p>
    <w:p w:rsidR="00DC11DC" w:rsidRPr="00CD612F" w:rsidRDefault="00E62886" w:rsidP="00DC11DC">
      <w:pPr>
        <w:rPr>
          <w:rFonts w:ascii="Times New Roman" w:hAnsi="Times New Roman" w:cs="Times New Roman"/>
          <w:sz w:val="20"/>
          <w:szCs w:val="20"/>
        </w:rPr>
      </w:pPr>
      <w:hyperlink r:id="rId242"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29.10.2009 N 860 "О требованиях к обеспеченности автомобильных дорог общего пользования объектами дорожного сервиса, размещаемыми в границах полос отвода";</w:t>
      </w:r>
    </w:p>
    <w:p w:rsidR="00DC11DC" w:rsidRPr="00CD612F" w:rsidRDefault="00E62886" w:rsidP="00DC11DC">
      <w:pPr>
        <w:rPr>
          <w:rFonts w:ascii="Times New Roman" w:hAnsi="Times New Roman" w:cs="Times New Roman"/>
          <w:sz w:val="20"/>
          <w:szCs w:val="20"/>
        </w:rPr>
      </w:pPr>
      <w:hyperlink r:id="rId243"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09.04.2016 N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24.09.2010 N 754;</w:t>
      </w:r>
    </w:p>
    <w:p w:rsidR="00DC11DC" w:rsidRPr="00CD612F" w:rsidRDefault="00E62886" w:rsidP="00DC11DC">
      <w:pPr>
        <w:rPr>
          <w:rFonts w:ascii="Times New Roman" w:hAnsi="Times New Roman" w:cs="Times New Roman"/>
          <w:sz w:val="20"/>
          <w:szCs w:val="20"/>
        </w:rPr>
      </w:pPr>
      <w:hyperlink r:id="rId244"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22.12.2011 N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DC11DC" w:rsidRPr="00CD612F" w:rsidRDefault="00E62886" w:rsidP="00DC11DC">
      <w:pPr>
        <w:rPr>
          <w:rFonts w:ascii="Times New Roman" w:hAnsi="Times New Roman" w:cs="Times New Roman"/>
          <w:sz w:val="20"/>
          <w:szCs w:val="20"/>
        </w:rPr>
      </w:pPr>
      <w:hyperlink r:id="rId245"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18.04.2014 N 360 "Об определении границ зон затопления, подтопления";</w:t>
      </w:r>
    </w:p>
    <w:p w:rsidR="00DC11DC" w:rsidRPr="00CD612F" w:rsidRDefault="00E62886" w:rsidP="00DC11DC">
      <w:pPr>
        <w:rPr>
          <w:rFonts w:ascii="Times New Roman" w:hAnsi="Times New Roman" w:cs="Times New Roman"/>
          <w:sz w:val="20"/>
          <w:szCs w:val="20"/>
        </w:rPr>
      </w:pPr>
      <w:hyperlink r:id="rId24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05.05.2014 N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222F33" w:rsidRPr="003E2AD1" w:rsidRDefault="00222F33" w:rsidP="00222F33">
      <w:pPr>
        <w:rPr>
          <w:rFonts w:ascii="Times New Roman" w:hAnsi="Times New Roman" w:cs="Times New Roman"/>
          <w:sz w:val="20"/>
          <w:szCs w:val="20"/>
        </w:rPr>
      </w:pPr>
      <w:bookmarkStart w:id="18" w:name="sub_20219"/>
      <w:r w:rsidRPr="003E2AD1">
        <w:rPr>
          <w:rFonts w:ascii="Times New Roman" w:hAnsi="Times New Roman" w:cs="Times New Roman"/>
          <w:b/>
          <w:sz w:val="20"/>
          <w:szCs w:val="20"/>
        </w:rPr>
        <w:t>постановление</w:t>
      </w:r>
      <w:r w:rsidRPr="003E2AD1">
        <w:rPr>
          <w:rFonts w:ascii="Times New Roman" w:hAnsi="Times New Roman" w:cs="Times New Roman"/>
          <w:sz w:val="20"/>
          <w:szCs w:val="20"/>
        </w:rPr>
        <w:t xml:space="preserve"> Правительства Российской Федерации от 04.07.2020 N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bookmarkEnd w:id="18"/>
    <w:p w:rsidR="00222F33" w:rsidRPr="003E2AD1" w:rsidRDefault="00222F33" w:rsidP="00222F33">
      <w:pPr>
        <w:rPr>
          <w:rFonts w:ascii="Times New Roman" w:hAnsi="Times New Roman" w:cs="Times New Roman"/>
          <w:sz w:val="20"/>
          <w:szCs w:val="20"/>
        </w:rPr>
      </w:pPr>
      <w:r w:rsidRPr="003E2AD1">
        <w:rPr>
          <w:rFonts w:ascii="Times New Roman" w:hAnsi="Times New Roman" w:cs="Times New Roman"/>
          <w:b/>
          <w:sz w:val="20"/>
          <w:szCs w:val="20"/>
        </w:rPr>
        <w:t>постановление</w:t>
      </w:r>
      <w:r w:rsidRPr="003E2AD1">
        <w:rPr>
          <w:rFonts w:ascii="Times New Roman" w:hAnsi="Times New Roman" w:cs="Times New Roman"/>
          <w:sz w:val="20"/>
          <w:szCs w:val="20"/>
        </w:rPr>
        <w:t xml:space="preserve"> Правительства Российской Федерации от 31.08.2019 N 1132 "Об утверждении Положения о зоне охраняемого объекта";</w:t>
      </w:r>
    </w:p>
    <w:p w:rsidR="00222F33" w:rsidRPr="003E2AD1" w:rsidRDefault="00222F33" w:rsidP="00222F33">
      <w:pPr>
        <w:rPr>
          <w:rFonts w:ascii="Times New Roman" w:hAnsi="Times New Roman" w:cs="Times New Roman"/>
          <w:b/>
          <w:sz w:val="20"/>
          <w:szCs w:val="20"/>
        </w:rPr>
      </w:pPr>
      <w:r w:rsidRPr="003E2AD1">
        <w:rPr>
          <w:rFonts w:ascii="Times New Roman" w:hAnsi="Times New Roman" w:cs="Times New Roman"/>
          <w:b/>
          <w:sz w:val="20"/>
          <w:szCs w:val="20"/>
        </w:rPr>
        <w:t>постановление</w:t>
      </w:r>
      <w:r w:rsidRPr="003E2AD1">
        <w:rPr>
          <w:rFonts w:ascii="Times New Roman" w:hAnsi="Times New Roman" w:cs="Times New Roman"/>
          <w:sz w:val="20"/>
          <w:szCs w:val="20"/>
        </w:rPr>
        <w:t xml:space="preserve"> Правительства Российской Федерации от 21.12.2019 N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DC11DC" w:rsidRPr="003E2AD1" w:rsidRDefault="00DC11DC" w:rsidP="00DC11DC">
      <w:pPr>
        <w:rPr>
          <w:rFonts w:ascii="Times New Roman" w:hAnsi="Times New Roman" w:cs="Times New Roman"/>
          <w:sz w:val="20"/>
          <w:szCs w:val="20"/>
        </w:rPr>
      </w:pPr>
      <w:r w:rsidRPr="003E2AD1">
        <w:rPr>
          <w:rFonts w:ascii="Times New Roman" w:hAnsi="Times New Roman" w:cs="Times New Roman"/>
          <w:b/>
          <w:sz w:val="20"/>
          <w:szCs w:val="20"/>
        </w:rPr>
        <w:t>постановление</w:t>
      </w:r>
      <w:r w:rsidRPr="003E2AD1">
        <w:rPr>
          <w:rFonts w:ascii="Times New Roman" w:hAnsi="Times New Roman" w:cs="Times New Roman"/>
          <w:sz w:val="20"/>
          <w:szCs w:val="20"/>
        </w:rPr>
        <w:t xml:space="preserve"> Министерства строительства Российской Федерации и Министерства социальной защиты населения Российской Федерации от 11.11.1994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DC11DC" w:rsidRPr="003E2AD1" w:rsidRDefault="00E62886" w:rsidP="00DC11DC">
      <w:pPr>
        <w:rPr>
          <w:rFonts w:ascii="Times New Roman" w:hAnsi="Times New Roman" w:cs="Times New Roman"/>
          <w:sz w:val="20"/>
          <w:szCs w:val="20"/>
        </w:rPr>
      </w:pPr>
      <w:hyperlink r:id="rId247" w:history="1">
        <w:r w:rsidR="00DC11DC" w:rsidRPr="003E2AD1">
          <w:rPr>
            <w:rStyle w:val="a4"/>
            <w:rFonts w:ascii="Times New Roman" w:hAnsi="Times New Roman" w:cs="Times New Roman"/>
            <w:color w:val="auto"/>
            <w:sz w:val="20"/>
            <w:szCs w:val="20"/>
          </w:rPr>
          <w:t>приказ</w:t>
        </w:r>
      </w:hyperlink>
      <w:r w:rsidR="00DC11DC" w:rsidRPr="003E2AD1">
        <w:rPr>
          <w:rFonts w:ascii="Times New Roman" w:hAnsi="Times New Roman" w:cs="Times New Roman"/>
          <w:sz w:val="20"/>
          <w:szCs w:val="20"/>
        </w:rPr>
        <w:t xml:space="preserve"> Министерства информационных технологий и связи Российской Федерации от 02.08.2005 N 90 "Об утверждении Инструкции по заполнению технического паспорта линейно-кабельного сооружения связи";</w:t>
      </w:r>
    </w:p>
    <w:p w:rsidR="00DC11DC" w:rsidRPr="003E2AD1" w:rsidRDefault="00E62886" w:rsidP="00DC11DC">
      <w:pPr>
        <w:rPr>
          <w:rFonts w:ascii="Times New Roman" w:hAnsi="Times New Roman" w:cs="Times New Roman"/>
          <w:sz w:val="20"/>
          <w:szCs w:val="20"/>
        </w:rPr>
      </w:pPr>
      <w:hyperlink r:id="rId248" w:history="1">
        <w:r w:rsidR="00DC11DC" w:rsidRPr="003E2AD1">
          <w:rPr>
            <w:rStyle w:val="a4"/>
            <w:rFonts w:ascii="Times New Roman" w:hAnsi="Times New Roman" w:cs="Times New Roman"/>
            <w:color w:val="auto"/>
            <w:sz w:val="20"/>
            <w:szCs w:val="20"/>
          </w:rPr>
          <w:t>приказ</w:t>
        </w:r>
      </w:hyperlink>
      <w:r w:rsidR="00DC11DC" w:rsidRPr="003E2AD1">
        <w:rPr>
          <w:rFonts w:ascii="Times New Roman" w:hAnsi="Times New Roman" w:cs="Times New Roman"/>
          <w:sz w:val="20"/>
          <w:szCs w:val="20"/>
        </w:rP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N 422/90/376 "Об утверждении Положения о системах оповещения населения";</w:t>
      </w:r>
    </w:p>
    <w:p w:rsidR="00DC11DC" w:rsidRPr="003E2AD1" w:rsidRDefault="00E62886" w:rsidP="00DC11DC">
      <w:pPr>
        <w:rPr>
          <w:rFonts w:ascii="Times New Roman" w:hAnsi="Times New Roman" w:cs="Times New Roman"/>
          <w:sz w:val="20"/>
          <w:szCs w:val="20"/>
        </w:rPr>
      </w:pPr>
      <w:hyperlink r:id="rId249" w:history="1">
        <w:r w:rsidR="00DC11DC" w:rsidRPr="003E2AD1">
          <w:rPr>
            <w:rStyle w:val="a4"/>
            <w:rFonts w:ascii="Times New Roman" w:hAnsi="Times New Roman" w:cs="Times New Roman"/>
            <w:color w:val="auto"/>
            <w:sz w:val="20"/>
            <w:szCs w:val="20"/>
          </w:rPr>
          <w:t>приказ</w:t>
        </w:r>
      </w:hyperlink>
      <w:r w:rsidR="00DC11DC" w:rsidRPr="003E2AD1">
        <w:rPr>
          <w:rFonts w:ascii="Times New Roman" w:hAnsi="Times New Roman" w:cs="Times New Roman"/>
          <w:sz w:val="20"/>
          <w:szCs w:val="20"/>
        </w:rPr>
        <w:t xml:space="preserve"> Министерства транспорта Российской Федерации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146FE" w:rsidRPr="003E2AD1" w:rsidRDefault="003146FE" w:rsidP="003146FE">
      <w:pPr>
        <w:rPr>
          <w:rFonts w:ascii="Times New Roman" w:hAnsi="Times New Roman" w:cs="Times New Roman"/>
          <w:sz w:val="20"/>
          <w:szCs w:val="20"/>
        </w:rPr>
      </w:pPr>
      <w:r w:rsidRPr="003E2AD1">
        <w:rPr>
          <w:rFonts w:ascii="Times New Roman" w:hAnsi="Times New Roman" w:cs="Times New Roman"/>
          <w:sz w:val="20"/>
          <w:szCs w:val="20"/>
        </w:rPr>
        <w:t>"</w:t>
      </w:r>
      <w:r w:rsidRPr="003E2AD1">
        <w:rPr>
          <w:rFonts w:ascii="Times New Roman" w:hAnsi="Times New Roman" w:cs="Times New Roman"/>
          <w:b/>
          <w:sz w:val="20"/>
          <w:szCs w:val="20"/>
        </w:rPr>
        <w:t>приказ</w:t>
      </w:r>
      <w:r w:rsidRPr="003E2AD1">
        <w:rPr>
          <w:rFonts w:ascii="Times New Roman" w:hAnsi="Times New Roman" w:cs="Times New Roman"/>
          <w:sz w:val="20"/>
          <w:szCs w:val="20"/>
        </w:rPr>
        <w:t xml:space="preserve"> Министерства природных ресурсов и экологии Российской Федерации от 06.06.2017 N 273 "Об утверждении методов расчетов рассеивания выбросов вредных (загрязняющих) веществ в атмосферном воздухе.</w:t>
      </w:r>
    </w:p>
    <w:p w:rsidR="003146FE" w:rsidRPr="00C71A19" w:rsidRDefault="003146FE" w:rsidP="003146FE">
      <w:pPr>
        <w:rPr>
          <w:rFonts w:ascii="Times New Roman" w:hAnsi="Times New Roman" w:cs="Times New Roman"/>
          <w:sz w:val="20"/>
          <w:szCs w:val="20"/>
        </w:rPr>
      </w:pPr>
      <w:r w:rsidRPr="003E2AD1">
        <w:rPr>
          <w:rFonts w:ascii="Times New Roman" w:hAnsi="Times New Roman" w:cs="Times New Roman"/>
          <w:b/>
          <w:sz w:val="20"/>
          <w:szCs w:val="20"/>
        </w:rPr>
        <w:t>приказ</w:t>
      </w:r>
      <w:r w:rsidRPr="003E2AD1">
        <w:rPr>
          <w:rFonts w:ascii="Times New Roman" w:hAnsi="Times New Roman" w:cs="Times New Roman"/>
          <w:sz w:val="20"/>
          <w:szCs w:val="20"/>
        </w:rPr>
        <w:t xml:space="preserve"> Федерального агентства по техническому регулированию и метрологии от 02.04.2020 N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N 384-ФЗ "Технический регламент о безопасности зданий и сооружений</w:t>
      </w:r>
      <w:r w:rsidR="00C71A19" w:rsidRPr="003E2AD1">
        <w:rPr>
          <w:rFonts w:ascii="Times New Roman" w:hAnsi="Times New Roman" w:cs="Times New Roman"/>
          <w:sz w:val="20"/>
          <w:szCs w:val="20"/>
        </w:rPr>
        <w:t>.</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Законы и иные нормативные правовые акты Алтайского края</w:t>
      </w:r>
    </w:p>
    <w:p w:rsidR="00DC11DC" w:rsidRPr="00CD612F" w:rsidRDefault="00E62886" w:rsidP="00DC11DC">
      <w:pPr>
        <w:rPr>
          <w:rFonts w:ascii="Times New Roman" w:hAnsi="Times New Roman" w:cs="Times New Roman"/>
          <w:sz w:val="20"/>
          <w:szCs w:val="20"/>
        </w:rPr>
      </w:pPr>
      <w:hyperlink r:id="rId250"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17.03.1998 N 15-ЗС "О защите населения и территории Алтайского края от чрезвычайных ситуаций природного и техногенного характера";</w:t>
      </w:r>
    </w:p>
    <w:p w:rsidR="00DC11DC" w:rsidRPr="00271823" w:rsidRDefault="00E62886" w:rsidP="00DC11DC">
      <w:pPr>
        <w:rPr>
          <w:rFonts w:ascii="Times New Roman" w:hAnsi="Times New Roman" w:cs="Times New Roman"/>
          <w:sz w:val="20"/>
          <w:szCs w:val="20"/>
          <w:highlight w:val="cyan"/>
        </w:rPr>
      </w:pPr>
      <w:hyperlink r:id="rId251"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07.11.2006 N 111-ЗС "О максимальном размере общей площади земельных участков, </w:t>
      </w:r>
      <w:r w:rsidR="00DC11DC" w:rsidRPr="00271823">
        <w:rPr>
          <w:rFonts w:ascii="Times New Roman" w:hAnsi="Times New Roman" w:cs="Times New Roman"/>
          <w:sz w:val="20"/>
          <w:szCs w:val="20"/>
        </w:rPr>
        <w:t>которые могут находиться одновременно на праве собственности и (или) ином праве у граждан, ведущих личное подсобное хозяйство";</w:t>
      </w:r>
    </w:p>
    <w:p w:rsidR="00DC11DC" w:rsidRPr="00CD612F" w:rsidRDefault="00E62886" w:rsidP="00DC11DC">
      <w:pPr>
        <w:rPr>
          <w:rFonts w:ascii="Times New Roman" w:hAnsi="Times New Roman" w:cs="Times New Roman"/>
          <w:sz w:val="20"/>
          <w:szCs w:val="20"/>
        </w:rPr>
      </w:pPr>
      <w:hyperlink r:id="rId252" w:history="1">
        <w:r w:rsidR="00DC11DC" w:rsidRPr="00271823">
          <w:rPr>
            <w:rStyle w:val="a4"/>
            <w:rFonts w:ascii="Times New Roman" w:hAnsi="Times New Roman" w:cs="Times New Roman"/>
            <w:color w:val="auto"/>
            <w:sz w:val="20"/>
            <w:szCs w:val="20"/>
          </w:rPr>
          <w:t>закон</w:t>
        </w:r>
      </w:hyperlink>
      <w:r w:rsidR="00DC11DC" w:rsidRPr="00271823">
        <w:rPr>
          <w:rFonts w:ascii="Times New Roman" w:hAnsi="Times New Roman" w:cs="Times New Roman"/>
          <w:sz w:val="20"/>
          <w:szCs w:val="20"/>
        </w:rPr>
        <w:t xml:space="preserve"> Алтайского края от 01.03.2008 N 28-ЗС "Об административно-территориальном устройстве Алтайского края";</w:t>
      </w:r>
    </w:p>
    <w:p w:rsidR="00DC11DC" w:rsidRPr="00CD612F" w:rsidRDefault="00E62886" w:rsidP="00DC11DC">
      <w:pPr>
        <w:rPr>
          <w:rFonts w:ascii="Times New Roman" w:hAnsi="Times New Roman" w:cs="Times New Roman"/>
          <w:sz w:val="20"/>
          <w:szCs w:val="20"/>
        </w:rPr>
      </w:pPr>
      <w:hyperlink r:id="rId253"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w:t>
      </w:r>
    </w:p>
    <w:p w:rsidR="00DC11DC" w:rsidRPr="00CD612F" w:rsidRDefault="00E62886" w:rsidP="00DC11DC">
      <w:pPr>
        <w:rPr>
          <w:rFonts w:ascii="Times New Roman" w:hAnsi="Times New Roman" w:cs="Times New Roman"/>
          <w:sz w:val="20"/>
          <w:szCs w:val="20"/>
        </w:rPr>
      </w:pPr>
      <w:hyperlink r:id="rId254"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06.12.2010 N 110-ЗС "О пчеловодстве";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постановление Администрации края от 08.05.2007 N 195 "Об основных требованиях к торговым местам и размерах площади рынков на территории Алтайского края";</w:t>
      </w:r>
    </w:p>
    <w:p w:rsidR="00DC11DC" w:rsidRPr="00CD612F" w:rsidRDefault="00E62886" w:rsidP="00DC11DC">
      <w:pPr>
        <w:rPr>
          <w:rFonts w:ascii="Times New Roman" w:hAnsi="Times New Roman" w:cs="Times New Roman"/>
          <w:sz w:val="20"/>
          <w:szCs w:val="20"/>
        </w:rPr>
      </w:pPr>
      <w:hyperlink r:id="rId255"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31.05.2010 N 233 "О Порядке утверждения проектов округов и зон санитарной охраны водных объектов и установления границ и режима зон охраны источников питьевого и </w:t>
      </w:r>
      <w:r w:rsidR="00DC11DC" w:rsidRPr="00CD612F">
        <w:rPr>
          <w:rFonts w:ascii="Times New Roman" w:hAnsi="Times New Roman" w:cs="Times New Roman"/>
          <w:sz w:val="20"/>
          <w:szCs w:val="20"/>
        </w:rPr>
        <w:lastRenderedPageBreak/>
        <w:t>хозяйственно-бытового водоснабжения";</w:t>
      </w:r>
    </w:p>
    <w:p w:rsidR="00DC11DC" w:rsidRPr="00CD612F" w:rsidRDefault="00E62886" w:rsidP="00DC11DC">
      <w:pPr>
        <w:rPr>
          <w:rFonts w:ascii="Times New Roman" w:hAnsi="Times New Roman" w:cs="Times New Roman"/>
          <w:sz w:val="20"/>
          <w:szCs w:val="20"/>
        </w:rPr>
      </w:pPr>
      <w:hyperlink r:id="rId25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12.08.2013 N 418 "Об утверждении схемы развития и размещения особо охраняемых природных территорий Алтайского края на период до 2025 года";</w:t>
      </w:r>
    </w:p>
    <w:p w:rsidR="00DC11DC" w:rsidRPr="00CD612F" w:rsidRDefault="00E62886" w:rsidP="00DC11DC">
      <w:pPr>
        <w:rPr>
          <w:rFonts w:ascii="Times New Roman" w:hAnsi="Times New Roman" w:cs="Times New Roman"/>
          <w:sz w:val="20"/>
          <w:szCs w:val="20"/>
        </w:rPr>
      </w:pPr>
      <w:hyperlink r:id="rId257"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06.05.2014 N 220 "О памятниках природы краевого значения".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Государственные стандарты Российской Федерации (ГОСТ)</w:t>
      </w:r>
    </w:p>
    <w:p w:rsidR="002262CB" w:rsidRPr="003E2AD1" w:rsidRDefault="002262CB" w:rsidP="002262CB">
      <w:pPr>
        <w:pStyle w:val="1"/>
        <w:rPr>
          <w:rFonts w:ascii="Times New Roman" w:hAnsi="Times New Roman" w:cs="Times New Roman"/>
          <w:sz w:val="20"/>
          <w:szCs w:val="20"/>
        </w:rPr>
      </w:pPr>
      <w:r w:rsidRPr="003E2AD1">
        <w:rPr>
          <w:rFonts w:ascii="Times New Roman" w:hAnsi="Times New Roman" w:cs="Times New Roman"/>
          <w:sz w:val="20"/>
          <w:szCs w:val="20"/>
        </w:rPr>
        <w:t xml:space="preserve">Перечень национальных стандартов, применяемых на обязательной основе </w:t>
      </w:r>
    </w:p>
    <w:p w:rsidR="002262CB" w:rsidRPr="0077655C" w:rsidRDefault="002262CB" w:rsidP="002262CB">
      <w:pPr>
        <w:pStyle w:val="1"/>
        <w:rPr>
          <w:rFonts w:ascii="Times New Roman" w:hAnsi="Times New Roman" w:cs="Times New Roman"/>
          <w:color w:val="auto"/>
          <w:sz w:val="20"/>
          <w:szCs w:val="20"/>
        </w:rPr>
      </w:pPr>
      <w:r w:rsidRPr="003E2AD1">
        <w:rPr>
          <w:rFonts w:ascii="Times New Roman" w:hAnsi="Times New Roman" w:cs="Times New Roman"/>
          <w:sz w:val="20"/>
          <w:szCs w:val="20"/>
        </w:rPr>
        <w:t>(в редакции постановления Правительства Российской Федерации от 04.07.2020 N 985</w:t>
      </w:r>
      <w:r w:rsidRPr="0077655C">
        <w:rPr>
          <w:rFonts w:ascii="Times New Roman" w:hAnsi="Times New Roman" w:cs="Times New Roman"/>
          <w:sz w:val="20"/>
          <w:szCs w:val="20"/>
          <w:highlight w:val="yellow"/>
        </w:rPr>
        <w:t>)</w:t>
      </w:r>
    </w:p>
    <w:p w:rsidR="002262CB" w:rsidRPr="00CD612F" w:rsidRDefault="002262CB" w:rsidP="002262CB">
      <w:pPr>
        <w:rPr>
          <w:rFonts w:ascii="Times New Roman" w:hAnsi="Times New Roman" w:cs="Times New Roman"/>
          <w:sz w:val="20"/>
          <w:szCs w:val="20"/>
        </w:rPr>
      </w:pPr>
    </w:p>
    <w:p w:rsidR="002262CB" w:rsidRPr="003E2AD1" w:rsidRDefault="002262CB" w:rsidP="002262CB">
      <w:pPr>
        <w:rPr>
          <w:rFonts w:ascii="Times New Roman" w:hAnsi="Times New Roman" w:cs="Times New Roman"/>
          <w:sz w:val="20"/>
          <w:szCs w:val="20"/>
        </w:rPr>
      </w:pPr>
      <w:r w:rsidRPr="003E2AD1">
        <w:rPr>
          <w:rFonts w:ascii="Times New Roman" w:hAnsi="Times New Roman" w:cs="Times New Roman"/>
          <w:sz w:val="20"/>
          <w:szCs w:val="20"/>
        </w:rPr>
        <w:t>ГОСТ 27751-2014 "Надежность строительных конструкций и оснований. Основные положения";</w:t>
      </w:r>
    </w:p>
    <w:p w:rsidR="002262CB" w:rsidRPr="003E2AD1" w:rsidRDefault="002262CB" w:rsidP="002262CB">
      <w:pPr>
        <w:rPr>
          <w:rFonts w:ascii="Times New Roman" w:hAnsi="Times New Roman" w:cs="Times New Roman"/>
          <w:sz w:val="20"/>
          <w:szCs w:val="20"/>
        </w:rPr>
      </w:pPr>
      <w:r w:rsidRPr="003E2AD1">
        <w:rPr>
          <w:rFonts w:ascii="Times New Roman" w:hAnsi="Times New Roman" w:cs="Times New Roman"/>
          <w:sz w:val="20"/>
          <w:szCs w:val="20"/>
        </w:rPr>
        <w:t>ГОСТ 31937-2011 "Здания и сооружения. Правила обследования и мониторинга технического состояния";</w:t>
      </w:r>
    </w:p>
    <w:p w:rsidR="002262CB" w:rsidRPr="003E2AD1" w:rsidRDefault="002262CB" w:rsidP="002262CB">
      <w:pPr>
        <w:rPr>
          <w:rFonts w:ascii="Times New Roman" w:hAnsi="Times New Roman" w:cs="Times New Roman"/>
          <w:sz w:val="20"/>
          <w:szCs w:val="20"/>
        </w:rPr>
      </w:pPr>
      <w:r w:rsidRPr="003E2AD1">
        <w:rPr>
          <w:rFonts w:ascii="Times New Roman" w:hAnsi="Times New Roman" w:cs="Times New Roman"/>
          <w:sz w:val="20"/>
          <w:szCs w:val="20"/>
        </w:rPr>
        <w:t>ГОСТ 18105-2018 "Бетоны. Правила контроля и оценки прочности";</w:t>
      </w:r>
    </w:p>
    <w:p w:rsidR="00DC11DC" w:rsidRPr="00CD612F" w:rsidRDefault="002262CB" w:rsidP="002262CB">
      <w:pPr>
        <w:rPr>
          <w:rFonts w:ascii="Times New Roman" w:hAnsi="Times New Roman" w:cs="Times New Roman"/>
          <w:sz w:val="20"/>
          <w:szCs w:val="20"/>
        </w:rPr>
      </w:pPr>
      <w:r w:rsidRPr="003E2AD1">
        <w:rPr>
          <w:rFonts w:ascii="Times New Roman" w:hAnsi="Times New Roman" w:cs="Times New Roman"/>
          <w:sz w:val="20"/>
          <w:szCs w:val="20"/>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C11DC" w:rsidRPr="00CD612F" w:rsidRDefault="00DC11DC" w:rsidP="00DC11DC">
      <w:pPr>
        <w:pStyle w:val="1"/>
        <w:rPr>
          <w:rFonts w:ascii="Times New Roman" w:hAnsi="Times New Roman" w:cs="Times New Roman"/>
          <w:color w:val="auto"/>
          <w:sz w:val="20"/>
          <w:szCs w:val="20"/>
        </w:rPr>
      </w:pPr>
      <w:bookmarkStart w:id="19" w:name="sub_2042"/>
      <w:r w:rsidRPr="00CD612F">
        <w:rPr>
          <w:rFonts w:ascii="Times New Roman" w:hAnsi="Times New Roman" w:cs="Times New Roman"/>
          <w:color w:val="auto"/>
          <w:sz w:val="20"/>
          <w:szCs w:val="20"/>
        </w:rPr>
        <w:t>Перечень национальных стандартов, применяемых на добровольной основе</w:t>
      </w:r>
    </w:p>
    <w:bookmarkEnd w:id="19"/>
    <w:p w:rsidR="00DC11DC" w:rsidRPr="00CD612F" w:rsidRDefault="00DC11DC" w:rsidP="00DC11DC">
      <w:pPr>
        <w:rPr>
          <w:rFonts w:ascii="Times New Roman" w:hAnsi="Times New Roman" w:cs="Times New Roman"/>
          <w:sz w:val="20"/>
          <w:szCs w:val="20"/>
        </w:rPr>
      </w:pPr>
    </w:p>
    <w:p w:rsidR="00DC11DC" w:rsidRPr="00CD612F" w:rsidRDefault="00E62886" w:rsidP="00DC11DC">
      <w:pPr>
        <w:rPr>
          <w:rFonts w:ascii="Times New Roman" w:hAnsi="Times New Roman" w:cs="Times New Roman"/>
          <w:sz w:val="20"/>
          <w:szCs w:val="20"/>
        </w:rPr>
      </w:pPr>
      <w:hyperlink r:id="rId258" w:history="1">
        <w:r w:rsidR="00DC11DC" w:rsidRPr="00CD612F">
          <w:rPr>
            <w:rStyle w:val="a4"/>
            <w:rFonts w:ascii="Times New Roman" w:hAnsi="Times New Roman" w:cs="Times New Roman"/>
            <w:color w:val="auto"/>
            <w:sz w:val="20"/>
            <w:szCs w:val="20"/>
          </w:rPr>
          <w:t>ГОСТ Р 55201-2012</w:t>
        </w:r>
      </w:hyperlink>
      <w:r w:rsidR="00DC11DC" w:rsidRPr="00CD612F">
        <w:rPr>
          <w:rFonts w:ascii="Times New Roman" w:hAnsi="Times New Roman" w:cs="Times New Roman"/>
          <w:sz w:val="20"/>
          <w:szCs w:val="20"/>
        </w:rPr>
        <w:t xml:space="preserve">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DC11DC" w:rsidRPr="00CD612F" w:rsidRDefault="00E62886" w:rsidP="00DC11DC">
      <w:pPr>
        <w:rPr>
          <w:rFonts w:ascii="Times New Roman" w:hAnsi="Times New Roman" w:cs="Times New Roman"/>
          <w:sz w:val="20"/>
          <w:szCs w:val="20"/>
        </w:rPr>
      </w:pPr>
      <w:hyperlink r:id="rId259" w:history="1">
        <w:r w:rsidR="00DC11DC" w:rsidRPr="00CD612F">
          <w:rPr>
            <w:rStyle w:val="a4"/>
            <w:rFonts w:ascii="Times New Roman" w:hAnsi="Times New Roman" w:cs="Times New Roman"/>
            <w:color w:val="auto"/>
            <w:sz w:val="20"/>
            <w:szCs w:val="20"/>
          </w:rPr>
          <w:t>ГОСТ Р 22.1.12-2005</w:t>
        </w:r>
      </w:hyperlink>
      <w:r w:rsidR="00DC11DC" w:rsidRPr="00CD612F">
        <w:rPr>
          <w:rFonts w:ascii="Times New Roman" w:hAnsi="Times New Roman" w:cs="Times New Roman"/>
          <w:sz w:val="20"/>
          <w:szCs w:val="20"/>
        </w:rPr>
        <w:t xml:space="preserve">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917BF2" w:rsidRPr="00917BF2" w:rsidRDefault="00917BF2" w:rsidP="00DC11DC">
      <w:pPr>
        <w:rPr>
          <w:rFonts w:ascii="Times New Roman" w:hAnsi="Times New Roman" w:cs="Times New Roman"/>
          <w:sz w:val="20"/>
          <w:szCs w:val="20"/>
        </w:rPr>
      </w:pPr>
      <w:r w:rsidRPr="003E2AD1">
        <w:rPr>
          <w:rFonts w:ascii="Times New Roman" w:hAnsi="Times New Roman" w:cs="Times New Roman"/>
          <w:b/>
          <w:sz w:val="20"/>
          <w:szCs w:val="20"/>
        </w:rPr>
        <w:t>ГОСТ Р 42.0.03-2016</w:t>
      </w:r>
      <w:r w:rsidRPr="003E2AD1">
        <w:rPr>
          <w:rFonts w:ascii="Times New Roman" w:hAnsi="Times New Roman" w:cs="Times New Roman"/>
          <w:sz w:val="20"/>
          <w:szCs w:val="20"/>
        </w:rPr>
        <w:t xml:space="preserve">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r>
        <w:rPr>
          <w:rFonts w:ascii="Times New Roman" w:hAnsi="Times New Roman" w:cs="Times New Roman"/>
          <w:sz w:val="20"/>
          <w:szCs w:val="20"/>
        </w:rPr>
        <w:t>;</w:t>
      </w:r>
    </w:p>
    <w:p w:rsidR="00DC11DC" w:rsidRPr="00CD612F" w:rsidRDefault="00E62886" w:rsidP="00DC11DC">
      <w:pPr>
        <w:rPr>
          <w:rFonts w:ascii="Times New Roman" w:hAnsi="Times New Roman" w:cs="Times New Roman"/>
          <w:sz w:val="20"/>
          <w:szCs w:val="20"/>
        </w:rPr>
      </w:pPr>
      <w:hyperlink r:id="rId260" w:history="1">
        <w:r w:rsidR="00DC11DC" w:rsidRPr="00CD612F">
          <w:rPr>
            <w:rStyle w:val="a4"/>
            <w:rFonts w:ascii="Times New Roman" w:hAnsi="Times New Roman" w:cs="Times New Roman"/>
            <w:color w:val="auto"/>
            <w:sz w:val="20"/>
            <w:szCs w:val="20"/>
          </w:rPr>
          <w:t>ГОСТ 17.0.0.01-76*</w:t>
        </w:r>
      </w:hyperlink>
      <w:r w:rsidR="00DC11DC" w:rsidRPr="00CD612F">
        <w:rPr>
          <w:rFonts w:ascii="Times New Roman" w:hAnsi="Times New Roman" w:cs="Times New Roman"/>
          <w:sz w:val="20"/>
          <w:szCs w:val="20"/>
        </w:rPr>
        <w:t xml:space="preserve"> "Система стандартов в области охраны природы и улучшения использования природных ресурсов. Основные положения";</w:t>
      </w:r>
    </w:p>
    <w:p w:rsidR="00DC11DC" w:rsidRPr="00CD612F" w:rsidRDefault="00E62886" w:rsidP="00DC11DC">
      <w:pPr>
        <w:rPr>
          <w:rFonts w:ascii="Times New Roman" w:hAnsi="Times New Roman" w:cs="Times New Roman"/>
          <w:sz w:val="20"/>
          <w:szCs w:val="20"/>
        </w:rPr>
      </w:pPr>
      <w:hyperlink r:id="rId261" w:history="1">
        <w:r w:rsidR="00DC11DC" w:rsidRPr="00CD612F">
          <w:rPr>
            <w:rStyle w:val="a4"/>
            <w:rFonts w:ascii="Times New Roman" w:hAnsi="Times New Roman" w:cs="Times New Roman"/>
            <w:color w:val="auto"/>
            <w:sz w:val="20"/>
            <w:szCs w:val="20"/>
          </w:rPr>
          <w:t>ГОСТ 9720-76</w:t>
        </w:r>
      </w:hyperlink>
      <w:r w:rsidR="00DC11DC" w:rsidRPr="00CD612F">
        <w:rPr>
          <w:rFonts w:ascii="Times New Roman" w:hAnsi="Times New Roman" w:cs="Times New Roman"/>
          <w:sz w:val="20"/>
          <w:szCs w:val="20"/>
        </w:rPr>
        <w:t xml:space="preserve"> "Габариты приближения строений и подвижного состава железных дорог колеи 750 мм";</w:t>
      </w:r>
    </w:p>
    <w:p w:rsidR="00DC11DC" w:rsidRPr="00CD612F" w:rsidRDefault="00E62886" w:rsidP="00DC11DC">
      <w:pPr>
        <w:rPr>
          <w:rFonts w:ascii="Times New Roman" w:hAnsi="Times New Roman" w:cs="Times New Roman"/>
          <w:sz w:val="20"/>
          <w:szCs w:val="20"/>
        </w:rPr>
      </w:pPr>
      <w:hyperlink r:id="rId262" w:history="1">
        <w:r w:rsidR="00DC11DC" w:rsidRPr="00CD612F">
          <w:rPr>
            <w:rStyle w:val="a4"/>
            <w:rFonts w:ascii="Times New Roman" w:hAnsi="Times New Roman" w:cs="Times New Roman"/>
            <w:color w:val="auto"/>
            <w:sz w:val="20"/>
            <w:szCs w:val="20"/>
          </w:rPr>
          <w:t>ГОСТ 17.6.3.01-78*</w:t>
        </w:r>
      </w:hyperlink>
      <w:r w:rsidR="00DC11DC" w:rsidRPr="00CD612F">
        <w:rPr>
          <w:rFonts w:ascii="Times New Roman" w:hAnsi="Times New Roman" w:cs="Times New Roman"/>
          <w:sz w:val="20"/>
          <w:szCs w:val="20"/>
        </w:rPr>
        <w:t xml:space="preserve"> "Охрана природы. Флора. Охрана и рациональное использование лесов зеленых зон городов. Общие требования";</w:t>
      </w:r>
    </w:p>
    <w:p w:rsidR="00DC11DC" w:rsidRPr="00CD612F" w:rsidRDefault="00E62886" w:rsidP="00DC11DC">
      <w:pPr>
        <w:rPr>
          <w:rFonts w:ascii="Times New Roman" w:hAnsi="Times New Roman" w:cs="Times New Roman"/>
          <w:sz w:val="20"/>
          <w:szCs w:val="20"/>
        </w:rPr>
      </w:pPr>
      <w:hyperlink r:id="rId263" w:history="1">
        <w:r w:rsidR="00DC11DC" w:rsidRPr="00CD612F">
          <w:rPr>
            <w:rStyle w:val="a4"/>
            <w:rFonts w:ascii="Times New Roman" w:hAnsi="Times New Roman" w:cs="Times New Roman"/>
            <w:color w:val="auto"/>
            <w:sz w:val="20"/>
            <w:szCs w:val="20"/>
          </w:rPr>
          <w:t>ГОСТ 17.5.3.01-78</w:t>
        </w:r>
      </w:hyperlink>
      <w:r w:rsidR="00DC11DC" w:rsidRPr="00CD612F">
        <w:rPr>
          <w:rFonts w:ascii="Times New Roman" w:hAnsi="Times New Roman" w:cs="Times New Roman"/>
          <w:sz w:val="20"/>
          <w:szCs w:val="20"/>
        </w:rPr>
        <w:t xml:space="preserve"> "Охрана природы. Земли. Состав и размер зеленых зон городов";</w:t>
      </w:r>
    </w:p>
    <w:bookmarkStart w:id="20" w:name="sub_20428"/>
    <w:p w:rsidR="00DC11DC" w:rsidRPr="00CD612F" w:rsidRDefault="00C76A7E"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"http://internet.garant.ru/document?id=71053778&amp;sub=0"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23337-2014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"Шум. Методы измерения шума на селитебной территории и в помещениях жилых и общественных зданий";</w:t>
      </w:r>
    </w:p>
    <w:bookmarkEnd w:id="20"/>
    <w:p w:rsidR="00DC11DC" w:rsidRPr="00CD612F" w:rsidRDefault="00C76A7E"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"http://internet.garant.ru/document?id=3824352&amp;sub=0"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17.1.1.04-80</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"Охрана природы. Гидросфера. Классификация подземных вод по целям водопользования";</w:t>
      </w:r>
    </w:p>
    <w:p w:rsidR="00DC11DC" w:rsidRPr="00CD612F" w:rsidRDefault="00E62886" w:rsidP="00DC11DC">
      <w:pPr>
        <w:rPr>
          <w:rFonts w:ascii="Times New Roman" w:hAnsi="Times New Roman" w:cs="Times New Roman"/>
          <w:sz w:val="20"/>
          <w:szCs w:val="20"/>
        </w:rPr>
      </w:pPr>
      <w:hyperlink r:id="rId264" w:history="1">
        <w:r w:rsidR="00DC11DC" w:rsidRPr="00CD612F">
          <w:rPr>
            <w:rStyle w:val="a4"/>
            <w:rFonts w:ascii="Times New Roman" w:hAnsi="Times New Roman" w:cs="Times New Roman"/>
            <w:color w:val="auto"/>
            <w:sz w:val="20"/>
            <w:szCs w:val="20"/>
          </w:rPr>
          <w:t>ГОСТ 17.1.5.02-80</w:t>
        </w:r>
      </w:hyperlink>
      <w:r w:rsidR="00DC11DC" w:rsidRPr="00CD612F">
        <w:rPr>
          <w:rFonts w:ascii="Times New Roman" w:hAnsi="Times New Roman" w:cs="Times New Roman"/>
          <w:sz w:val="20"/>
          <w:szCs w:val="20"/>
        </w:rPr>
        <w:t xml:space="preserve"> "Охрана природы. Гидросфера. Гигиенические требования к зонам рекреации водных объектов";</w:t>
      </w:r>
    </w:p>
    <w:p w:rsidR="00DC11DC" w:rsidRPr="00CD612F" w:rsidRDefault="00E62886" w:rsidP="00DC11DC">
      <w:pPr>
        <w:rPr>
          <w:rFonts w:ascii="Times New Roman" w:hAnsi="Times New Roman" w:cs="Times New Roman"/>
          <w:sz w:val="20"/>
          <w:szCs w:val="20"/>
        </w:rPr>
      </w:pPr>
      <w:hyperlink r:id="rId265" w:history="1">
        <w:r w:rsidR="00DC11DC" w:rsidRPr="00CD612F">
          <w:rPr>
            <w:rStyle w:val="a4"/>
            <w:rFonts w:ascii="Times New Roman" w:hAnsi="Times New Roman" w:cs="Times New Roman"/>
            <w:color w:val="auto"/>
            <w:sz w:val="20"/>
            <w:szCs w:val="20"/>
          </w:rPr>
          <w:t>ГОСТ 17.5.3.03-80</w:t>
        </w:r>
      </w:hyperlink>
      <w:r w:rsidR="00DC11DC" w:rsidRPr="00CD612F">
        <w:rPr>
          <w:rFonts w:ascii="Times New Roman" w:hAnsi="Times New Roman" w:cs="Times New Roman"/>
          <w:sz w:val="20"/>
          <w:szCs w:val="20"/>
        </w:rPr>
        <w:t xml:space="preserve"> "Охрана природы. Земли. Общие требования к гидролесомелиорации";</w:t>
      </w:r>
    </w:p>
    <w:p w:rsidR="00DC11DC" w:rsidRPr="00CD612F" w:rsidRDefault="00E62886" w:rsidP="00DC11DC">
      <w:pPr>
        <w:rPr>
          <w:rFonts w:ascii="Times New Roman" w:hAnsi="Times New Roman" w:cs="Times New Roman"/>
          <w:sz w:val="20"/>
          <w:szCs w:val="20"/>
        </w:rPr>
      </w:pPr>
      <w:hyperlink r:id="rId266" w:history="1">
        <w:r w:rsidR="00DC11DC" w:rsidRPr="00CD612F">
          <w:rPr>
            <w:rStyle w:val="a4"/>
            <w:rFonts w:ascii="Times New Roman" w:hAnsi="Times New Roman" w:cs="Times New Roman"/>
            <w:color w:val="auto"/>
            <w:sz w:val="20"/>
            <w:szCs w:val="20"/>
          </w:rPr>
          <w:t>ГОСТ 17.1.3.06-82</w:t>
        </w:r>
      </w:hyperlink>
      <w:r w:rsidR="00DC11DC" w:rsidRPr="00CD612F">
        <w:rPr>
          <w:rFonts w:ascii="Times New Roman" w:hAnsi="Times New Roman" w:cs="Times New Roman"/>
          <w:sz w:val="20"/>
          <w:szCs w:val="20"/>
        </w:rPr>
        <w:t xml:space="preserve"> "Охрана природы. Гидросфера. Общие требования к охране подземных вод";</w:t>
      </w:r>
    </w:p>
    <w:p w:rsidR="00DC11DC" w:rsidRPr="00CD612F" w:rsidRDefault="00E62886" w:rsidP="00DC11DC">
      <w:pPr>
        <w:rPr>
          <w:rFonts w:ascii="Times New Roman" w:hAnsi="Times New Roman" w:cs="Times New Roman"/>
          <w:sz w:val="20"/>
          <w:szCs w:val="20"/>
        </w:rPr>
      </w:pPr>
      <w:hyperlink r:id="rId267" w:history="1">
        <w:r w:rsidR="00DC11DC" w:rsidRPr="00CD612F">
          <w:rPr>
            <w:rStyle w:val="a4"/>
            <w:rFonts w:ascii="Times New Roman" w:hAnsi="Times New Roman" w:cs="Times New Roman"/>
            <w:color w:val="auto"/>
            <w:sz w:val="20"/>
            <w:szCs w:val="20"/>
          </w:rPr>
          <w:t>ГОСТ 17.5.3.04-83</w:t>
        </w:r>
      </w:hyperlink>
      <w:r w:rsidR="00DC11DC" w:rsidRPr="00CD612F">
        <w:rPr>
          <w:rFonts w:ascii="Times New Roman" w:hAnsi="Times New Roman" w:cs="Times New Roman"/>
          <w:sz w:val="20"/>
          <w:szCs w:val="20"/>
        </w:rPr>
        <w:t>* "Охрана природы. Земли. Общие требования к рекультивации земель";</w:t>
      </w:r>
    </w:p>
    <w:bookmarkStart w:id="21" w:name="sub_204214"/>
    <w:p w:rsidR="00DC11DC" w:rsidRPr="00CD612F" w:rsidRDefault="00C76A7E"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"http://internet.garant.ru/document?id=70695350&amp;sub=0"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9238-2013</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"Габариты железнодорожного подвижного состава и приближения строений";</w:t>
      </w:r>
    </w:p>
    <w:bookmarkEnd w:id="21"/>
    <w:p w:rsidR="00DC11DC" w:rsidRPr="00CD612F" w:rsidRDefault="00C76A7E"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"http://internet.garant.ru/document?id=5269441&amp;sub=0"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СТ СЭВ 4867-84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"Защита от шума в строительстве. Звукоизоляция ограждающих конструкций. Нормы проектирования";</w:t>
      </w:r>
    </w:p>
    <w:p w:rsidR="00DC11DC" w:rsidRPr="00CD612F" w:rsidRDefault="00E62886" w:rsidP="00DC11DC">
      <w:pPr>
        <w:rPr>
          <w:rFonts w:ascii="Times New Roman" w:hAnsi="Times New Roman" w:cs="Times New Roman"/>
          <w:sz w:val="20"/>
          <w:szCs w:val="20"/>
        </w:rPr>
      </w:pPr>
      <w:hyperlink r:id="rId268" w:history="1">
        <w:r w:rsidR="00DC11DC" w:rsidRPr="00CD612F">
          <w:rPr>
            <w:rStyle w:val="a4"/>
            <w:rFonts w:ascii="Times New Roman" w:hAnsi="Times New Roman" w:cs="Times New Roman"/>
            <w:color w:val="auto"/>
            <w:sz w:val="20"/>
            <w:szCs w:val="20"/>
          </w:rPr>
          <w:t>ГОСТ 2761-84</w:t>
        </w:r>
      </w:hyperlink>
      <w:r w:rsidR="00DC11DC" w:rsidRPr="00CD612F">
        <w:rPr>
          <w:rFonts w:ascii="Times New Roman" w:hAnsi="Times New Roman" w:cs="Times New Roman"/>
          <w:sz w:val="20"/>
          <w:szCs w:val="20"/>
        </w:rPr>
        <w:t>* "Источники централизованного хозяйственно-питьевого водоснабжения. Гигиенические, технические требования и правила выбора";</w:t>
      </w:r>
    </w:p>
    <w:bookmarkStart w:id="22" w:name="sub_204218"/>
    <w:p w:rsidR="00DC11DC" w:rsidRPr="00CD612F" w:rsidRDefault="00C76A7E"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"http://internet.garant.ru/document?id=71002668&amp;sub=0"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20444-2014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"Шум. Транспортные потоки. Методы определения шумовой характеристики";</w:t>
      </w:r>
    </w:p>
    <w:bookmarkEnd w:id="22"/>
    <w:p w:rsidR="00DC11DC" w:rsidRPr="00CD612F" w:rsidRDefault="00C76A7E"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"http://internet.garant.ru/document?id=5270550&amp;sub=0"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17.1.3.13-86</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"Охрана природы. Гидросфера. Общие требования к охране поверхностных вод от загрязнения";</w:t>
      </w:r>
    </w:p>
    <w:p w:rsidR="004642A7" w:rsidRPr="003E2AD1" w:rsidRDefault="004642A7" w:rsidP="004642A7">
      <w:pPr>
        <w:rPr>
          <w:rFonts w:ascii="Times New Roman" w:hAnsi="Times New Roman" w:cs="Times New Roman"/>
          <w:sz w:val="20"/>
          <w:szCs w:val="20"/>
        </w:rPr>
      </w:pPr>
      <w:r w:rsidRPr="003E2AD1">
        <w:rPr>
          <w:rFonts w:ascii="Times New Roman" w:hAnsi="Times New Roman" w:cs="Times New Roman"/>
          <w:b/>
          <w:sz w:val="20"/>
          <w:szCs w:val="20"/>
        </w:rPr>
        <w:t>ГОСТ 22283-2014</w:t>
      </w:r>
      <w:r w:rsidRPr="003E2AD1">
        <w:rPr>
          <w:rFonts w:ascii="Times New Roman" w:hAnsi="Times New Roman" w:cs="Times New Roman"/>
          <w:sz w:val="20"/>
          <w:szCs w:val="20"/>
        </w:rPr>
        <w:t xml:space="preserve"> "Шум авиационный. Допустимые уровни шума на территории жилой застройки и методы его измерения</w:t>
      </w:r>
    </w:p>
    <w:p w:rsidR="00DC11DC" w:rsidRPr="003E2AD1" w:rsidRDefault="00E62886" w:rsidP="00DC11DC">
      <w:pPr>
        <w:rPr>
          <w:rFonts w:ascii="Times New Roman" w:hAnsi="Times New Roman" w:cs="Times New Roman"/>
          <w:sz w:val="20"/>
          <w:szCs w:val="20"/>
        </w:rPr>
      </w:pPr>
      <w:hyperlink r:id="rId269" w:history="1">
        <w:r w:rsidR="00DC11DC" w:rsidRPr="003E2AD1">
          <w:rPr>
            <w:rStyle w:val="a4"/>
            <w:rFonts w:ascii="Times New Roman" w:hAnsi="Times New Roman" w:cs="Times New Roman"/>
            <w:color w:val="auto"/>
            <w:sz w:val="20"/>
            <w:szCs w:val="20"/>
          </w:rPr>
          <w:t>ГОСТ 17.5.3.02-90</w:t>
        </w:r>
      </w:hyperlink>
      <w:r w:rsidR="00DC11DC" w:rsidRPr="003E2AD1">
        <w:rPr>
          <w:rFonts w:ascii="Times New Roman" w:hAnsi="Times New Roman" w:cs="Times New Roman"/>
          <w:sz w:val="20"/>
          <w:szCs w:val="20"/>
        </w:rPr>
        <w:t xml:space="preserve"> "Охрана природы. Земли. Нормы выделения на землях государственного лесного фонда защитных полос лесов вдоль железных и автомобильных дорог";</w:t>
      </w:r>
    </w:p>
    <w:p w:rsidR="00DC11DC" w:rsidRPr="003E2AD1" w:rsidRDefault="004642A7" w:rsidP="00DC11DC">
      <w:pPr>
        <w:rPr>
          <w:rFonts w:ascii="Times New Roman" w:hAnsi="Times New Roman" w:cs="Times New Roman"/>
          <w:sz w:val="20"/>
          <w:szCs w:val="20"/>
        </w:rPr>
      </w:pPr>
      <w:r w:rsidRPr="003E2AD1">
        <w:rPr>
          <w:rFonts w:ascii="Times New Roman" w:hAnsi="Times New Roman" w:cs="Times New Roman"/>
          <w:sz w:val="20"/>
          <w:szCs w:val="20"/>
        </w:rPr>
        <w:t xml:space="preserve">ГОСТ Р 50681-2010 "Туристские услуги. Проектирование туристских услуг </w:t>
      </w:r>
      <w:r w:rsidR="00DC11DC" w:rsidRPr="003E2AD1">
        <w:rPr>
          <w:rFonts w:ascii="Times New Roman" w:hAnsi="Times New Roman" w:cs="Times New Roman"/>
          <w:sz w:val="20"/>
          <w:szCs w:val="20"/>
        </w:rPr>
        <w:t>";</w:t>
      </w:r>
    </w:p>
    <w:p w:rsidR="00DC11DC" w:rsidRPr="003E2AD1" w:rsidRDefault="00E62886" w:rsidP="00DC11DC">
      <w:pPr>
        <w:rPr>
          <w:rFonts w:ascii="Times New Roman" w:hAnsi="Times New Roman" w:cs="Times New Roman"/>
          <w:sz w:val="20"/>
          <w:szCs w:val="20"/>
        </w:rPr>
      </w:pPr>
      <w:hyperlink r:id="rId270" w:history="1">
        <w:r w:rsidR="00DC11DC" w:rsidRPr="003E2AD1">
          <w:rPr>
            <w:rStyle w:val="a4"/>
            <w:rFonts w:ascii="Times New Roman" w:hAnsi="Times New Roman" w:cs="Times New Roman"/>
            <w:color w:val="auto"/>
            <w:sz w:val="20"/>
            <w:szCs w:val="20"/>
          </w:rPr>
          <w:t>ГОСТ Р 22.1.02-95</w:t>
        </w:r>
      </w:hyperlink>
      <w:r w:rsidR="00DC11DC" w:rsidRPr="003E2AD1">
        <w:rPr>
          <w:rFonts w:ascii="Times New Roman" w:hAnsi="Times New Roman" w:cs="Times New Roman"/>
          <w:sz w:val="20"/>
          <w:szCs w:val="20"/>
        </w:rPr>
        <w:t xml:space="preserve"> "Безопасность в чрезвычайных ситуациях. Мониторинг и прогнозирование. Термины и определения";</w:t>
      </w:r>
    </w:p>
    <w:p w:rsidR="00DC11DC" w:rsidRPr="003E2AD1" w:rsidRDefault="00E62886" w:rsidP="00DC11DC">
      <w:pPr>
        <w:rPr>
          <w:rFonts w:ascii="Times New Roman" w:hAnsi="Times New Roman" w:cs="Times New Roman"/>
          <w:sz w:val="20"/>
          <w:szCs w:val="20"/>
        </w:rPr>
      </w:pPr>
      <w:hyperlink r:id="rId271" w:history="1">
        <w:r w:rsidR="00DC11DC" w:rsidRPr="003E2AD1">
          <w:rPr>
            <w:rStyle w:val="a4"/>
            <w:rFonts w:ascii="Times New Roman" w:hAnsi="Times New Roman" w:cs="Times New Roman"/>
            <w:color w:val="auto"/>
            <w:sz w:val="20"/>
            <w:szCs w:val="20"/>
          </w:rPr>
          <w:t>ГОСТ Р 52108-2003</w:t>
        </w:r>
      </w:hyperlink>
      <w:r w:rsidR="00DC11DC" w:rsidRPr="003E2AD1">
        <w:rPr>
          <w:rFonts w:ascii="Times New Roman" w:hAnsi="Times New Roman" w:cs="Times New Roman"/>
          <w:sz w:val="20"/>
          <w:szCs w:val="20"/>
        </w:rPr>
        <w:t xml:space="preserve"> "Ресурсосбережение. Обращение с отходами. Основные положения";</w:t>
      </w:r>
    </w:p>
    <w:bookmarkStart w:id="23" w:name="sub_2042125"/>
    <w:p w:rsidR="00DC11DC" w:rsidRPr="003E2AD1" w:rsidRDefault="00C76A7E" w:rsidP="00DC11DC">
      <w:pPr>
        <w:rPr>
          <w:rFonts w:ascii="Times New Roman" w:hAnsi="Times New Roman" w:cs="Times New Roman"/>
          <w:sz w:val="20"/>
          <w:szCs w:val="20"/>
        </w:rPr>
      </w:pPr>
      <w:r w:rsidRPr="003E2AD1">
        <w:rPr>
          <w:rFonts w:ascii="Times New Roman" w:hAnsi="Times New Roman" w:cs="Times New Roman"/>
          <w:sz w:val="20"/>
          <w:szCs w:val="20"/>
        </w:rPr>
        <w:fldChar w:fldCharType="begin"/>
      </w:r>
      <w:r w:rsidR="00DC11DC" w:rsidRPr="003E2AD1">
        <w:rPr>
          <w:rFonts w:ascii="Times New Roman" w:hAnsi="Times New Roman" w:cs="Times New Roman"/>
          <w:sz w:val="20"/>
          <w:szCs w:val="20"/>
        </w:rPr>
        <w:instrText>HYPERLINK "http://internet.garant.ru/document?id=70715372&amp;sub=0"</w:instrText>
      </w:r>
      <w:r w:rsidRPr="003E2AD1">
        <w:rPr>
          <w:rFonts w:ascii="Times New Roman" w:hAnsi="Times New Roman" w:cs="Times New Roman"/>
          <w:sz w:val="20"/>
          <w:szCs w:val="20"/>
        </w:rPr>
        <w:fldChar w:fldCharType="separate"/>
      </w:r>
      <w:r w:rsidR="00DC11DC" w:rsidRPr="003E2AD1">
        <w:rPr>
          <w:rStyle w:val="a4"/>
          <w:rFonts w:ascii="Times New Roman" w:hAnsi="Times New Roman" w:cs="Times New Roman"/>
          <w:color w:val="auto"/>
          <w:sz w:val="20"/>
          <w:szCs w:val="20"/>
        </w:rPr>
        <w:t>ГОСТ Р 52142-2013</w:t>
      </w:r>
      <w:r w:rsidRPr="003E2AD1">
        <w:rPr>
          <w:rFonts w:ascii="Times New Roman" w:hAnsi="Times New Roman" w:cs="Times New Roman"/>
          <w:sz w:val="20"/>
          <w:szCs w:val="20"/>
        </w:rPr>
        <w:fldChar w:fldCharType="end"/>
      </w:r>
      <w:r w:rsidR="00DC11DC" w:rsidRPr="003E2AD1">
        <w:rPr>
          <w:rFonts w:ascii="Times New Roman" w:hAnsi="Times New Roman" w:cs="Times New Roman"/>
          <w:sz w:val="20"/>
          <w:szCs w:val="20"/>
        </w:rPr>
        <w:t xml:space="preserve"> "Социальное обслуживание населения. Качество социальных услуг. Общие положения";</w:t>
      </w:r>
    </w:p>
    <w:bookmarkEnd w:id="23"/>
    <w:p w:rsidR="00DC11DC" w:rsidRPr="003E2AD1" w:rsidRDefault="00C76A7E" w:rsidP="00DC11DC">
      <w:pPr>
        <w:rPr>
          <w:rFonts w:ascii="Times New Roman" w:hAnsi="Times New Roman" w:cs="Times New Roman"/>
          <w:sz w:val="20"/>
          <w:szCs w:val="20"/>
        </w:rPr>
      </w:pPr>
      <w:r w:rsidRPr="003E2AD1">
        <w:rPr>
          <w:rFonts w:ascii="Times New Roman" w:hAnsi="Times New Roman" w:cs="Times New Roman"/>
          <w:sz w:val="20"/>
          <w:szCs w:val="20"/>
        </w:rPr>
        <w:fldChar w:fldCharType="begin"/>
      </w:r>
      <w:r w:rsidR="00DC11DC" w:rsidRPr="003E2AD1">
        <w:rPr>
          <w:rFonts w:ascii="Times New Roman" w:hAnsi="Times New Roman" w:cs="Times New Roman"/>
          <w:sz w:val="20"/>
          <w:szCs w:val="20"/>
        </w:rPr>
        <w:instrText>HYPERLINK "http://internet.garant.ru/document?id=12045645&amp;sub=0"</w:instrText>
      </w:r>
      <w:r w:rsidRPr="003E2AD1">
        <w:rPr>
          <w:rFonts w:ascii="Times New Roman" w:hAnsi="Times New Roman" w:cs="Times New Roman"/>
          <w:sz w:val="20"/>
          <w:szCs w:val="20"/>
        </w:rPr>
        <w:fldChar w:fldCharType="separate"/>
      </w:r>
      <w:r w:rsidR="00DC11DC" w:rsidRPr="003E2AD1">
        <w:rPr>
          <w:rStyle w:val="a4"/>
          <w:rFonts w:ascii="Times New Roman" w:hAnsi="Times New Roman" w:cs="Times New Roman"/>
          <w:color w:val="auto"/>
          <w:sz w:val="20"/>
          <w:szCs w:val="20"/>
        </w:rPr>
        <w:t>ГОСТ Р 52282-2004</w:t>
      </w:r>
      <w:r w:rsidRPr="003E2AD1">
        <w:rPr>
          <w:rFonts w:ascii="Times New Roman" w:hAnsi="Times New Roman" w:cs="Times New Roman"/>
          <w:sz w:val="20"/>
          <w:szCs w:val="20"/>
        </w:rPr>
        <w:fldChar w:fldCharType="end"/>
      </w:r>
      <w:r w:rsidR="00DC11DC" w:rsidRPr="003E2AD1">
        <w:rPr>
          <w:rFonts w:ascii="Times New Roman" w:hAnsi="Times New Roman" w:cs="Times New Roman"/>
          <w:sz w:val="20"/>
          <w:szCs w:val="20"/>
        </w:rPr>
        <w:t>*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DC11DC" w:rsidRPr="003E2AD1" w:rsidRDefault="003A3370" w:rsidP="00DC11DC">
      <w:pPr>
        <w:rPr>
          <w:rFonts w:ascii="Times New Roman" w:hAnsi="Times New Roman" w:cs="Times New Roman"/>
          <w:sz w:val="20"/>
          <w:szCs w:val="20"/>
        </w:rPr>
      </w:pPr>
      <w:r w:rsidRPr="003E2AD1">
        <w:rPr>
          <w:rFonts w:ascii="Times New Roman" w:hAnsi="Times New Roman" w:cs="Times New Roman"/>
          <w:b/>
          <w:sz w:val="20"/>
          <w:szCs w:val="20"/>
        </w:rPr>
        <w:t>ГОСТ Р 52289-2019</w:t>
      </w:r>
      <w:r w:rsidRPr="003E2AD1">
        <w:rPr>
          <w:rFonts w:ascii="Times New Roman" w:hAnsi="Times New Roman" w:cs="Times New Roman"/>
          <w:sz w:val="20"/>
          <w:szCs w:val="20"/>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r w:rsidR="00DC11DC" w:rsidRPr="003E2AD1">
        <w:rPr>
          <w:rFonts w:ascii="Times New Roman" w:hAnsi="Times New Roman" w:cs="Times New Roman"/>
          <w:sz w:val="20"/>
          <w:szCs w:val="20"/>
        </w:rPr>
        <w:t>";</w:t>
      </w:r>
    </w:p>
    <w:p w:rsidR="00DC11DC" w:rsidRPr="003E2AD1" w:rsidRDefault="00E62886" w:rsidP="00DC11DC">
      <w:pPr>
        <w:rPr>
          <w:rFonts w:ascii="Times New Roman" w:hAnsi="Times New Roman" w:cs="Times New Roman"/>
          <w:sz w:val="20"/>
          <w:szCs w:val="20"/>
        </w:rPr>
      </w:pPr>
      <w:hyperlink r:id="rId272" w:history="1">
        <w:r w:rsidR="00DC11DC" w:rsidRPr="003E2AD1">
          <w:rPr>
            <w:rStyle w:val="a4"/>
            <w:rFonts w:ascii="Times New Roman" w:hAnsi="Times New Roman" w:cs="Times New Roman"/>
            <w:color w:val="auto"/>
            <w:sz w:val="20"/>
            <w:szCs w:val="20"/>
          </w:rPr>
          <w:t>ГОСТ Р 51773-2009</w:t>
        </w:r>
      </w:hyperlink>
      <w:r w:rsidR="00DC11DC" w:rsidRPr="003E2AD1">
        <w:rPr>
          <w:rFonts w:ascii="Times New Roman" w:hAnsi="Times New Roman" w:cs="Times New Roman"/>
          <w:sz w:val="20"/>
          <w:szCs w:val="20"/>
        </w:rPr>
        <w:t xml:space="preserve"> "Услуги торговли. Классификация предприятий торговли".</w:t>
      </w:r>
    </w:p>
    <w:p w:rsidR="00DC11DC" w:rsidRPr="003E2AD1" w:rsidRDefault="00AC122F" w:rsidP="00DC11DC">
      <w:pPr>
        <w:rPr>
          <w:rFonts w:ascii="Times New Roman" w:hAnsi="Times New Roman" w:cs="Times New Roman"/>
          <w:sz w:val="20"/>
          <w:szCs w:val="20"/>
        </w:rPr>
      </w:pPr>
      <w:r w:rsidRPr="003E2AD1">
        <w:rPr>
          <w:rFonts w:ascii="Times New Roman" w:hAnsi="Times New Roman" w:cs="Times New Roman"/>
          <w:b/>
          <w:sz w:val="20"/>
          <w:szCs w:val="20"/>
        </w:rPr>
        <w:t>ГОСТ 33150-2014</w:t>
      </w:r>
      <w:r w:rsidRPr="003E2AD1">
        <w:rPr>
          <w:rFonts w:ascii="Times New Roman" w:hAnsi="Times New Roman" w:cs="Times New Roman"/>
          <w:sz w:val="20"/>
          <w:szCs w:val="20"/>
        </w:rPr>
        <w:t xml:space="preserve"> "Дороги автомобильные общего пользования. Проектирование пешеходных и велосипедных дорожек. Общие требования</w:t>
      </w:r>
    </w:p>
    <w:p w:rsidR="00AC122F" w:rsidRPr="003E2AD1" w:rsidRDefault="00AC122F" w:rsidP="00DC11DC">
      <w:pPr>
        <w:rPr>
          <w:rFonts w:ascii="Times New Roman" w:hAnsi="Times New Roman" w:cs="Times New Roman"/>
          <w:sz w:val="20"/>
          <w:szCs w:val="20"/>
        </w:rPr>
      </w:pPr>
    </w:p>
    <w:p w:rsidR="00DC11DC" w:rsidRPr="003E2AD1" w:rsidRDefault="00DC11DC" w:rsidP="00DC11DC">
      <w:pPr>
        <w:pStyle w:val="1"/>
        <w:rPr>
          <w:rFonts w:ascii="Times New Roman" w:hAnsi="Times New Roman" w:cs="Times New Roman"/>
          <w:color w:val="auto"/>
          <w:sz w:val="20"/>
          <w:szCs w:val="20"/>
        </w:rPr>
      </w:pPr>
      <w:r w:rsidRPr="003E2AD1">
        <w:rPr>
          <w:rFonts w:ascii="Times New Roman" w:hAnsi="Times New Roman" w:cs="Times New Roman"/>
          <w:color w:val="auto"/>
          <w:sz w:val="20"/>
          <w:szCs w:val="20"/>
        </w:rPr>
        <w:t>Своды правил по проектированию и строительству (СП) (актуализированные редакции СНиП)</w:t>
      </w:r>
    </w:p>
    <w:p w:rsidR="00DC11DC" w:rsidRPr="003E2AD1" w:rsidRDefault="00DC11DC" w:rsidP="00DC11DC">
      <w:pPr>
        <w:rPr>
          <w:rFonts w:ascii="Times New Roman" w:hAnsi="Times New Roman" w:cs="Times New Roman"/>
          <w:sz w:val="20"/>
          <w:szCs w:val="20"/>
        </w:rPr>
      </w:pPr>
    </w:p>
    <w:p w:rsidR="00DB01DE" w:rsidRPr="003E2AD1" w:rsidRDefault="00DB01DE" w:rsidP="00DB01DE">
      <w:pPr>
        <w:pStyle w:val="1"/>
        <w:rPr>
          <w:rFonts w:ascii="Times New Roman" w:hAnsi="Times New Roman" w:cs="Times New Roman"/>
          <w:sz w:val="20"/>
          <w:szCs w:val="20"/>
        </w:rPr>
      </w:pPr>
      <w:r w:rsidRPr="003E2AD1">
        <w:rPr>
          <w:rFonts w:ascii="Times New Roman" w:hAnsi="Times New Roman" w:cs="Times New Roman"/>
          <w:sz w:val="20"/>
          <w:szCs w:val="20"/>
        </w:rPr>
        <w:t>"Перечень сводов правил, применяемых на обязательной основе</w:t>
      </w:r>
    </w:p>
    <w:p w:rsidR="00DB01DE" w:rsidRPr="003E2AD1" w:rsidRDefault="00DB01DE" w:rsidP="00DB01DE">
      <w:pPr>
        <w:pStyle w:val="1"/>
        <w:rPr>
          <w:rFonts w:ascii="Times New Roman" w:hAnsi="Times New Roman" w:cs="Times New Roman"/>
          <w:sz w:val="20"/>
          <w:szCs w:val="20"/>
        </w:rPr>
      </w:pPr>
      <w:r w:rsidRPr="003E2AD1">
        <w:rPr>
          <w:rFonts w:ascii="Times New Roman" w:hAnsi="Times New Roman" w:cs="Times New Roman"/>
          <w:sz w:val="20"/>
          <w:szCs w:val="20"/>
        </w:rPr>
        <w:t xml:space="preserve"> (в редакции постановления Правительства Российской Федерации от 04.07.2020 N 985)</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14.13330.2018 "СНиП II-7-81* "Строительство в сейсмических районах";</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15.13330.2012 "СНиП II-22-81* "Каменные и армокаменные конструкции";</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16.13330.2017 "СНиП II-23-81* "Стальные конструкции";</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17.13330.2017 "СНиП II-26-76 "Кровли";</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18.13330.2019 "Производственные объекты. Планировочная организация земельного участка" ("СНиП II-89-80* "Генеральные планы промышленных предприятий");</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19.13330.2019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20.13330.2016 "СНиП 2.01.07-85* "Нагрузки и воздействия";</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 xml:space="preserve">СП 21.13330.2012 "СНиП 2.01.09-91 "Здания и сооружения на подрабатываемых территориях и </w:t>
      </w:r>
      <w:proofErr w:type="spellStart"/>
      <w:r w:rsidRPr="003E2AD1">
        <w:rPr>
          <w:rFonts w:ascii="Times New Roman" w:hAnsi="Times New Roman" w:cs="Times New Roman"/>
          <w:sz w:val="20"/>
          <w:szCs w:val="20"/>
        </w:rPr>
        <w:t>просадочных</w:t>
      </w:r>
      <w:proofErr w:type="spellEnd"/>
      <w:r w:rsidRPr="003E2AD1">
        <w:rPr>
          <w:rFonts w:ascii="Times New Roman" w:hAnsi="Times New Roman" w:cs="Times New Roman"/>
          <w:sz w:val="20"/>
          <w:szCs w:val="20"/>
        </w:rPr>
        <w:t xml:space="preserve"> грунтах";</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22.13330.2016 "СНиП 2.02.01-83* "Основания зданий и сооружений";</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23.13330.2018 "СНиП 2.02.02-85* "Основания гидротехнических сооружений";</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24.13330.2011 "СНиП 2.02.03-85 "Свайные фундаменты";</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25.13330.2012 "СНиП 2.02.04-88 "Основания и фундаменты на вечномерзлых грунтах";</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26.13330.2012 "СНиП 2.02.05-87 "Фундаменты машин с динамическими нагрузками";</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28.13330.2017 "СНиП 2.03.11-85 "Защита строительных конструкций от коррозии";</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29.13330.2011 "СНиП 2.03.13-88 "Полы";</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30.13330.2016 "СНиП 2.04.01-85* "Внутренний водопровод и канализация зданий";</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31.13330.2012 "СНиП 2.04.02-84* "Водоснабжение. Наружные сети и сооружения";</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32.13330.2018 "СНиП 2.04.03-85 "Канализация. Наружные сети и сооружения";</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33.13330.2012 "СНиП 2.04.12-86 "Расчет на прочность стальных трубопроводов";</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34.13330.2012 "СНиП 2.05.02-85* "Автомобильные дороги";</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35.13330.2011 "СНиП 2.05.03-84* "Мосты и трубы";</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36.13330.2012 "СНиП 2.05.06-85* "Магистральные трубопроводы";</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37.13330.2012 "СНиП 2.05.07-91* "Промышленный транспорт";</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38.13330.2018 "СНиП 2.06.04-82* "Нагрузки и воздействия на гидротехнические сооружения (волновые, ледовые и от судов)";</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39.13330.2012 "СНиП 2.06.05-84* "Плотины из грунтовых материалов";</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40.13330.2012 "СНиП 2.06.06-85 "Плотины бетонные и железобетонные";</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41.13330.2012 "СНиП 2.06.08-87 "Бетонные и железобетонные конструкции гидротехнических сооружений";</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42.13330.2016 "СНиП 2.07.01-89* "Градостроительство. Планировка и застройка городских и сельских поселений";</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43.13330.2012 "СНиП 2.09.03-85 "Сооружения промышленных предприятий";</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45.13330.2017 "СНиП 3.02.01-87 "Земляные сооружения, основания и фундаменты";</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46.13330.2012 "СНиП 3.06.04-91 "Мосты и трубы";</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47.13330.2016 "СНиП 11-02-96 "Инженерные изыскания для строительства. Основные положения";</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50.13330.2012 "СНиП 23-02-2003 "Тепловая защита зданий";</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51.13330.2011 "СНиП 23-03-2003 "Защита от шума";</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52.13330.2016 "СНиП 23-05-95* "Естественное и искусственное освещение";</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54.13330.2016 "СНиП 31-01-2003 "Здания жилые многоквартирные";</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56.13330.2011 "СНиП 31-03-2001 "Производственные здания";</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58.13330.2012 "СНиП 33-01-2003 "Гидротехнические сооружения. Основные положения";</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59.13330.2016 "СНиП 35-01-2001 "Доступность зданий и сооружений для маломобильных групп населения";</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60.13330.2016 "СНиП 41-01-2003 "Отопление, вентиляция и кондиционирование воздуха";</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61.13330.2012 "СНиП 41-03-2003 "Тепловая изоляция оборудования и трубопроводов";</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62.13330.2011 "СНиП 42-01-2002 "Газораспределительные системы";</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63.13330.2018 "СНиП 52-01-2003 "Бетонные и железобетонные конструкции. Основные положения";</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64.13330.2017 "СНиП II-25-80 "Деревянные конструкции";</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70.13330.2012 "СНиП 3.03.01-87 "Несущие и ограждающие конструкции";</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78.13330.2012 "СНиП 3.06.03-85 "Автомобильные дороги";</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79.13330.2012 "СНиП 3.06.07-86 "Мосты и трубы. Правила обследований и испытаний";</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86.13330.2014 "СНиП III-42-80* "Магистральные трубопроводы";</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88.13330.2014 "СНиП II-11-77* "Защитные сооружения гражданской обороны";</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89.13330.2016 "СНиП II-35-76 "Котельные установки";</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90.13330.2012 "СНиП II-58-75 "Электростанции тепловые";</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91.13330.2012 "СНиП II-94-80 "Подземные горные выработки";</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92.13330.2012 "СНиП II-108-78 "Склады сухих минеральных удобрений и химических средств защиты растений";</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98.13330.2018 "СНиП 2.05.09-90 "Трамвайные и троллейбусные линии";</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 xml:space="preserve">СП 101.13330.2012 "СНиП 2.06.07-87 "Подпорные стены, судоходные шлюзы, рыбопропускные и </w:t>
      </w:r>
      <w:proofErr w:type="spellStart"/>
      <w:r w:rsidRPr="003E2AD1">
        <w:rPr>
          <w:rFonts w:ascii="Times New Roman" w:hAnsi="Times New Roman" w:cs="Times New Roman"/>
          <w:sz w:val="20"/>
          <w:szCs w:val="20"/>
        </w:rPr>
        <w:lastRenderedPageBreak/>
        <w:t>рыбозащитные</w:t>
      </w:r>
      <w:proofErr w:type="spellEnd"/>
      <w:r w:rsidRPr="003E2AD1">
        <w:rPr>
          <w:rFonts w:ascii="Times New Roman" w:hAnsi="Times New Roman" w:cs="Times New Roman"/>
          <w:sz w:val="20"/>
          <w:szCs w:val="20"/>
        </w:rPr>
        <w:t xml:space="preserve"> сооружения";</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102.13330.2012 "СНиП 2.06.09-84 "Туннели гидротехнические";</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103.13330.2012 "СНиП 2.06.14-85 "Защита горных выработок от подземных и поверхностных вод";</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105.13330.2012 "СНиП 2.10.02-84 "Здания и помещения для хранения и переработки сельскохозяйственной продукции";</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106.13330.2012 "СНиП 2.10.03-84 "Животноводческие, птицеводческие и звероводческие здания и помещения";</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108.13330.2012 "СНиП 2.10.05-85 "Предприятия, здания и сооружения по хранению и переработке зерна";</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109.13330.2012 "СНиП 2.11.02-87 "Холодильники";</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113.13330.2016 "СНиП 21-02-99* "Стоянки автомобилей";</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116.13330.2012 "СНиП 22-02-2003 "Инженерная защита территорий, зданий и сооружений от опасных геологических процессов. Основные положения";</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118.13330.2012 "СНиП 31-06-2009 "Общественные здания и сооружения";</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119.13330.2017 "СНиП 32-01-95 "Железные дороги колеи 1520 мм";</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120.13330.2012 "СНиП 32-02-2003 "Метрополитены";</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121.13330.2019 "СНиП 32-03-96 "Аэродромы";</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122.13330.2012 "СНиП 32-04-97 "Тоннели железнодорожные и автодорожные";</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123.13330.2012 "СНиП 34-02-99 "Подземные хранилища газа, нефти и продуктов их переработки";</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124.13330.2012 "СНиП 41-02-2003 "Тепловые сети";</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125.13330.2012 "СНиП 2.05.13-90 "Нефтепродуктопроводы, прокладываемые на территории городов и других населенных пунктов";</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128.13330.2016 "СНиП 2.03.06-85 "Алюминиевые конструкции";</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131.13330.2018 "СНиП 23-01-99* "Строительная климатология";</w:t>
      </w:r>
    </w:p>
    <w:p w:rsidR="00DB01DE" w:rsidRPr="003E2AD1" w:rsidRDefault="00DB01DE" w:rsidP="00DB01DE">
      <w:pPr>
        <w:rPr>
          <w:rFonts w:ascii="Times New Roman" w:hAnsi="Times New Roman" w:cs="Times New Roman"/>
          <w:sz w:val="20"/>
          <w:szCs w:val="20"/>
        </w:rPr>
      </w:pPr>
      <w:r w:rsidRPr="003E2AD1">
        <w:rPr>
          <w:rFonts w:ascii="Times New Roman" w:hAnsi="Times New Roman" w:cs="Times New Roman"/>
          <w:sz w:val="20"/>
          <w:szCs w:val="20"/>
        </w:rPr>
        <w:t>СП 132.13330.2011 "Обеспечение антитеррористической защищенности зданий и сооружений. Общие требования проектирования".</w:t>
      </w:r>
    </w:p>
    <w:p w:rsidR="00DB01DE" w:rsidRPr="00F1485A" w:rsidRDefault="00DB01DE" w:rsidP="00DB01DE">
      <w:pPr>
        <w:rPr>
          <w:rFonts w:ascii="Times New Roman" w:hAnsi="Times New Roman" w:cs="Times New Roman"/>
          <w:sz w:val="20"/>
          <w:szCs w:val="20"/>
        </w:rPr>
      </w:pPr>
      <w:r w:rsidRPr="003E2AD1">
        <w:rPr>
          <w:rStyle w:val="a3"/>
          <w:rFonts w:ascii="Times New Roman" w:hAnsi="Times New Roman" w:cs="Times New Roman"/>
          <w:color w:val="auto"/>
          <w:sz w:val="20"/>
          <w:szCs w:val="20"/>
        </w:rPr>
        <w:t>Примечание</w:t>
      </w:r>
      <w:r w:rsidRPr="003E2AD1">
        <w:rPr>
          <w:rFonts w:ascii="Times New Roman" w:hAnsi="Times New Roman" w:cs="Times New Roman"/>
          <w:sz w:val="20"/>
          <w:szCs w:val="20"/>
        </w:rPr>
        <w:t>.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 сводов правил, применяемых на добровольной основе</w:t>
      </w:r>
    </w:p>
    <w:p w:rsidR="00DC11DC" w:rsidRPr="00CD612F" w:rsidRDefault="00E62886" w:rsidP="00DC11DC">
      <w:pPr>
        <w:rPr>
          <w:rFonts w:ascii="Times New Roman" w:hAnsi="Times New Roman" w:cs="Times New Roman"/>
          <w:sz w:val="20"/>
          <w:szCs w:val="20"/>
        </w:rPr>
      </w:pPr>
      <w:hyperlink r:id="rId273" w:history="1">
        <w:r w:rsidR="00DC11DC" w:rsidRPr="00CD612F">
          <w:rPr>
            <w:rStyle w:val="a4"/>
            <w:rFonts w:ascii="Times New Roman" w:hAnsi="Times New Roman" w:cs="Times New Roman"/>
            <w:color w:val="auto"/>
            <w:sz w:val="20"/>
            <w:szCs w:val="20"/>
          </w:rPr>
          <w:t>СП 11-103-97</w:t>
        </w:r>
      </w:hyperlink>
      <w:r w:rsidR="00DC11DC" w:rsidRPr="00CD612F">
        <w:rPr>
          <w:rFonts w:ascii="Times New Roman" w:hAnsi="Times New Roman" w:cs="Times New Roman"/>
          <w:sz w:val="20"/>
          <w:szCs w:val="20"/>
        </w:rPr>
        <w:t xml:space="preserve"> "Инженерно-гидрометеорологические изыскания для строительства";</w:t>
      </w:r>
    </w:p>
    <w:p w:rsidR="00DC11DC" w:rsidRPr="00CD612F" w:rsidRDefault="00E62886" w:rsidP="00DC11DC">
      <w:pPr>
        <w:rPr>
          <w:rFonts w:ascii="Times New Roman" w:hAnsi="Times New Roman" w:cs="Times New Roman"/>
          <w:sz w:val="20"/>
          <w:szCs w:val="20"/>
        </w:rPr>
      </w:pPr>
      <w:hyperlink r:id="rId274" w:history="1">
        <w:r w:rsidR="00DC11DC" w:rsidRPr="00CD612F">
          <w:rPr>
            <w:rStyle w:val="a4"/>
            <w:rFonts w:ascii="Times New Roman" w:hAnsi="Times New Roman" w:cs="Times New Roman"/>
            <w:color w:val="auto"/>
            <w:sz w:val="20"/>
            <w:szCs w:val="20"/>
          </w:rPr>
          <w:t>СП 11-106-97</w:t>
        </w:r>
      </w:hyperlink>
      <w:r w:rsidR="00DC11DC" w:rsidRPr="00CD612F">
        <w:rPr>
          <w:rFonts w:ascii="Times New Roman" w:hAnsi="Times New Roman" w:cs="Times New Roman"/>
          <w:sz w:val="20"/>
          <w:szCs w:val="20"/>
        </w:rPr>
        <w:t>*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020C93" w:rsidRDefault="00020C93" w:rsidP="00DC11DC">
      <w:pPr>
        <w:rPr>
          <w:rFonts w:ascii="Times New Roman" w:hAnsi="Times New Roman" w:cs="Times New Roman"/>
          <w:sz w:val="20"/>
          <w:szCs w:val="20"/>
        </w:rPr>
      </w:pPr>
      <w:r w:rsidRPr="003E2AD1">
        <w:rPr>
          <w:rFonts w:ascii="Times New Roman" w:hAnsi="Times New Roman" w:cs="Times New Roman"/>
          <w:b/>
          <w:sz w:val="20"/>
          <w:szCs w:val="20"/>
        </w:rPr>
        <w:t>СП 27.13330.2017</w:t>
      </w:r>
      <w:r w:rsidRPr="003E2AD1">
        <w:rPr>
          <w:rFonts w:ascii="Times New Roman" w:hAnsi="Times New Roman" w:cs="Times New Roman"/>
          <w:sz w:val="20"/>
          <w:szCs w:val="20"/>
        </w:rPr>
        <w:t xml:space="preserve"> "Бетонные и железобетонные конструкции, предназначенные для работы в условиях воздействия повышенных и высоких температур</w:t>
      </w:r>
      <w:r>
        <w:rPr>
          <w:rFonts w:ascii="Times New Roman" w:hAnsi="Times New Roman" w:cs="Times New Roman"/>
          <w:sz w:val="20"/>
          <w:szCs w:val="20"/>
        </w:rPr>
        <w:t>;</w:t>
      </w:r>
    </w:p>
    <w:p w:rsidR="00DC11DC" w:rsidRPr="00CD612F" w:rsidRDefault="00E62886" w:rsidP="00DC11DC">
      <w:pPr>
        <w:rPr>
          <w:rFonts w:ascii="Times New Roman" w:hAnsi="Times New Roman" w:cs="Times New Roman"/>
          <w:sz w:val="20"/>
          <w:szCs w:val="20"/>
        </w:rPr>
      </w:pPr>
      <w:hyperlink r:id="rId275" w:history="1">
        <w:r w:rsidR="00DC11DC" w:rsidRPr="00CD612F">
          <w:rPr>
            <w:rStyle w:val="a4"/>
            <w:rFonts w:ascii="Times New Roman" w:hAnsi="Times New Roman" w:cs="Times New Roman"/>
            <w:color w:val="auto"/>
            <w:sz w:val="20"/>
            <w:szCs w:val="20"/>
          </w:rPr>
          <w:t>СП 30-102-99</w:t>
        </w:r>
      </w:hyperlink>
      <w:r w:rsidR="00DC11DC" w:rsidRPr="00CD612F">
        <w:rPr>
          <w:rFonts w:ascii="Times New Roman" w:hAnsi="Times New Roman" w:cs="Times New Roman"/>
          <w:sz w:val="20"/>
          <w:szCs w:val="20"/>
        </w:rPr>
        <w:t xml:space="preserve"> "Планировка и застройка территорий малоэтажного жилищного строительства";</w:t>
      </w:r>
    </w:p>
    <w:p w:rsidR="00DC11DC" w:rsidRPr="00CD612F" w:rsidRDefault="00E62886" w:rsidP="00DC11DC">
      <w:pPr>
        <w:rPr>
          <w:rFonts w:ascii="Times New Roman" w:hAnsi="Times New Roman" w:cs="Times New Roman"/>
          <w:sz w:val="20"/>
          <w:szCs w:val="20"/>
        </w:rPr>
      </w:pPr>
      <w:hyperlink r:id="rId276" w:history="1">
        <w:r w:rsidR="00DC11DC" w:rsidRPr="00CD612F">
          <w:rPr>
            <w:rStyle w:val="a4"/>
            <w:rFonts w:ascii="Times New Roman" w:hAnsi="Times New Roman" w:cs="Times New Roman"/>
            <w:color w:val="auto"/>
            <w:sz w:val="20"/>
            <w:szCs w:val="20"/>
          </w:rPr>
          <w:t>СП 31-102-99</w:t>
        </w:r>
      </w:hyperlink>
      <w:r w:rsidR="00DC11DC" w:rsidRPr="00CD612F">
        <w:rPr>
          <w:rFonts w:ascii="Times New Roman" w:hAnsi="Times New Roman" w:cs="Times New Roman"/>
          <w:sz w:val="20"/>
          <w:szCs w:val="20"/>
        </w:rPr>
        <w:t xml:space="preserve"> "Требования доступности общественных зданий и сооружений для инвалидов и других маломобильных посетителей";</w:t>
      </w:r>
    </w:p>
    <w:p w:rsidR="00DC11DC" w:rsidRPr="00CD612F" w:rsidRDefault="00E62886" w:rsidP="00DC11DC">
      <w:pPr>
        <w:rPr>
          <w:rFonts w:ascii="Times New Roman" w:hAnsi="Times New Roman" w:cs="Times New Roman"/>
          <w:sz w:val="20"/>
          <w:szCs w:val="20"/>
        </w:rPr>
      </w:pPr>
      <w:hyperlink r:id="rId277" w:history="1">
        <w:r w:rsidR="00DC11DC" w:rsidRPr="00CD612F">
          <w:rPr>
            <w:rStyle w:val="a4"/>
            <w:rFonts w:ascii="Times New Roman" w:hAnsi="Times New Roman" w:cs="Times New Roman"/>
            <w:color w:val="auto"/>
            <w:sz w:val="20"/>
            <w:szCs w:val="20"/>
          </w:rPr>
          <w:t>СП 31-103-99</w:t>
        </w:r>
      </w:hyperlink>
      <w:r w:rsidR="00DC11DC" w:rsidRPr="00CD612F">
        <w:rPr>
          <w:rFonts w:ascii="Times New Roman" w:hAnsi="Times New Roman" w:cs="Times New Roman"/>
          <w:sz w:val="20"/>
          <w:szCs w:val="20"/>
        </w:rPr>
        <w:t xml:space="preserve"> "Проектирование и строительство зданий, сооружений и комплексов православных храмов";</w:t>
      </w:r>
    </w:p>
    <w:p w:rsidR="00DC11DC" w:rsidRPr="00CD612F" w:rsidRDefault="00E62886" w:rsidP="00DC11DC">
      <w:pPr>
        <w:rPr>
          <w:rFonts w:ascii="Times New Roman" w:hAnsi="Times New Roman" w:cs="Times New Roman"/>
          <w:sz w:val="20"/>
          <w:szCs w:val="20"/>
        </w:rPr>
      </w:pPr>
      <w:hyperlink r:id="rId278" w:history="1">
        <w:r w:rsidR="00DC11DC" w:rsidRPr="00CD612F">
          <w:rPr>
            <w:rStyle w:val="a4"/>
            <w:rFonts w:ascii="Times New Roman" w:hAnsi="Times New Roman" w:cs="Times New Roman"/>
            <w:color w:val="auto"/>
            <w:sz w:val="20"/>
            <w:szCs w:val="20"/>
          </w:rPr>
          <w:t>СП 31-110-2003</w:t>
        </w:r>
      </w:hyperlink>
      <w:r w:rsidR="00DC11DC" w:rsidRPr="00CD612F">
        <w:rPr>
          <w:rFonts w:ascii="Times New Roman" w:hAnsi="Times New Roman" w:cs="Times New Roman"/>
          <w:sz w:val="20"/>
          <w:szCs w:val="20"/>
        </w:rPr>
        <w:t xml:space="preserve"> "Проектирование и монтаж электроустановок жилых и общественных зданий";</w:t>
      </w:r>
    </w:p>
    <w:p w:rsidR="00DC11DC" w:rsidRPr="00CD612F" w:rsidRDefault="00E62886" w:rsidP="00DC11DC">
      <w:pPr>
        <w:rPr>
          <w:rFonts w:ascii="Times New Roman" w:hAnsi="Times New Roman" w:cs="Times New Roman"/>
          <w:sz w:val="20"/>
          <w:szCs w:val="20"/>
        </w:rPr>
      </w:pPr>
      <w:hyperlink r:id="rId279"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(1) "Физкультурно-спортивные залы. Часть 1";</w:t>
      </w:r>
    </w:p>
    <w:p w:rsidR="00DC11DC" w:rsidRPr="00CD612F" w:rsidRDefault="00E62886" w:rsidP="00DC11DC">
      <w:pPr>
        <w:rPr>
          <w:rFonts w:ascii="Times New Roman" w:hAnsi="Times New Roman" w:cs="Times New Roman"/>
          <w:sz w:val="20"/>
          <w:szCs w:val="20"/>
        </w:rPr>
      </w:pPr>
      <w:hyperlink r:id="rId280"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(2) "Физкультурно-спортивные залы. Часть 2";</w:t>
      </w:r>
    </w:p>
    <w:p w:rsidR="00DC11DC" w:rsidRPr="00CD612F" w:rsidRDefault="00E62886" w:rsidP="00DC11DC">
      <w:pPr>
        <w:rPr>
          <w:rFonts w:ascii="Times New Roman" w:hAnsi="Times New Roman" w:cs="Times New Roman"/>
          <w:sz w:val="20"/>
          <w:szCs w:val="20"/>
        </w:rPr>
      </w:pPr>
      <w:hyperlink r:id="rId281"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(3) "Физкультурно-спортивные залы. Часть 3. Крытые ледовые арены";</w:t>
      </w:r>
    </w:p>
    <w:p w:rsidR="00DC11DC" w:rsidRPr="00CD612F" w:rsidRDefault="00E62886" w:rsidP="00DC11DC">
      <w:pPr>
        <w:rPr>
          <w:rFonts w:ascii="Times New Roman" w:hAnsi="Times New Roman" w:cs="Times New Roman"/>
          <w:sz w:val="20"/>
          <w:szCs w:val="20"/>
        </w:rPr>
      </w:pPr>
      <w:hyperlink r:id="rId282" w:history="1">
        <w:r w:rsidR="00DC11DC" w:rsidRPr="00CD612F">
          <w:rPr>
            <w:rStyle w:val="a4"/>
            <w:rFonts w:ascii="Times New Roman" w:hAnsi="Times New Roman" w:cs="Times New Roman"/>
            <w:color w:val="auto"/>
            <w:sz w:val="20"/>
            <w:szCs w:val="20"/>
          </w:rPr>
          <w:t>СП 31-113-2004</w:t>
        </w:r>
      </w:hyperlink>
      <w:r w:rsidR="00DC11DC" w:rsidRPr="00CD612F">
        <w:rPr>
          <w:rFonts w:ascii="Times New Roman" w:hAnsi="Times New Roman" w:cs="Times New Roman"/>
          <w:sz w:val="20"/>
          <w:szCs w:val="20"/>
        </w:rPr>
        <w:t xml:space="preserve"> "Бассейны для плавания";</w:t>
      </w:r>
    </w:p>
    <w:p w:rsidR="00DC11DC" w:rsidRPr="00CD612F" w:rsidRDefault="00E62886" w:rsidP="00DC11DC">
      <w:pPr>
        <w:rPr>
          <w:rFonts w:ascii="Times New Roman" w:hAnsi="Times New Roman" w:cs="Times New Roman"/>
          <w:sz w:val="20"/>
          <w:szCs w:val="20"/>
        </w:rPr>
      </w:pPr>
      <w:hyperlink r:id="rId283" w:history="1">
        <w:r w:rsidR="00DC11DC" w:rsidRPr="00CD612F">
          <w:rPr>
            <w:rStyle w:val="a4"/>
            <w:rFonts w:ascii="Times New Roman" w:hAnsi="Times New Roman" w:cs="Times New Roman"/>
            <w:color w:val="auto"/>
            <w:sz w:val="20"/>
            <w:szCs w:val="20"/>
          </w:rPr>
          <w:t>СП 33-101-2003</w:t>
        </w:r>
      </w:hyperlink>
      <w:r w:rsidR="00DC11DC" w:rsidRPr="00CD612F">
        <w:rPr>
          <w:rFonts w:ascii="Times New Roman" w:hAnsi="Times New Roman" w:cs="Times New Roman"/>
          <w:sz w:val="20"/>
          <w:szCs w:val="20"/>
        </w:rPr>
        <w:t xml:space="preserve"> "Определение основных расчетных гидрологических характеристик";</w:t>
      </w:r>
    </w:p>
    <w:p w:rsidR="00DC11DC" w:rsidRPr="00CD612F" w:rsidRDefault="00E62886" w:rsidP="00DC11DC">
      <w:pPr>
        <w:rPr>
          <w:rFonts w:ascii="Times New Roman" w:hAnsi="Times New Roman" w:cs="Times New Roman"/>
          <w:sz w:val="20"/>
          <w:szCs w:val="20"/>
        </w:rPr>
      </w:pPr>
      <w:hyperlink r:id="rId284" w:history="1">
        <w:r w:rsidR="00DC11DC" w:rsidRPr="00CD612F">
          <w:rPr>
            <w:rStyle w:val="a4"/>
            <w:rFonts w:ascii="Times New Roman" w:hAnsi="Times New Roman" w:cs="Times New Roman"/>
            <w:color w:val="auto"/>
            <w:sz w:val="20"/>
            <w:szCs w:val="20"/>
          </w:rPr>
          <w:t>СП 35-101-2001</w:t>
        </w:r>
      </w:hyperlink>
      <w:r w:rsidR="00DC11DC" w:rsidRPr="00CD612F">
        <w:rPr>
          <w:rFonts w:ascii="Times New Roman" w:hAnsi="Times New Roman" w:cs="Times New Roman"/>
          <w:sz w:val="20"/>
          <w:szCs w:val="20"/>
        </w:rPr>
        <w:t xml:space="preserve"> "Проектирование зданий и сооружений с учетом доступности для маломобильных групп населения. Общие положения";</w:t>
      </w:r>
    </w:p>
    <w:p w:rsidR="00DC11DC" w:rsidRPr="00CD612F" w:rsidRDefault="00E62886" w:rsidP="00DC11DC">
      <w:pPr>
        <w:rPr>
          <w:rFonts w:ascii="Times New Roman" w:hAnsi="Times New Roman" w:cs="Times New Roman"/>
          <w:sz w:val="20"/>
          <w:szCs w:val="20"/>
        </w:rPr>
      </w:pPr>
      <w:hyperlink r:id="rId285" w:history="1">
        <w:r w:rsidR="00DC11DC" w:rsidRPr="00CD612F">
          <w:rPr>
            <w:rStyle w:val="a4"/>
            <w:rFonts w:ascii="Times New Roman" w:hAnsi="Times New Roman" w:cs="Times New Roman"/>
            <w:color w:val="auto"/>
            <w:sz w:val="20"/>
            <w:szCs w:val="20"/>
          </w:rPr>
          <w:t>СП 35-102-2001</w:t>
        </w:r>
      </w:hyperlink>
      <w:r w:rsidR="00DC11DC" w:rsidRPr="00CD612F">
        <w:rPr>
          <w:rFonts w:ascii="Times New Roman" w:hAnsi="Times New Roman" w:cs="Times New Roman"/>
          <w:sz w:val="20"/>
          <w:szCs w:val="20"/>
        </w:rPr>
        <w:t xml:space="preserve"> "Жилая среда с планировочными элементами, доступными инвалидам";</w:t>
      </w:r>
    </w:p>
    <w:p w:rsidR="00DC11DC" w:rsidRPr="00CD612F" w:rsidRDefault="00E62886" w:rsidP="00DC11DC">
      <w:pPr>
        <w:rPr>
          <w:rFonts w:ascii="Times New Roman" w:hAnsi="Times New Roman" w:cs="Times New Roman"/>
          <w:sz w:val="20"/>
          <w:szCs w:val="20"/>
        </w:rPr>
      </w:pPr>
      <w:hyperlink r:id="rId286" w:history="1">
        <w:r w:rsidR="00DC11DC" w:rsidRPr="00CD612F">
          <w:rPr>
            <w:rStyle w:val="a4"/>
            <w:rFonts w:ascii="Times New Roman" w:hAnsi="Times New Roman" w:cs="Times New Roman"/>
            <w:color w:val="auto"/>
            <w:sz w:val="20"/>
            <w:szCs w:val="20"/>
          </w:rPr>
          <w:t>СП 35-103-2001</w:t>
        </w:r>
      </w:hyperlink>
      <w:r w:rsidR="00DC11DC" w:rsidRPr="00CD612F">
        <w:rPr>
          <w:rFonts w:ascii="Times New Roman" w:hAnsi="Times New Roman" w:cs="Times New Roman"/>
          <w:sz w:val="20"/>
          <w:szCs w:val="20"/>
        </w:rPr>
        <w:t xml:space="preserve"> "Общественные здания и сооружения, доступные маломобильным посетителям";</w:t>
      </w:r>
    </w:p>
    <w:p w:rsidR="00DC11DC" w:rsidRPr="00CD612F" w:rsidRDefault="00E62886" w:rsidP="00DC11DC">
      <w:pPr>
        <w:rPr>
          <w:rFonts w:ascii="Times New Roman" w:hAnsi="Times New Roman" w:cs="Times New Roman"/>
          <w:sz w:val="20"/>
          <w:szCs w:val="20"/>
        </w:rPr>
      </w:pPr>
      <w:hyperlink r:id="rId287" w:history="1">
        <w:r w:rsidR="00DC11DC" w:rsidRPr="00CD612F">
          <w:rPr>
            <w:rStyle w:val="a4"/>
            <w:rFonts w:ascii="Times New Roman" w:hAnsi="Times New Roman" w:cs="Times New Roman"/>
            <w:color w:val="auto"/>
            <w:sz w:val="20"/>
            <w:szCs w:val="20"/>
          </w:rPr>
          <w:t>СП 35-105-2002</w:t>
        </w:r>
      </w:hyperlink>
      <w:r w:rsidR="00DC11DC" w:rsidRPr="00CD612F">
        <w:rPr>
          <w:rFonts w:ascii="Times New Roman" w:hAnsi="Times New Roman" w:cs="Times New Roman"/>
          <w:sz w:val="20"/>
          <w:szCs w:val="20"/>
        </w:rPr>
        <w:t xml:space="preserve"> "Реконструкция городской застройки с учетом доступности для инвалидов и других маломобильных групп населения";</w:t>
      </w:r>
    </w:p>
    <w:p w:rsidR="00DC11DC" w:rsidRPr="00CD612F" w:rsidRDefault="00E62886" w:rsidP="00DC11DC">
      <w:pPr>
        <w:rPr>
          <w:rFonts w:ascii="Times New Roman" w:hAnsi="Times New Roman" w:cs="Times New Roman"/>
          <w:sz w:val="20"/>
          <w:szCs w:val="20"/>
        </w:rPr>
      </w:pPr>
      <w:hyperlink r:id="rId288" w:history="1">
        <w:r w:rsidR="00DC11DC" w:rsidRPr="00CD612F">
          <w:rPr>
            <w:rStyle w:val="a4"/>
            <w:rFonts w:ascii="Times New Roman" w:hAnsi="Times New Roman" w:cs="Times New Roman"/>
            <w:color w:val="auto"/>
            <w:sz w:val="20"/>
            <w:szCs w:val="20"/>
          </w:rPr>
          <w:t>СП 35-106-2003</w:t>
        </w:r>
      </w:hyperlink>
      <w:r w:rsidR="00DC11DC" w:rsidRPr="00CD612F">
        <w:rPr>
          <w:rFonts w:ascii="Times New Roman" w:hAnsi="Times New Roman" w:cs="Times New Roman"/>
          <w:sz w:val="20"/>
          <w:szCs w:val="20"/>
        </w:rPr>
        <w:t xml:space="preserve"> "Расчет и размещение учреждений социального обслуживания пожилых людей";</w:t>
      </w:r>
    </w:p>
    <w:p w:rsidR="00DC11DC" w:rsidRPr="00CD612F" w:rsidRDefault="00E62886" w:rsidP="00DC11DC">
      <w:pPr>
        <w:rPr>
          <w:rFonts w:ascii="Times New Roman" w:hAnsi="Times New Roman" w:cs="Times New Roman"/>
          <w:sz w:val="20"/>
          <w:szCs w:val="20"/>
        </w:rPr>
      </w:pPr>
      <w:hyperlink r:id="rId289" w:history="1">
        <w:r w:rsidR="00DC11DC" w:rsidRPr="00CD612F">
          <w:rPr>
            <w:rStyle w:val="a4"/>
            <w:rFonts w:ascii="Times New Roman" w:hAnsi="Times New Roman" w:cs="Times New Roman"/>
            <w:color w:val="auto"/>
            <w:sz w:val="20"/>
            <w:szCs w:val="20"/>
          </w:rPr>
          <w:t>СП 41-104-2000</w:t>
        </w:r>
      </w:hyperlink>
      <w:r w:rsidR="00DC11DC" w:rsidRPr="00CD612F">
        <w:rPr>
          <w:rFonts w:ascii="Times New Roman" w:hAnsi="Times New Roman" w:cs="Times New Roman"/>
          <w:sz w:val="20"/>
          <w:szCs w:val="20"/>
        </w:rPr>
        <w:t xml:space="preserve"> "Проектирование автономных источников теплоснабжения";</w:t>
      </w:r>
    </w:p>
    <w:p w:rsidR="00DC11DC" w:rsidRPr="00CD612F" w:rsidRDefault="00E62886" w:rsidP="00DC11DC">
      <w:pPr>
        <w:rPr>
          <w:rFonts w:ascii="Times New Roman" w:hAnsi="Times New Roman" w:cs="Times New Roman"/>
          <w:sz w:val="20"/>
          <w:szCs w:val="20"/>
        </w:rPr>
      </w:pPr>
      <w:hyperlink r:id="rId290" w:history="1">
        <w:r w:rsidR="00DC11DC" w:rsidRPr="00CD612F">
          <w:rPr>
            <w:rStyle w:val="a4"/>
            <w:rFonts w:ascii="Times New Roman" w:hAnsi="Times New Roman" w:cs="Times New Roman"/>
            <w:color w:val="auto"/>
            <w:sz w:val="20"/>
            <w:szCs w:val="20"/>
          </w:rPr>
          <w:t>СП 41-108-2004</w:t>
        </w:r>
      </w:hyperlink>
      <w:r w:rsidR="00DC11DC" w:rsidRPr="00CD612F">
        <w:rPr>
          <w:rFonts w:ascii="Times New Roman" w:hAnsi="Times New Roman" w:cs="Times New Roman"/>
          <w:sz w:val="20"/>
          <w:szCs w:val="20"/>
        </w:rPr>
        <w:t xml:space="preserve"> "Поквартирное теплоснабжение жилых зданий с </w:t>
      </w:r>
      <w:proofErr w:type="spellStart"/>
      <w:r w:rsidR="00DC11DC" w:rsidRPr="00CD612F">
        <w:rPr>
          <w:rFonts w:ascii="Times New Roman" w:hAnsi="Times New Roman" w:cs="Times New Roman"/>
          <w:sz w:val="20"/>
          <w:szCs w:val="20"/>
        </w:rPr>
        <w:t>теплогенераторами</w:t>
      </w:r>
      <w:proofErr w:type="spellEnd"/>
      <w:r w:rsidR="00DC11DC" w:rsidRPr="00CD612F">
        <w:rPr>
          <w:rFonts w:ascii="Times New Roman" w:hAnsi="Times New Roman" w:cs="Times New Roman"/>
          <w:sz w:val="20"/>
          <w:szCs w:val="20"/>
        </w:rPr>
        <w:t xml:space="preserve"> на газовом топливе";</w:t>
      </w:r>
    </w:p>
    <w:p w:rsidR="00DC11DC" w:rsidRPr="00CD612F" w:rsidRDefault="00E62886" w:rsidP="00DC11DC">
      <w:pPr>
        <w:rPr>
          <w:rFonts w:ascii="Times New Roman" w:hAnsi="Times New Roman" w:cs="Times New Roman"/>
          <w:sz w:val="20"/>
          <w:szCs w:val="20"/>
        </w:rPr>
      </w:pPr>
      <w:hyperlink r:id="rId291" w:history="1">
        <w:r w:rsidR="00DC11DC" w:rsidRPr="00CD612F">
          <w:rPr>
            <w:rStyle w:val="a4"/>
            <w:rFonts w:ascii="Times New Roman" w:hAnsi="Times New Roman" w:cs="Times New Roman"/>
            <w:color w:val="auto"/>
            <w:sz w:val="20"/>
            <w:szCs w:val="20"/>
          </w:rPr>
          <w:t>СП 42-101-2003</w:t>
        </w:r>
      </w:hyperlink>
      <w:r w:rsidR="00DC11DC" w:rsidRPr="00CD612F">
        <w:rPr>
          <w:rFonts w:ascii="Times New Roman" w:hAnsi="Times New Roman" w:cs="Times New Roman"/>
          <w:sz w:val="20"/>
          <w:szCs w:val="20"/>
        </w:rPr>
        <w:t xml:space="preserve"> "Общие положения по проектированию и строительству газораспределительных систем из металлических и полиэтиленовых труб";</w:t>
      </w:r>
    </w:p>
    <w:p w:rsidR="00DC11DC" w:rsidRPr="00CD612F" w:rsidRDefault="00E62886" w:rsidP="00DC11DC">
      <w:pPr>
        <w:rPr>
          <w:rFonts w:ascii="Times New Roman" w:hAnsi="Times New Roman" w:cs="Times New Roman"/>
          <w:sz w:val="20"/>
          <w:szCs w:val="20"/>
        </w:rPr>
      </w:pPr>
      <w:hyperlink r:id="rId292" w:history="1">
        <w:r w:rsidR="00DC11DC" w:rsidRPr="00CD612F">
          <w:rPr>
            <w:rStyle w:val="a4"/>
            <w:rFonts w:ascii="Times New Roman" w:hAnsi="Times New Roman" w:cs="Times New Roman"/>
            <w:color w:val="auto"/>
            <w:sz w:val="20"/>
            <w:szCs w:val="20"/>
          </w:rPr>
          <w:t>СП 44.13330.2011</w:t>
        </w:r>
      </w:hyperlink>
      <w:r w:rsidR="00DC11DC" w:rsidRPr="00CD612F">
        <w:rPr>
          <w:rFonts w:ascii="Times New Roman" w:hAnsi="Times New Roman" w:cs="Times New Roman"/>
          <w:sz w:val="20"/>
          <w:szCs w:val="20"/>
        </w:rPr>
        <w:t xml:space="preserve"> "СНиП 2.09.04-87* "Административные и бытовые здания";</w:t>
      </w:r>
    </w:p>
    <w:p w:rsidR="00DC11DC" w:rsidRPr="00CD612F" w:rsidRDefault="00E62886" w:rsidP="00DC11DC">
      <w:pPr>
        <w:rPr>
          <w:rFonts w:ascii="Times New Roman" w:hAnsi="Times New Roman" w:cs="Times New Roman"/>
          <w:sz w:val="20"/>
          <w:szCs w:val="20"/>
        </w:rPr>
      </w:pPr>
      <w:hyperlink r:id="rId293" w:history="1">
        <w:r w:rsidR="00DC11DC" w:rsidRPr="00CD612F">
          <w:rPr>
            <w:rStyle w:val="a4"/>
            <w:rFonts w:ascii="Times New Roman" w:hAnsi="Times New Roman" w:cs="Times New Roman"/>
            <w:color w:val="auto"/>
            <w:sz w:val="20"/>
            <w:szCs w:val="20"/>
          </w:rPr>
          <w:t>СП 48.13330.2011</w:t>
        </w:r>
      </w:hyperlink>
      <w:r w:rsidR="00DC11DC" w:rsidRPr="00CD612F">
        <w:rPr>
          <w:rFonts w:ascii="Times New Roman" w:hAnsi="Times New Roman" w:cs="Times New Roman"/>
          <w:sz w:val="20"/>
          <w:szCs w:val="20"/>
        </w:rPr>
        <w:t xml:space="preserve"> "СНиП 12-01-2004 "Организация строительства";</w:t>
      </w:r>
    </w:p>
    <w:p w:rsidR="00CB6D3A" w:rsidRPr="003E2AD1" w:rsidRDefault="00CB6D3A" w:rsidP="00CB6D3A">
      <w:pPr>
        <w:rPr>
          <w:rFonts w:ascii="Times New Roman" w:hAnsi="Times New Roman" w:cs="Times New Roman"/>
          <w:sz w:val="20"/>
          <w:szCs w:val="20"/>
        </w:rPr>
      </w:pPr>
      <w:r w:rsidRPr="003E2AD1">
        <w:rPr>
          <w:rFonts w:ascii="Times New Roman" w:hAnsi="Times New Roman" w:cs="Times New Roman"/>
          <w:b/>
          <w:sz w:val="20"/>
          <w:szCs w:val="20"/>
        </w:rPr>
        <w:t>СП 53.13330.2019</w:t>
      </w:r>
      <w:r w:rsidRPr="003E2AD1">
        <w:rPr>
          <w:rFonts w:ascii="Times New Roman" w:hAnsi="Times New Roman" w:cs="Times New Roman"/>
          <w:sz w:val="20"/>
          <w:szCs w:val="20"/>
        </w:rPr>
        <w:t xml:space="preserve">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CB6D3A" w:rsidRPr="003E2AD1" w:rsidRDefault="00CB6D3A" w:rsidP="00CB6D3A">
      <w:pPr>
        <w:rPr>
          <w:rFonts w:ascii="Times New Roman" w:hAnsi="Times New Roman" w:cs="Times New Roman"/>
          <w:b/>
          <w:sz w:val="20"/>
          <w:szCs w:val="20"/>
        </w:rPr>
      </w:pPr>
      <w:r w:rsidRPr="003E2AD1">
        <w:rPr>
          <w:rFonts w:ascii="Times New Roman" w:hAnsi="Times New Roman" w:cs="Times New Roman"/>
          <w:sz w:val="20"/>
          <w:szCs w:val="20"/>
        </w:rPr>
        <w:t>СП 56.13330.2011 "СНиП 31-03-2001. Производственные здания</w:t>
      </w:r>
    </w:p>
    <w:p w:rsidR="00DC11DC" w:rsidRPr="003E2AD1" w:rsidRDefault="00DC11DC" w:rsidP="00DC11DC">
      <w:pPr>
        <w:rPr>
          <w:rFonts w:ascii="Times New Roman" w:hAnsi="Times New Roman" w:cs="Times New Roman"/>
          <w:sz w:val="20"/>
          <w:szCs w:val="20"/>
        </w:rPr>
      </w:pPr>
      <w:r w:rsidRPr="003E2AD1">
        <w:rPr>
          <w:rFonts w:ascii="Times New Roman" w:hAnsi="Times New Roman" w:cs="Times New Roman"/>
          <w:sz w:val="20"/>
          <w:szCs w:val="20"/>
        </w:rPr>
        <w:t>СП 57.13330.2010 "СНиП 31-04-2001 "Складские здания";</w:t>
      </w:r>
    </w:p>
    <w:p w:rsidR="00DC11DC" w:rsidRPr="003E2AD1" w:rsidRDefault="00E62886" w:rsidP="00DC11DC">
      <w:pPr>
        <w:rPr>
          <w:rFonts w:ascii="Times New Roman" w:hAnsi="Times New Roman" w:cs="Times New Roman"/>
          <w:sz w:val="20"/>
          <w:szCs w:val="20"/>
        </w:rPr>
      </w:pPr>
      <w:hyperlink r:id="rId294" w:history="1">
        <w:r w:rsidR="00DC11DC" w:rsidRPr="003E2AD1">
          <w:rPr>
            <w:rStyle w:val="a4"/>
            <w:rFonts w:ascii="Times New Roman" w:hAnsi="Times New Roman" w:cs="Times New Roman"/>
            <w:color w:val="auto"/>
            <w:sz w:val="20"/>
            <w:szCs w:val="20"/>
          </w:rPr>
          <w:t>СП 2.1.7.1038-01</w:t>
        </w:r>
      </w:hyperlink>
      <w:r w:rsidR="00DC11DC" w:rsidRPr="003E2AD1">
        <w:rPr>
          <w:rFonts w:ascii="Times New Roman" w:hAnsi="Times New Roman" w:cs="Times New Roman"/>
          <w:sz w:val="20"/>
          <w:szCs w:val="20"/>
        </w:rPr>
        <w:t xml:space="preserve"> "Гигиенические требования к устройству и содержанию полигонов для твердых бытовых отходов";</w:t>
      </w:r>
    </w:p>
    <w:p w:rsidR="00DC11DC" w:rsidRPr="00396A27" w:rsidRDefault="00396A27" w:rsidP="00DC11DC">
      <w:pPr>
        <w:rPr>
          <w:rFonts w:ascii="Times New Roman" w:hAnsi="Times New Roman" w:cs="Times New Roman"/>
          <w:sz w:val="20"/>
          <w:szCs w:val="20"/>
        </w:rPr>
      </w:pPr>
      <w:r w:rsidRPr="003E2AD1">
        <w:rPr>
          <w:rFonts w:ascii="Times New Roman" w:hAnsi="Times New Roman" w:cs="Times New Roman"/>
          <w:sz w:val="20"/>
          <w:szCs w:val="20"/>
        </w:rPr>
        <w:t>"СП 115.13330.2016 Свод правил. Геофизика опасных природных воздействий";</w:t>
      </w:r>
    </w:p>
    <w:p w:rsidR="00DC11DC" w:rsidRPr="00CD612F" w:rsidRDefault="00E62886" w:rsidP="00DC11DC">
      <w:pPr>
        <w:rPr>
          <w:rFonts w:ascii="Times New Roman" w:hAnsi="Times New Roman" w:cs="Times New Roman"/>
          <w:sz w:val="20"/>
          <w:szCs w:val="20"/>
        </w:rPr>
      </w:pPr>
      <w:hyperlink r:id="rId295" w:history="1">
        <w:r w:rsidR="00DC11DC" w:rsidRPr="00CD612F">
          <w:rPr>
            <w:rStyle w:val="a4"/>
            <w:rFonts w:ascii="Times New Roman" w:hAnsi="Times New Roman" w:cs="Times New Roman"/>
            <w:color w:val="auto"/>
            <w:sz w:val="20"/>
            <w:szCs w:val="20"/>
          </w:rPr>
          <w:t>СП 4.13130.2013</w:t>
        </w:r>
      </w:hyperlink>
      <w:r w:rsidR="00DC11DC" w:rsidRPr="00CD612F">
        <w:rPr>
          <w:rFonts w:ascii="Times New Roman" w:hAnsi="Times New Roman" w:cs="Times New Roman"/>
          <w:sz w:val="20"/>
          <w:szCs w:val="20"/>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Строительные нормы (СН)</w:t>
      </w:r>
    </w:p>
    <w:p w:rsidR="00DC11DC" w:rsidRPr="00CD612F" w:rsidRDefault="00E62886" w:rsidP="00DC11DC">
      <w:pPr>
        <w:rPr>
          <w:rFonts w:ascii="Times New Roman" w:hAnsi="Times New Roman" w:cs="Times New Roman"/>
          <w:sz w:val="20"/>
          <w:szCs w:val="20"/>
        </w:rPr>
      </w:pPr>
      <w:hyperlink r:id="rId296" w:history="1">
        <w:r w:rsidR="00DC11DC" w:rsidRPr="00CD612F">
          <w:rPr>
            <w:rStyle w:val="a4"/>
            <w:rFonts w:ascii="Times New Roman" w:hAnsi="Times New Roman" w:cs="Times New Roman"/>
            <w:color w:val="auto"/>
            <w:sz w:val="20"/>
            <w:szCs w:val="20"/>
          </w:rPr>
          <w:t>СН 441-72</w:t>
        </w:r>
      </w:hyperlink>
      <w:r w:rsidR="00DC11DC" w:rsidRPr="00CD612F">
        <w:rPr>
          <w:rFonts w:ascii="Times New Roman" w:hAnsi="Times New Roman" w:cs="Times New Roman"/>
          <w:sz w:val="20"/>
          <w:szCs w:val="20"/>
        </w:rPr>
        <w:t>* "Указания по проектированию ограждений площадок и участков предприятий, зданий и сооружений";</w:t>
      </w:r>
    </w:p>
    <w:p w:rsidR="00DC11DC" w:rsidRPr="00CD612F" w:rsidRDefault="00E62886" w:rsidP="00DC11DC">
      <w:pPr>
        <w:rPr>
          <w:rFonts w:ascii="Times New Roman" w:hAnsi="Times New Roman" w:cs="Times New Roman"/>
          <w:sz w:val="20"/>
          <w:szCs w:val="20"/>
        </w:rPr>
      </w:pPr>
      <w:hyperlink r:id="rId297" w:history="1">
        <w:r w:rsidR="00DC11DC" w:rsidRPr="00CD612F">
          <w:rPr>
            <w:rStyle w:val="a4"/>
            <w:rFonts w:ascii="Times New Roman" w:hAnsi="Times New Roman" w:cs="Times New Roman"/>
            <w:color w:val="auto"/>
            <w:sz w:val="20"/>
            <w:szCs w:val="20"/>
          </w:rPr>
          <w:t>СН 452-73</w:t>
        </w:r>
      </w:hyperlink>
      <w:r w:rsidR="00DC11DC" w:rsidRPr="00CD612F">
        <w:rPr>
          <w:rFonts w:ascii="Times New Roman" w:hAnsi="Times New Roman" w:cs="Times New Roman"/>
          <w:sz w:val="20"/>
          <w:szCs w:val="20"/>
        </w:rPr>
        <w:t xml:space="preserve"> "Нормы отвода земель для магистральных трубопроводов";</w:t>
      </w:r>
    </w:p>
    <w:p w:rsidR="00DC11DC" w:rsidRPr="00CD612F" w:rsidRDefault="00E62886" w:rsidP="00DC11DC">
      <w:pPr>
        <w:rPr>
          <w:rFonts w:ascii="Times New Roman" w:hAnsi="Times New Roman" w:cs="Times New Roman"/>
          <w:sz w:val="20"/>
          <w:szCs w:val="20"/>
        </w:rPr>
      </w:pPr>
      <w:hyperlink r:id="rId298" w:history="1">
        <w:r w:rsidR="00DC11DC" w:rsidRPr="00CD612F">
          <w:rPr>
            <w:rStyle w:val="a4"/>
            <w:rFonts w:ascii="Times New Roman" w:hAnsi="Times New Roman" w:cs="Times New Roman"/>
            <w:color w:val="auto"/>
            <w:sz w:val="20"/>
            <w:szCs w:val="20"/>
          </w:rPr>
          <w:t>СН 455-73</w:t>
        </w:r>
      </w:hyperlink>
      <w:r w:rsidR="00DC11DC" w:rsidRPr="00CD612F">
        <w:rPr>
          <w:rFonts w:ascii="Times New Roman" w:hAnsi="Times New Roman" w:cs="Times New Roman"/>
          <w:sz w:val="20"/>
          <w:szCs w:val="20"/>
        </w:rPr>
        <w:t xml:space="preserve"> "Нормы отвода земель для предприятий рыбного хозяйства";</w:t>
      </w:r>
    </w:p>
    <w:p w:rsidR="00DC11DC" w:rsidRPr="00CD612F" w:rsidRDefault="00E62886" w:rsidP="00DC11DC">
      <w:pPr>
        <w:rPr>
          <w:rFonts w:ascii="Times New Roman" w:hAnsi="Times New Roman" w:cs="Times New Roman"/>
          <w:sz w:val="20"/>
          <w:szCs w:val="20"/>
        </w:rPr>
      </w:pPr>
      <w:hyperlink r:id="rId299" w:history="1">
        <w:r w:rsidR="00DC11DC" w:rsidRPr="00CD612F">
          <w:rPr>
            <w:rStyle w:val="a4"/>
            <w:rFonts w:ascii="Times New Roman" w:hAnsi="Times New Roman" w:cs="Times New Roman"/>
            <w:color w:val="auto"/>
            <w:sz w:val="20"/>
            <w:szCs w:val="20"/>
          </w:rPr>
          <w:t>СН 456-73</w:t>
        </w:r>
      </w:hyperlink>
      <w:r w:rsidR="00DC11DC" w:rsidRPr="00CD612F">
        <w:rPr>
          <w:rFonts w:ascii="Times New Roman" w:hAnsi="Times New Roman" w:cs="Times New Roman"/>
          <w:sz w:val="20"/>
          <w:szCs w:val="20"/>
        </w:rPr>
        <w:t xml:space="preserve"> "Нормы отвода земель для магистральных водоводов и канализационных коллекторов";</w:t>
      </w:r>
    </w:p>
    <w:p w:rsidR="00DC11DC" w:rsidRPr="00CD612F" w:rsidRDefault="00E62886" w:rsidP="00DC11DC">
      <w:pPr>
        <w:rPr>
          <w:rFonts w:ascii="Times New Roman" w:hAnsi="Times New Roman" w:cs="Times New Roman"/>
          <w:sz w:val="20"/>
          <w:szCs w:val="20"/>
        </w:rPr>
      </w:pPr>
      <w:hyperlink r:id="rId300" w:history="1">
        <w:r w:rsidR="00DC11DC" w:rsidRPr="00CD612F">
          <w:rPr>
            <w:rStyle w:val="a4"/>
            <w:rFonts w:ascii="Times New Roman" w:hAnsi="Times New Roman" w:cs="Times New Roman"/>
            <w:color w:val="auto"/>
            <w:sz w:val="20"/>
            <w:szCs w:val="20"/>
          </w:rPr>
          <w:t>СН 457-74</w:t>
        </w:r>
      </w:hyperlink>
      <w:r w:rsidR="00DC11DC" w:rsidRPr="00CD612F">
        <w:rPr>
          <w:rFonts w:ascii="Times New Roman" w:hAnsi="Times New Roman" w:cs="Times New Roman"/>
          <w:sz w:val="20"/>
          <w:szCs w:val="20"/>
        </w:rPr>
        <w:t xml:space="preserve"> "Нормы отвода земель для аэропортов";</w:t>
      </w:r>
    </w:p>
    <w:p w:rsidR="00DC11DC" w:rsidRPr="00CD612F" w:rsidRDefault="00E62886" w:rsidP="00DC11DC">
      <w:pPr>
        <w:rPr>
          <w:rFonts w:ascii="Times New Roman" w:hAnsi="Times New Roman" w:cs="Times New Roman"/>
          <w:sz w:val="20"/>
          <w:szCs w:val="20"/>
        </w:rPr>
      </w:pPr>
      <w:hyperlink r:id="rId301" w:history="1">
        <w:r w:rsidR="00DC11DC" w:rsidRPr="00CD612F">
          <w:rPr>
            <w:rStyle w:val="a4"/>
            <w:rFonts w:ascii="Times New Roman" w:hAnsi="Times New Roman" w:cs="Times New Roman"/>
            <w:color w:val="auto"/>
            <w:sz w:val="20"/>
            <w:szCs w:val="20"/>
          </w:rPr>
          <w:t>СН 459-74</w:t>
        </w:r>
      </w:hyperlink>
      <w:r w:rsidR="00DC11DC" w:rsidRPr="00CD612F">
        <w:rPr>
          <w:rFonts w:ascii="Times New Roman" w:hAnsi="Times New Roman" w:cs="Times New Roman"/>
          <w:sz w:val="20"/>
          <w:szCs w:val="20"/>
        </w:rPr>
        <w:t xml:space="preserve"> "Нормы отвода земель для нефтяных и газовых скважин";</w:t>
      </w:r>
    </w:p>
    <w:p w:rsidR="00DC11DC" w:rsidRPr="00CD612F" w:rsidRDefault="00E62886" w:rsidP="00DC11DC">
      <w:pPr>
        <w:rPr>
          <w:rFonts w:ascii="Times New Roman" w:hAnsi="Times New Roman" w:cs="Times New Roman"/>
          <w:sz w:val="20"/>
          <w:szCs w:val="20"/>
        </w:rPr>
      </w:pPr>
      <w:hyperlink r:id="rId302" w:history="1">
        <w:r w:rsidR="00DC11DC" w:rsidRPr="00CD612F">
          <w:rPr>
            <w:rStyle w:val="a4"/>
            <w:rFonts w:ascii="Times New Roman" w:hAnsi="Times New Roman" w:cs="Times New Roman"/>
            <w:color w:val="auto"/>
            <w:sz w:val="20"/>
            <w:szCs w:val="20"/>
          </w:rPr>
          <w:t>СН 461-74</w:t>
        </w:r>
      </w:hyperlink>
      <w:r w:rsidR="00DC11DC" w:rsidRPr="00CD612F">
        <w:rPr>
          <w:rFonts w:ascii="Times New Roman" w:hAnsi="Times New Roman" w:cs="Times New Roman"/>
          <w:sz w:val="20"/>
          <w:szCs w:val="20"/>
        </w:rPr>
        <w:t xml:space="preserve"> "Нормы отвода земель для линий связи";</w:t>
      </w:r>
    </w:p>
    <w:p w:rsidR="00DC11DC" w:rsidRPr="00CD612F" w:rsidRDefault="00E62886" w:rsidP="00DC11DC">
      <w:pPr>
        <w:rPr>
          <w:rFonts w:ascii="Times New Roman" w:hAnsi="Times New Roman" w:cs="Times New Roman"/>
          <w:sz w:val="20"/>
          <w:szCs w:val="20"/>
        </w:rPr>
      </w:pPr>
      <w:hyperlink r:id="rId303" w:history="1">
        <w:r w:rsidR="00DC11DC" w:rsidRPr="00CD612F">
          <w:rPr>
            <w:rStyle w:val="a4"/>
            <w:rFonts w:ascii="Times New Roman" w:hAnsi="Times New Roman" w:cs="Times New Roman"/>
            <w:color w:val="auto"/>
            <w:sz w:val="20"/>
            <w:szCs w:val="20"/>
          </w:rPr>
          <w:t>СН 462-74</w:t>
        </w:r>
      </w:hyperlink>
      <w:r w:rsidR="00DC11DC" w:rsidRPr="00CD612F">
        <w:rPr>
          <w:rFonts w:ascii="Times New Roman" w:hAnsi="Times New Roman" w:cs="Times New Roman"/>
          <w:sz w:val="20"/>
          <w:szCs w:val="20"/>
        </w:rPr>
        <w:t xml:space="preserve"> "Нормы отвода земель для сооружения геологоразведочных скважин";</w:t>
      </w:r>
    </w:p>
    <w:p w:rsidR="00DC11DC" w:rsidRPr="00CD612F" w:rsidRDefault="00E62886" w:rsidP="00DC11DC">
      <w:pPr>
        <w:rPr>
          <w:rFonts w:ascii="Times New Roman" w:hAnsi="Times New Roman" w:cs="Times New Roman"/>
          <w:sz w:val="20"/>
          <w:szCs w:val="20"/>
        </w:rPr>
      </w:pPr>
      <w:hyperlink r:id="rId304" w:history="1">
        <w:r w:rsidR="00DC11DC" w:rsidRPr="00CD612F">
          <w:rPr>
            <w:rStyle w:val="a4"/>
            <w:rFonts w:ascii="Times New Roman" w:hAnsi="Times New Roman" w:cs="Times New Roman"/>
            <w:color w:val="auto"/>
            <w:sz w:val="20"/>
            <w:szCs w:val="20"/>
          </w:rPr>
          <w:t>СН 474-75</w:t>
        </w:r>
      </w:hyperlink>
      <w:r w:rsidR="00DC11DC" w:rsidRPr="00CD612F">
        <w:rPr>
          <w:rFonts w:ascii="Times New Roman" w:hAnsi="Times New Roman" w:cs="Times New Roman"/>
          <w:sz w:val="20"/>
          <w:szCs w:val="20"/>
        </w:rPr>
        <w:t xml:space="preserve"> "Нормы отвода земель для мелиоративных каналов".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Ведомственные строительные нормы (ВСН)</w:t>
      </w:r>
    </w:p>
    <w:p w:rsidR="00DC11DC" w:rsidRPr="00CD612F" w:rsidRDefault="00E62886" w:rsidP="00DC11DC">
      <w:pPr>
        <w:rPr>
          <w:rFonts w:ascii="Times New Roman" w:hAnsi="Times New Roman" w:cs="Times New Roman"/>
          <w:sz w:val="20"/>
          <w:szCs w:val="20"/>
        </w:rPr>
      </w:pPr>
      <w:hyperlink r:id="rId305" w:history="1">
        <w:r w:rsidR="00DC11DC" w:rsidRPr="00CD612F">
          <w:rPr>
            <w:rStyle w:val="a4"/>
            <w:rFonts w:ascii="Times New Roman" w:hAnsi="Times New Roman" w:cs="Times New Roman"/>
            <w:color w:val="auto"/>
            <w:sz w:val="20"/>
            <w:szCs w:val="20"/>
          </w:rPr>
          <w:t>ВСН 53-86(р)</w:t>
        </w:r>
      </w:hyperlink>
      <w:r w:rsidR="00DC11DC" w:rsidRPr="00CD612F">
        <w:rPr>
          <w:rFonts w:ascii="Times New Roman" w:hAnsi="Times New Roman" w:cs="Times New Roman"/>
          <w:sz w:val="20"/>
          <w:szCs w:val="20"/>
        </w:rPr>
        <w:t xml:space="preserve"> "Правила оценки физического износа жилых зданий";</w:t>
      </w:r>
    </w:p>
    <w:p w:rsidR="00DC11DC" w:rsidRPr="00CD612F" w:rsidRDefault="00E62886" w:rsidP="00DC11DC">
      <w:pPr>
        <w:rPr>
          <w:rFonts w:ascii="Times New Roman" w:hAnsi="Times New Roman" w:cs="Times New Roman"/>
          <w:sz w:val="20"/>
          <w:szCs w:val="20"/>
        </w:rPr>
      </w:pPr>
      <w:hyperlink r:id="rId306" w:history="1">
        <w:r w:rsidR="00DC11DC" w:rsidRPr="00CD612F">
          <w:rPr>
            <w:rStyle w:val="a4"/>
            <w:rFonts w:ascii="Times New Roman" w:hAnsi="Times New Roman" w:cs="Times New Roman"/>
            <w:color w:val="auto"/>
            <w:sz w:val="20"/>
            <w:szCs w:val="20"/>
          </w:rPr>
          <w:t>ВСН 33-2.2.12-87</w:t>
        </w:r>
      </w:hyperlink>
      <w:r w:rsidR="00DC11DC" w:rsidRPr="00CD612F">
        <w:rPr>
          <w:rFonts w:ascii="Times New Roman" w:hAnsi="Times New Roman" w:cs="Times New Roman"/>
          <w:sz w:val="20"/>
          <w:szCs w:val="20"/>
        </w:rPr>
        <w:t xml:space="preserve"> "Мелиоративные системы и сооружения. Насосные станции. Нормы проектирования";</w:t>
      </w:r>
    </w:p>
    <w:p w:rsidR="00DC11DC" w:rsidRPr="00CD612F" w:rsidRDefault="00E62886" w:rsidP="00DC11DC">
      <w:pPr>
        <w:rPr>
          <w:rFonts w:ascii="Times New Roman" w:hAnsi="Times New Roman" w:cs="Times New Roman"/>
          <w:sz w:val="20"/>
          <w:szCs w:val="20"/>
        </w:rPr>
      </w:pPr>
      <w:hyperlink r:id="rId307" w:history="1">
        <w:r w:rsidR="00DC11DC" w:rsidRPr="00CD612F">
          <w:rPr>
            <w:rStyle w:val="a4"/>
            <w:rFonts w:ascii="Times New Roman" w:hAnsi="Times New Roman" w:cs="Times New Roman"/>
            <w:color w:val="auto"/>
            <w:sz w:val="20"/>
            <w:szCs w:val="20"/>
          </w:rPr>
          <w:t>ВСН 01-89</w:t>
        </w:r>
      </w:hyperlink>
      <w:r w:rsidR="00DC11DC" w:rsidRPr="00CD612F">
        <w:rPr>
          <w:rFonts w:ascii="Times New Roman" w:hAnsi="Times New Roman" w:cs="Times New Roman"/>
          <w:sz w:val="20"/>
          <w:szCs w:val="20"/>
        </w:rPr>
        <w:t xml:space="preserve"> "Предприятия по обслуживанию автомобилей";</w:t>
      </w:r>
    </w:p>
    <w:p w:rsidR="00DC11DC" w:rsidRPr="00CD612F" w:rsidRDefault="00E62886" w:rsidP="00DC11DC">
      <w:pPr>
        <w:rPr>
          <w:rFonts w:ascii="Times New Roman" w:hAnsi="Times New Roman" w:cs="Times New Roman"/>
          <w:sz w:val="20"/>
          <w:szCs w:val="20"/>
        </w:rPr>
      </w:pPr>
      <w:hyperlink r:id="rId308" w:history="1">
        <w:r w:rsidR="00DC11DC" w:rsidRPr="00CD612F">
          <w:rPr>
            <w:rStyle w:val="a4"/>
            <w:rFonts w:ascii="Times New Roman" w:hAnsi="Times New Roman" w:cs="Times New Roman"/>
            <w:color w:val="auto"/>
            <w:sz w:val="20"/>
            <w:szCs w:val="20"/>
          </w:rPr>
          <w:t>ВСН 60-89</w:t>
        </w:r>
      </w:hyperlink>
      <w:r w:rsidR="00DC11DC" w:rsidRPr="00CD612F">
        <w:rPr>
          <w:rFonts w:ascii="Times New Roman" w:hAnsi="Times New Roman" w:cs="Times New Roman"/>
          <w:sz w:val="20"/>
          <w:szCs w:val="20"/>
        </w:rPr>
        <w:t xml:space="preserve"> "Устройства связи, сигнализации и диспетчеризации инженерного оборудования жилых и общественных зданий. Нормы проектирования";</w:t>
      </w:r>
    </w:p>
    <w:p w:rsidR="00DC11DC" w:rsidRPr="00CD612F" w:rsidRDefault="00E62886" w:rsidP="00DC11DC">
      <w:pPr>
        <w:rPr>
          <w:rFonts w:ascii="Times New Roman" w:hAnsi="Times New Roman" w:cs="Times New Roman"/>
          <w:sz w:val="20"/>
          <w:szCs w:val="20"/>
        </w:rPr>
      </w:pPr>
      <w:hyperlink r:id="rId309" w:history="1">
        <w:r w:rsidR="00DC11DC" w:rsidRPr="00CD612F">
          <w:rPr>
            <w:rStyle w:val="a4"/>
            <w:rFonts w:ascii="Times New Roman" w:hAnsi="Times New Roman" w:cs="Times New Roman"/>
            <w:color w:val="auto"/>
            <w:sz w:val="20"/>
            <w:szCs w:val="20"/>
          </w:rPr>
          <w:t>ВСН 61-89(р)</w:t>
        </w:r>
      </w:hyperlink>
      <w:r w:rsidR="00DC11DC" w:rsidRPr="00CD612F">
        <w:rPr>
          <w:rFonts w:ascii="Times New Roman" w:hAnsi="Times New Roman" w:cs="Times New Roman"/>
          <w:sz w:val="20"/>
          <w:szCs w:val="20"/>
        </w:rPr>
        <w:t xml:space="preserve"> "Реконструкция и капитальный ремонт жилых домов. Нормы проектирования";</w:t>
      </w:r>
    </w:p>
    <w:p w:rsidR="00DC11DC" w:rsidRPr="00CD612F" w:rsidRDefault="00E62886" w:rsidP="00DC11DC">
      <w:pPr>
        <w:rPr>
          <w:rFonts w:ascii="Times New Roman" w:hAnsi="Times New Roman" w:cs="Times New Roman"/>
          <w:sz w:val="20"/>
          <w:szCs w:val="20"/>
        </w:rPr>
      </w:pPr>
      <w:hyperlink r:id="rId310" w:history="1">
        <w:r w:rsidR="00DC11DC" w:rsidRPr="00CD612F">
          <w:rPr>
            <w:rStyle w:val="a4"/>
            <w:rFonts w:ascii="Times New Roman" w:hAnsi="Times New Roman" w:cs="Times New Roman"/>
            <w:color w:val="auto"/>
            <w:sz w:val="20"/>
            <w:szCs w:val="20"/>
          </w:rPr>
          <w:t>ВСН 8-89</w:t>
        </w:r>
      </w:hyperlink>
      <w:r w:rsidR="00DC11DC" w:rsidRPr="00CD612F">
        <w:rPr>
          <w:rFonts w:ascii="Times New Roman" w:hAnsi="Times New Roman" w:cs="Times New Roman"/>
          <w:sz w:val="20"/>
          <w:szCs w:val="20"/>
        </w:rPr>
        <w:t xml:space="preserve"> "Инструкция по охране природной среды при строительстве, ремонте и содержании автомобильных дорог ";</w:t>
      </w:r>
    </w:p>
    <w:p w:rsidR="00DC11DC" w:rsidRPr="00CD612F" w:rsidRDefault="00E62886" w:rsidP="00DC11DC">
      <w:pPr>
        <w:rPr>
          <w:rFonts w:ascii="Times New Roman" w:hAnsi="Times New Roman" w:cs="Times New Roman"/>
          <w:sz w:val="20"/>
          <w:szCs w:val="20"/>
        </w:rPr>
      </w:pPr>
      <w:hyperlink r:id="rId311" w:history="1">
        <w:r w:rsidR="00DC11DC" w:rsidRPr="00CD612F">
          <w:rPr>
            <w:rStyle w:val="a4"/>
            <w:rFonts w:ascii="Times New Roman" w:hAnsi="Times New Roman" w:cs="Times New Roman"/>
            <w:color w:val="auto"/>
            <w:sz w:val="20"/>
            <w:szCs w:val="20"/>
          </w:rPr>
          <w:t>ВСН 62-91</w:t>
        </w:r>
      </w:hyperlink>
      <w:r w:rsidR="00DC11DC" w:rsidRPr="00CD612F">
        <w:rPr>
          <w:rFonts w:ascii="Times New Roman" w:hAnsi="Times New Roman" w:cs="Times New Roman"/>
          <w:sz w:val="20"/>
          <w:szCs w:val="20"/>
        </w:rPr>
        <w:t>* "Проектирование среды жизнедеятельности с учетом потребностей инвалидов и маломобильных групп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ВСН 11-94 "Ведомственные строительные нормы по проектированию 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прокладке внутриквартальных тепловых сетей из труб с индустриальной теплоизоляцией из </w:t>
      </w:r>
      <w:proofErr w:type="spellStart"/>
      <w:r w:rsidRPr="00CD612F">
        <w:rPr>
          <w:rFonts w:ascii="Times New Roman" w:hAnsi="Times New Roman" w:cs="Times New Roman"/>
          <w:sz w:val="20"/>
          <w:szCs w:val="20"/>
        </w:rPr>
        <w:t>пенополиуретана</w:t>
      </w:r>
      <w:proofErr w:type="spellEnd"/>
      <w:r w:rsidRPr="00CD612F">
        <w:rPr>
          <w:rFonts w:ascii="Times New Roman" w:hAnsi="Times New Roman" w:cs="Times New Roman"/>
          <w:sz w:val="20"/>
          <w:szCs w:val="20"/>
        </w:rPr>
        <w:t xml:space="preserve"> в полиэтиленовой оболочке";</w:t>
      </w:r>
    </w:p>
    <w:p w:rsidR="00DC11DC" w:rsidRPr="00CD612F" w:rsidRDefault="00E62886" w:rsidP="00DC11DC">
      <w:pPr>
        <w:rPr>
          <w:rFonts w:ascii="Times New Roman" w:hAnsi="Times New Roman" w:cs="Times New Roman"/>
          <w:sz w:val="20"/>
          <w:szCs w:val="20"/>
        </w:rPr>
      </w:pPr>
      <w:hyperlink w:anchor="sub_0" w:history="1">
        <w:r w:rsidR="00DC11DC" w:rsidRPr="00CD612F">
          <w:rPr>
            <w:rStyle w:val="a4"/>
            <w:rFonts w:ascii="Times New Roman" w:hAnsi="Times New Roman" w:cs="Times New Roman"/>
            <w:color w:val="auto"/>
            <w:sz w:val="20"/>
            <w:szCs w:val="20"/>
          </w:rPr>
          <w:t>ВСН 14278 тм-т1</w:t>
        </w:r>
      </w:hyperlink>
      <w:r w:rsidR="00DC11DC" w:rsidRPr="00CD612F">
        <w:rPr>
          <w:rFonts w:ascii="Times New Roman" w:hAnsi="Times New Roman" w:cs="Times New Roman"/>
          <w:sz w:val="20"/>
          <w:szCs w:val="20"/>
        </w:rPr>
        <w:t xml:space="preserve"> "Нормы отвода земель для электрических сетей напряжением 0,38-750 </w:t>
      </w:r>
      <w:proofErr w:type="spellStart"/>
      <w:r w:rsidR="00DC11DC" w:rsidRPr="00CD612F">
        <w:rPr>
          <w:rFonts w:ascii="Times New Roman" w:hAnsi="Times New Roman" w:cs="Times New Roman"/>
          <w:sz w:val="20"/>
          <w:szCs w:val="20"/>
        </w:rPr>
        <w:t>кВ</w:t>
      </w:r>
      <w:proofErr w:type="spellEnd"/>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Отраслевые нормы</w:t>
      </w:r>
    </w:p>
    <w:p w:rsidR="00DC11DC" w:rsidRPr="00CD612F" w:rsidRDefault="00E62886" w:rsidP="00DC11DC">
      <w:pPr>
        <w:rPr>
          <w:rFonts w:ascii="Times New Roman" w:hAnsi="Times New Roman" w:cs="Times New Roman"/>
          <w:sz w:val="20"/>
          <w:szCs w:val="20"/>
        </w:rPr>
      </w:pPr>
      <w:hyperlink r:id="rId312" w:history="1">
        <w:r w:rsidR="00DC11DC" w:rsidRPr="00CD612F">
          <w:rPr>
            <w:rStyle w:val="a4"/>
            <w:rFonts w:ascii="Times New Roman" w:hAnsi="Times New Roman" w:cs="Times New Roman"/>
            <w:color w:val="auto"/>
            <w:sz w:val="20"/>
            <w:szCs w:val="20"/>
          </w:rPr>
          <w:t>ОСН 3.02.01-97</w:t>
        </w:r>
      </w:hyperlink>
      <w:r w:rsidR="00DC11DC" w:rsidRPr="00CD612F">
        <w:rPr>
          <w:rFonts w:ascii="Times New Roman" w:hAnsi="Times New Roman" w:cs="Times New Roman"/>
          <w:sz w:val="20"/>
          <w:szCs w:val="20"/>
        </w:rPr>
        <w:t xml:space="preserve"> "Нормы и правила проектирования отвода земель для железных дорог ";</w:t>
      </w:r>
    </w:p>
    <w:p w:rsidR="00DC11DC" w:rsidRPr="00CD612F" w:rsidRDefault="00E62886" w:rsidP="00DC11DC">
      <w:pPr>
        <w:rPr>
          <w:rFonts w:ascii="Times New Roman" w:hAnsi="Times New Roman" w:cs="Times New Roman"/>
          <w:sz w:val="20"/>
          <w:szCs w:val="20"/>
        </w:rPr>
      </w:pPr>
      <w:hyperlink r:id="rId313" w:history="1">
        <w:r w:rsidR="00DC11DC" w:rsidRPr="00CD612F">
          <w:rPr>
            <w:rStyle w:val="a4"/>
            <w:rFonts w:ascii="Times New Roman" w:hAnsi="Times New Roman" w:cs="Times New Roman"/>
            <w:color w:val="auto"/>
            <w:sz w:val="20"/>
            <w:szCs w:val="20"/>
          </w:rPr>
          <w:t>ОДН 218.012-99</w:t>
        </w:r>
      </w:hyperlink>
      <w:r w:rsidR="00DC11DC" w:rsidRPr="00CD612F">
        <w:rPr>
          <w:rFonts w:ascii="Times New Roman" w:hAnsi="Times New Roman" w:cs="Times New Roman"/>
          <w:sz w:val="20"/>
          <w:szCs w:val="20"/>
        </w:rPr>
        <w:t xml:space="preserve"> "Общие технические требования к ограждающим устройствам на мостовых сооружениях, расположенных на магистральных автомобильных дорогах";</w:t>
      </w:r>
    </w:p>
    <w:p w:rsidR="00DC11DC" w:rsidRPr="00CD612F" w:rsidRDefault="00E62886" w:rsidP="00DC11DC">
      <w:pPr>
        <w:rPr>
          <w:rFonts w:ascii="Times New Roman" w:hAnsi="Times New Roman" w:cs="Times New Roman"/>
          <w:sz w:val="20"/>
          <w:szCs w:val="20"/>
        </w:rPr>
      </w:pPr>
      <w:hyperlink r:id="rId314" w:history="1">
        <w:r w:rsidR="00DC11DC" w:rsidRPr="00CD612F">
          <w:rPr>
            <w:rStyle w:val="a4"/>
            <w:rFonts w:ascii="Times New Roman" w:hAnsi="Times New Roman" w:cs="Times New Roman"/>
            <w:color w:val="auto"/>
            <w:sz w:val="20"/>
            <w:szCs w:val="20"/>
          </w:rPr>
          <w:t>НТП-АПК 1.10.04.003-03</w:t>
        </w:r>
      </w:hyperlink>
      <w:r w:rsidR="00DC11DC" w:rsidRPr="00CD612F">
        <w:rPr>
          <w:rFonts w:ascii="Times New Roman" w:hAnsi="Times New Roman" w:cs="Times New Roman"/>
          <w:sz w:val="20"/>
          <w:szCs w:val="20"/>
        </w:rPr>
        <w:t xml:space="preserve"> "Нормы технологического проектирования конно-спортивных комплексов";</w:t>
      </w:r>
    </w:p>
    <w:p w:rsidR="00DC11DC" w:rsidRPr="00CD612F" w:rsidRDefault="00E62886" w:rsidP="00DC11DC">
      <w:pPr>
        <w:rPr>
          <w:rFonts w:ascii="Times New Roman" w:hAnsi="Times New Roman" w:cs="Times New Roman"/>
          <w:sz w:val="20"/>
          <w:szCs w:val="20"/>
        </w:rPr>
      </w:pPr>
      <w:hyperlink r:id="rId315" w:history="1">
        <w:r w:rsidR="00DC11DC" w:rsidRPr="00CD612F">
          <w:rPr>
            <w:rStyle w:val="a4"/>
            <w:rFonts w:ascii="Times New Roman" w:hAnsi="Times New Roman" w:cs="Times New Roman"/>
            <w:color w:val="auto"/>
            <w:sz w:val="20"/>
            <w:szCs w:val="20"/>
          </w:rPr>
          <w:t>ОСТ 218.1.002-2003</w:t>
        </w:r>
      </w:hyperlink>
      <w:r w:rsidR="00DC11DC" w:rsidRPr="00CD612F">
        <w:rPr>
          <w:rFonts w:ascii="Times New Roman" w:hAnsi="Times New Roman" w:cs="Times New Roman"/>
          <w:sz w:val="20"/>
          <w:szCs w:val="20"/>
        </w:rPr>
        <w:t xml:space="preserve"> "Автобусные остановки на автомобильных дорогах. Общие технические условия";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DC11DC" w:rsidRPr="00CD612F" w:rsidRDefault="00E62886" w:rsidP="00DC11DC">
      <w:pPr>
        <w:rPr>
          <w:rFonts w:ascii="Times New Roman" w:hAnsi="Times New Roman" w:cs="Times New Roman"/>
          <w:sz w:val="20"/>
          <w:szCs w:val="20"/>
        </w:rPr>
      </w:pPr>
      <w:hyperlink r:id="rId316" w:history="1">
        <w:r w:rsidR="00DC11DC" w:rsidRPr="00CD612F">
          <w:rPr>
            <w:rStyle w:val="a4"/>
            <w:rFonts w:ascii="Times New Roman" w:hAnsi="Times New Roman" w:cs="Times New Roman"/>
            <w:color w:val="auto"/>
            <w:sz w:val="20"/>
            <w:szCs w:val="20"/>
          </w:rPr>
          <w:t>ОДМ 218.5.001-2008</w:t>
        </w:r>
      </w:hyperlink>
      <w:r w:rsidR="00DC11DC" w:rsidRPr="00CD612F">
        <w:rPr>
          <w:rFonts w:ascii="Times New Roman" w:hAnsi="Times New Roman" w:cs="Times New Roman"/>
          <w:sz w:val="20"/>
          <w:szCs w:val="20"/>
        </w:rPr>
        <w:t xml:space="preserve"> "Методические рекомендации по защите и очистке автомобильных дорог от снега".</w:t>
      </w:r>
    </w:p>
    <w:p w:rsidR="00DC11DC" w:rsidRPr="00CD612F" w:rsidRDefault="00DC11DC" w:rsidP="00DC11DC">
      <w:pPr>
        <w:rPr>
          <w:rFonts w:ascii="Times New Roman" w:hAnsi="Times New Roman" w:cs="Times New Roman"/>
          <w:sz w:val="20"/>
          <w:szCs w:val="20"/>
        </w:rPr>
      </w:pPr>
    </w:p>
    <w:p w:rsidR="0040612B" w:rsidRPr="003E2AD1" w:rsidRDefault="0040612B" w:rsidP="0040612B">
      <w:pPr>
        <w:pStyle w:val="1"/>
        <w:rPr>
          <w:rFonts w:ascii="Times New Roman" w:hAnsi="Times New Roman" w:cs="Times New Roman"/>
          <w:sz w:val="20"/>
          <w:szCs w:val="20"/>
        </w:rPr>
      </w:pPr>
      <w:bookmarkStart w:id="24" w:name="sub_2042127"/>
      <w:r w:rsidRPr="003E2AD1">
        <w:rPr>
          <w:rFonts w:ascii="Times New Roman" w:hAnsi="Times New Roman" w:cs="Times New Roman"/>
          <w:sz w:val="20"/>
          <w:szCs w:val="20"/>
        </w:rPr>
        <w:t>Санитарные правила и нормы (СанПиН)</w:t>
      </w:r>
    </w:p>
    <w:p w:rsidR="0040612B" w:rsidRPr="003E2AD1" w:rsidRDefault="0040612B" w:rsidP="0040612B">
      <w:pPr>
        <w:rPr>
          <w:rFonts w:ascii="Times New Roman" w:hAnsi="Times New Roman" w:cs="Times New Roman"/>
          <w:sz w:val="20"/>
          <w:szCs w:val="20"/>
        </w:rPr>
      </w:pP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 xml:space="preserve">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w:t>
      </w:r>
      <w:proofErr w:type="spellStart"/>
      <w:r w:rsidRPr="003E2AD1">
        <w:rPr>
          <w:rFonts w:ascii="Times New Roman" w:hAnsi="Times New Roman" w:cs="Times New Roman"/>
          <w:sz w:val="20"/>
          <w:szCs w:val="20"/>
        </w:rPr>
        <w:t>агрохимикатов</w:t>
      </w:r>
      <w:proofErr w:type="spellEnd"/>
      <w:r w:rsidRPr="003E2AD1">
        <w:rPr>
          <w:rFonts w:ascii="Times New Roman" w:hAnsi="Times New Roman" w:cs="Times New Roman"/>
          <w:sz w:val="20"/>
          <w:szCs w:val="20"/>
        </w:rPr>
        <w:t>";</w:t>
      </w: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СанПиН 2.1.2882-11 "Гигиенические требования к размещению, устройству и содержанию кладбищ, зданий и сооружений похоронного назначения";</w:t>
      </w: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СанПиН 2.1.2.2645-10 "Санитарно-эпидемиологические требования к условиям проживания в жилых зданиях и помещениях";</w:t>
      </w: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СанПиН 2.1.4.1074-01 "Питьевая вода. Гигиенические требования к качеству воды централизованного питьевого водоснабжения. Контроль качества";</w:t>
      </w: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СанПиН 2.1.4.1110-02 "Зоны санитарной охраны источников водоснабжения и водопроводов питьевого назначения";</w:t>
      </w: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СанПиН 2.1.4.1175-02 "Гигиенические требования к качеству воды нецентрализованного водоснабжения. Санитарная охрана источников";</w:t>
      </w: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СанПиН 2.1.5.980-00 "Водоотведение населенных мест, санитарная охрана водных объектов. Гигиенические требования к охране</w:t>
      </w: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поверхностных вод";</w:t>
      </w: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СанПиН 2.1.6.1032-01 "Гигиенические требования к обеспечению качества атмосферного воздуха населенных мест";</w:t>
      </w: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СанПиН 2.1.7.2790-10 "Санитарно-эпидемиологические требования к обращению с медицинскими отходами";</w:t>
      </w: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СанПиН 2.1.7.1287-03 "Санитарно-эпидемиологические требования к качеству почвы";</w:t>
      </w: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СанПиН 2.1.7.1322-03 "Гигиенические требования к размещению и обезвреживанию отходов производства и потребления";</w:t>
      </w: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СанПиН 2.1.8/2.2.4.1190-03 "Гигиенические требования к размещению и эксплуатации средств сухопутной подвижной радиосвязи";</w:t>
      </w: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СанПиН 2.1.8/2.2.4.1383-03 "Гигиенические требования к размещению и эксплуатации передающих радиотехнических объектов";</w:t>
      </w: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СанПиН 2.2.1/2.1.1.1076-01 "Гигиенические требования к инсоляции и солнцезащите помещений жилых и общественных зданий и территорий";</w:t>
      </w: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СанПиН 2.2.1/2.1.1.1200-03 "Санитарно-защитные зоны и санитарная классификация предприятий, сооружений и иных объектов";</w:t>
      </w: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СанПиН 2.4.2.2821-10 "Санитарно-эпидемиологические требования к условиям и организации обучения в общеобразовательных учреждениях";</w:t>
      </w: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w:t>
      </w: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СанПиН 2.6.1.2523-09 (НРБ-99/2009) "Нормы радиационной безопасности";</w:t>
      </w: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СанПиН 2.6.1.2800-10 "Гигиенические требования по ограничению облучения населения за счет природных источников ионизирующего излучения";</w:t>
      </w: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СанПиН 4060-85 "Лечебные пляжи. Санитарные правила устройства, оборудования и эксплуатации";</w:t>
      </w: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СанПиН 42-125-4437-87 "Устройство, содержание, и организация режима детских санаториев";</w:t>
      </w: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СанПиН 42-128-4690-88 "Санитарные правила содержания территорий населенных мест".";</w:t>
      </w:r>
    </w:p>
    <w:bookmarkEnd w:id="24"/>
    <w:p w:rsidR="0040612B" w:rsidRPr="003E2AD1" w:rsidRDefault="0040612B" w:rsidP="0040612B">
      <w:pPr>
        <w:pStyle w:val="1"/>
        <w:rPr>
          <w:rFonts w:ascii="Times New Roman" w:hAnsi="Times New Roman" w:cs="Times New Roman"/>
          <w:sz w:val="20"/>
          <w:szCs w:val="20"/>
        </w:rPr>
      </w:pPr>
      <w:r w:rsidRPr="003E2AD1">
        <w:rPr>
          <w:rFonts w:ascii="Times New Roman" w:hAnsi="Times New Roman" w:cs="Times New Roman"/>
          <w:sz w:val="20"/>
          <w:szCs w:val="20"/>
        </w:rPr>
        <w:t>"Санитарные нормы (СН) и санитарные правила (СП)</w:t>
      </w:r>
    </w:p>
    <w:p w:rsidR="0040612B" w:rsidRPr="003E2AD1" w:rsidRDefault="0040612B" w:rsidP="0040612B">
      <w:pPr>
        <w:rPr>
          <w:rFonts w:ascii="Times New Roman" w:hAnsi="Times New Roman" w:cs="Times New Roman"/>
          <w:sz w:val="20"/>
          <w:szCs w:val="20"/>
        </w:rPr>
      </w:pP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СН 2.2.4/2.1.8.562-96 "Шум на рабочих местах, в помещениях жилых, общественных зданий и на территории жилой застройки";</w:t>
      </w: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СП 2.1.5.1059-01 "Гигиенические требования к охране подземных вод от загрязнения";</w:t>
      </w: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СП 2.1.7.1038-01 "Гигиенические требования к устройству и содержанию полигонов для твердых бытовых отходов";</w:t>
      </w: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СП 2.1.7.1386-03 "Санитарные правила по определению класса опасности токсичных отходов производства и потребления";</w:t>
      </w: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СП 2.2.1.1312-03 "Гигиенические требования к проектированию вновь строящихся и реконструируемых промышленных предприятий";</w:t>
      </w:r>
    </w:p>
    <w:p w:rsidR="0040612B" w:rsidRPr="003E2AD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СП 2.6.1.2612-10 "Основные санитарные правила обеспечения радиационной безопасности (ОСПОРБ 99/2010)";</w:t>
      </w:r>
    </w:p>
    <w:p w:rsidR="0040612B" w:rsidRPr="00AA46E1" w:rsidRDefault="0040612B" w:rsidP="0040612B">
      <w:pPr>
        <w:rPr>
          <w:rFonts w:ascii="Times New Roman" w:hAnsi="Times New Roman" w:cs="Times New Roman"/>
          <w:sz w:val="20"/>
          <w:szCs w:val="20"/>
        </w:rPr>
      </w:pPr>
      <w:r w:rsidRPr="003E2AD1">
        <w:rPr>
          <w:rFonts w:ascii="Times New Roman" w:hAnsi="Times New Roman" w:cs="Times New Roman"/>
          <w:sz w:val="20"/>
          <w:szCs w:val="20"/>
        </w:rPr>
        <w:t>СП 2.1.2.3304-15 "Санитарно-эпидемиологические требования к размещению, устройству и содержанию объектов спорта"</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Гигиенические нормативы (ГН)</w:t>
      </w:r>
    </w:p>
    <w:p w:rsidR="00DC11DC" w:rsidRPr="00CD612F" w:rsidRDefault="00E62886" w:rsidP="00DC11DC">
      <w:pPr>
        <w:rPr>
          <w:rFonts w:ascii="Times New Roman" w:hAnsi="Times New Roman" w:cs="Times New Roman"/>
          <w:sz w:val="20"/>
          <w:szCs w:val="20"/>
        </w:rPr>
      </w:pPr>
      <w:hyperlink r:id="rId317" w:history="1">
        <w:r w:rsidR="00DC11DC" w:rsidRPr="00CD612F">
          <w:rPr>
            <w:rStyle w:val="a4"/>
            <w:rFonts w:ascii="Times New Roman" w:hAnsi="Times New Roman" w:cs="Times New Roman"/>
            <w:color w:val="auto"/>
            <w:sz w:val="20"/>
            <w:szCs w:val="20"/>
          </w:rPr>
          <w:t>ГН 2.1.5.1315-03</w:t>
        </w:r>
      </w:hyperlink>
      <w:r w:rsidR="00DC11DC" w:rsidRPr="00CD612F">
        <w:rPr>
          <w:rFonts w:ascii="Times New Roman" w:hAnsi="Times New Roman" w:cs="Times New Roman"/>
          <w:sz w:val="20"/>
          <w:szCs w:val="20"/>
        </w:rPr>
        <w:t xml:space="preserve">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DC11DC" w:rsidRPr="003E2AD1" w:rsidRDefault="00143FD3" w:rsidP="00DC11DC">
      <w:pPr>
        <w:rPr>
          <w:rFonts w:ascii="Times New Roman" w:hAnsi="Times New Roman" w:cs="Times New Roman"/>
          <w:sz w:val="20"/>
          <w:szCs w:val="20"/>
        </w:rPr>
      </w:pPr>
      <w:r w:rsidRPr="003E2AD1">
        <w:rPr>
          <w:rFonts w:ascii="Times New Roman" w:hAnsi="Times New Roman" w:cs="Times New Roman"/>
          <w:b/>
          <w:sz w:val="20"/>
          <w:szCs w:val="20"/>
        </w:rPr>
        <w:t>ГН 2.1.6.3492-17</w:t>
      </w:r>
      <w:r w:rsidRPr="003E2AD1">
        <w:rPr>
          <w:rFonts w:ascii="Times New Roman" w:hAnsi="Times New Roman" w:cs="Times New Roman"/>
          <w:sz w:val="20"/>
          <w:szCs w:val="20"/>
        </w:rPr>
        <w:t xml:space="preserve"> "Предельно допустимые концентрации (ПДК) загрязняющих веществ в атмосферном воздухе городских и сельских поселений"</w:t>
      </w:r>
      <w:r w:rsidR="00DC11DC" w:rsidRPr="003E2AD1">
        <w:rPr>
          <w:rFonts w:ascii="Times New Roman" w:hAnsi="Times New Roman" w:cs="Times New Roman"/>
          <w:sz w:val="20"/>
          <w:szCs w:val="20"/>
        </w:rPr>
        <w:t>;</w:t>
      </w:r>
    </w:p>
    <w:p w:rsidR="00DC11DC" w:rsidRPr="00CD612F" w:rsidRDefault="00E62886" w:rsidP="00DC11DC">
      <w:pPr>
        <w:rPr>
          <w:rFonts w:ascii="Times New Roman" w:hAnsi="Times New Roman" w:cs="Times New Roman"/>
          <w:sz w:val="20"/>
          <w:szCs w:val="20"/>
        </w:rPr>
      </w:pPr>
      <w:hyperlink r:id="rId318" w:history="1">
        <w:r w:rsidR="00DC11DC" w:rsidRPr="00CD612F">
          <w:rPr>
            <w:rStyle w:val="a4"/>
            <w:rFonts w:ascii="Times New Roman" w:hAnsi="Times New Roman" w:cs="Times New Roman"/>
            <w:color w:val="auto"/>
            <w:sz w:val="20"/>
            <w:szCs w:val="20"/>
          </w:rPr>
          <w:t>ГН 2.1.7.2041-06</w:t>
        </w:r>
      </w:hyperlink>
      <w:r w:rsidR="00DC11DC" w:rsidRPr="00CD612F">
        <w:rPr>
          <w:rFonts w:ascii="Times New Roman" w:hAnsi="Times New Roman" w:cs="Times New Roman"/>
          <w:sz w:val="20"/>
          <w:szCs w:val="20"/>
        </w:rPr>
        <w:t xml:space="preserve"> "Предельно допустимые концентрации (ПДК) химических веществ в почве";</w:t>
      </w:r>
    </w:p>
    <w:p w:rsidR="00DC11DC" w:rsidRPr="00CD612F" w:rsidRDefault="00E62886" w:rsidP="00DC11DC">
      <w:pPr>
        <w:rPr>
          <w:rFonts w:ascii="Times New Roman" w:hAnsi="Times New Roman" w:cs="Times New Roman"/>
          <w:sz w:val="20"/>
          <w:szCs w:val="20"/>
        </w:rPr>
      </w:pPr>
      <w:hyperlink r:id="rId319" w:history="1">
        <w:r w:rsidR="00DC11DC" w:rsidRPr="00CD612F">
          <w:rPr>
            <w:rStyle w:val="a4"/>
            <w:rFonts w:ascii="Times New Roman" w:hAnsi="Times New Roman" w:cs="Times New Roman"/>
            <w:color w:val="auto"/>
            <w:sz w:val="20"/>
            <w:szCs w:val="20"/>
          </w:rPr>
          <w:t>ГН 2.1.5.2307-07</w:t>
        </w:r>
      </w:hyperlink>
      <w:r w:rsidR="00DC11DC" w:rsidRPr="00CD612F">
        <w:rPr>
          <w:rFonts w:ascii="Times New Roman" w:hAnsi="Times New Roman" w:cs="Times New Roman"/>
          <w:sz w:val="20"/>
          <w:szCs w:val="20"/>
        </w:rPr>
        <w:t xml:space="preserve"> "Ориентировочные допустимые уровни (ОДУ) химических веществ в воде водных объектов хозяйственно-питьевого и культурно-бытового водопользования";</w:t>
      </w:r>
    </w:p>
    <w:p w:rsidR="00DC11DC" w:rsidRPr="00CD612F" w:rsidRDefault="00E62886" w:rsidP="00DC11DC">
      <w:pPr>
        <w:rPr>
          <w:rFonts w:ascii="Times New Roman" w:hAnsi="Times New Roman" w:cs="Times New Roman"/>
          <w:sz w:val="20"/>
          <w:szCs w:val="20"/>
        </w:rPr>
      </w:pPr>
      <w:hyperlink r:id="rId320" w:history="1">
        <w:r w:rsidR="00DC11DC" w:rsidRPr="00CD612F">
          <w:rPr>
            <w:rStyle w:val="a4"/>
            <w:rFonts w:ascii="Times New Roman" w:hAnsi="Times New Roman" w:cs="Times New Roman"/>
            <w:color w:val="auto"/>
            <w:sz w:val="20"/>
            <w:szCs w:val="20"/>
          </w:rPr>
          <w:t>ГН 2.1.6.2309-07</w:t>
        </w:r>
      </w:hyperlink>
      <w:r w:rsidR="00DC11DC" w:rsidRPr="00CD612F">
        <w:rPr>
          <w:rFonts w:ascii="Times New Roman" w:hAnsi="Times New Roman" w:cs="Times New Roman"/>
          <w:sz w:val="20"/>
          <w:szCs w:val="20"/>
        </w:rPr>
        <w:t xml:space="preserve"> "Ориентировочные безопасные уровни воздействия (ОБУВ) загрязняющих веществ в атмосферном воздухе населенных мест";</w:t>
      </w:r>
    </w:p>
    <w:p w:rsidR="00DC11DC" w:rsidRPr="00CD612F" w:rsidRDefault="00E62886" w:rsidP="00DC11DC">
      <w:pPr>
        <w:rPr>
          <w:rFonts w:ascii="Times New Roman" w:hAnsi="Times New Roman" w:cs="Times New Roman"/>
          <w:sz w:val="20"/>
          <w:szCs w:val="20"/>
        </w:rPr>
      </w:pPr>
      <w:hyperlink r:id="rId321" w:history="1">
        <w:r w:rsidR="00DC11DC" w:rsidRPr="00CD612F">
          <w:rPr>
            <w:rStyle w:val="a4"/>
            <w:rFonts w:ascii="Times New Roman" w:hAnsi="Times New Roman" w:cs="Times New Roman"/>
            <w:color w:val="auto"/>
            <w:sz w:val="20"/>
            <w:szCs w:val="20"/>
          </w:rPr>
          <w:t>ГН 2.1.8/2.2.4.2262-07</w:t>
        </w:r>
      </w:hyperlink>
      <w:r w:rsidR="00DC11DC" w:rsidRPr="00CD612F">
        <w:rPr>
          <w:rFonts w:ascii="Times New Roman" w:hAnsi="Times New Roman" w:cs="Times New Roman"/>
          <w:sz w:val="20"/>
          <w:szCs w:val="20"/>
        </w:rPr>
        <w:t xml:space="preserve"> "Предельно допустимые уровни магнитных полей частотой 50 Гц в помещениях жилых, общественных зданий и на селитебных территориях";</w:t>
      </w:r>
    </w:p>
    <w:p w:rsidR="00DC11DC" w:rsidRPr="00CD612F" w:rsidRDefault="00E62886" w:rsidP="00DC11DC">
      <w:pPr>
        <w:rPr>
          <w:rFonts w:ascii="Times New Roman" w:hAnsi="Times New Roman" w:cs="Times New Roman"/>
          <w:sz w:val="20"/>
          <w:szCs w:val="20"/>
        </w:rPr>
      </w:pPr>
      <w:hyperlink r:id="rId322" w:history="1">
        <w:r w:rsidR="00DC11DC" w:rsidRPr="00CD612F">
          <w:rPr>
            <w:rStyle w:val="a4"/>
            <w:rFonts w:ascii="Times New Roman" w:hAnsi="Times New Roman" w:cs="Times New Roman"/>
            <w:color w:val="auto"/>
            <w:sz w:val="20"/>
            <w:szCs w:val="20"/>
          </w:rPr>
          <w:t>ГН 2.1.7.2511-09</w:t>
        </w:r>
      </w:hyperlink>
      <w:r w:rsidR="00DC11DC" w:rsidRPr="00CD612F">
        <w:rPr>
          <w:rFonts w:ascii="Times New Roman" w:hAnsi="Times New Roman" w:cs="Times New Roman"/>
          <w:sz w:val="20"/>
          <w:szCs w:val="20"/>
        </w:rPr>
        <w:t xml:space="preserve"> "Ориентировочные допустимые концентрации (ОДК) химических веществ в почве".</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Ветеринарно-санитарные правила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Ветеринарно-санитарные правила содержания пчел, утвержденные Главным управлением ветеринарии Министерства сельского хозяйства СССР, 1976 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w:t>
      </w:r>
      <w:hyperlink r:id="rId323" w:history="1">
        <w:r w:rsidRPr="00CD612F">
          <w:rPr>
            <w:rStyle w:val="a4"/>
            <w:rFonts w:ascii="Times New Roman" w:hAnsi="Times New Roman" w:cs="Times New Roman"/>
            <w:color w:val="auto"/>
            <w:sz w:val="20"/>
            <w:szCs w:val="20"/>
          </w:rPr>
          <w:t>04.12.1995 N 13-7-2/469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Руководящие документы (РД, СО)</w:t>
      </w:r>
    </w:p>
    <w:p w:rsidR="00DC11DC" w:rsidRPr="00CD612F" w:rsidRDefault="00E62886" w:rsidP="00DC11DC">
      <w:pPr>
        <w:rPr>
          <w:rFonts w:ascii="Times New Roman" w:hAnsi="Times New Roman" w:cs="Times New Roman"/>
          <w:sz w:val="20"/>
          <w:szCs w:val="20"/>
        </w:rPr>
      </w:pPr>
      <w:hyperlink r:id="rId324" w:history="1">
        <w:r w:rsidR="00DC11DC" w:rsidRPr="00CD612F">
          <w:rPr>
            <w:rStyle w:val="a4"/>
            <w:rFonts w:ascii="Times New Roman" w:hAnsi="Times New Roman" w:cs="Times New Roman"/>
            <w:color w:val="auto"/>
            <w:sz w:val="20"/>
            <w:szCs w:val="20"/>
          </w:rPr>
          <w:t>РД 34.20.185-94 (СО 153-34.20.185-94)</w:t>
        </w:r>
      </w:hyperlink>
      <w:r w:rsidR="00DC11DC" w:rsidRPr="00CD612F">
        <w:rPr>
          <w:rFonts w:ascii="Times New Roman" w:hAnsi="Times New Roman" w:cs="Times New Roman"/>
          <w:sz w:val="20"/>
          <w:szCs w:val="20"/>
        </w:rPr>
        <w:t xml:space="preserve"> "Инструкция по проектированию городских электрических сетей";</w:t>
      </w:r>
    </w:p>
    <w:p w:rsidR="00DC11DC" w:rsidRPr="00CD612F" w:rsidRDefault="00E62886" w:rsidP="00DC11DC">
      <w:pPr>
        <w:rPr>
          <w:rFonts w:ascii="Times New Roman" w:hAnsi="Times New Roman" w:cs="Times New Roman"/>
          <w:sz w:val="20"/>
          <w:szCs w:val="20"/>
        </w:rPr>
      </w:pPr>
      <w:hyperlink r:id="rId325" w:history="1">
        <w:r w:rsidR="00DC11DC" w:rsidRPr="00CD612F">
          <w:rPr>
            <w:rStyle w:val="a4"/>
            <w:rFonts w:ascii="Times New Roman" w:hAnsi="Times New Roman" w:cs="Times New Roman"/>
            <w:color w:val="auto"/>
            <w:sz w:val="20"/>
            <w:szCs w:val="20"/>
          </w:rPr>
          <w:t>РД 45.120-2000 (НТП 112-2000)</w:t>
        </w:r>
      </w:hyperlink>
      <w:r w:rsidR="00DC11DC" w:rsidRPr="00CD612F">
        <w:rPr>
          <w:rFonts w:ascii="Times New Roman" w:hAnsi="Times New Roman" w:cs="Times New Roman"/>
          <w:sz w:val="20"/>
          <w:szCs w:val="20"/>
        </w:rPr>
        <w:t xml:space="preserve"> "Нормы технологического проектирования. Городские и сельские телефонные сети";</w:t>
      </w:r>
    </w:p>
    <w:p w:rsidR="00DC11DC" w:rsidRPr="00CD612F" w:rsidRDefault="00E62886" w:rsidP="00DC11DC">
      <w:pPr>
        <w:rPr>
          <w:rFonts w:ascii="Times New Roman" w:hAnsi="Times New Roman" w:cs="Times New Roman"/>
          <w:sz w:val="20"/>
          <w:szCs w:val="20"/>
        </w:rPr>
      </w:pPr>
      <w:hyperlink r:id="rId326" w:history="1">
        <w:r w:rsidR="00DC11DC" w:rsidRPr="00CD612F">
          <w:rPr>
            <w:rStyle w:val="a4"/>
            <w:rFonts w:ascii="Times New Roman" w:hAnsi="Times New Roman" w:cs="Times New Roman"/>
            <w:color w:val="auto"/>
            <w:sz w:val="20"/>
            <w:szCs w:val="20"/>
          </w:rPr>
          <w:t>СО 153-34.21.122-2003</w:t>
        </w:r>
      </w:hyperlink>
      <w:r w:rsidR="00DC11DC" w:rsidRPr="00CD612F">
        <w:rPr>
          <w:rFonts w:ascii="Times New Roman" w:hAnsi="Times New Roman" w:cs="Times New Roman"/>
          <w:sz w:val="20"/>
          <w:szCs w:val="20"/>
        </w:rPr>
        <w:t xml:space="preserve"> "Инструкцию по устройству </w:t>
      </w:r>
      <w:proofErr w:type="spellStart"/>
      <w:r w:rsidR="00DC11DC" w:rsidRPr="00CD612F">
        <w:rPr>
          <w:rFonts w:ascii="Times New Roman" w:hAnsi="Times New Roman" w:cs="Times New Roman"/>
          <w:sz w:val="20"/>
          <w:szCs w:val="20"/>
        </w:rPr>
        <w:t>молниезащиты</w:t>
      </w:r>
      <w:proofErr w:type="spellEnd"/>
      <w:r w:rsidR="00DC11DC" w:rsidRPr="00CD612F">
        <w:rPr>
          <w:rFonts w:ascii="Times New Roman" w:hAnsi="Times New Roman" w:cs="Times New Roman"/>
          <w:sz w:val="20"/>
          <w:szCs w:val="20"/>
        </w:rPr>
        <w:t xml:space="preserve"> зданий, сооружений и промышленных коммуникаций".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Руководящие документы в строительстве (РДС)</w:t>
      </w:r>
    </w:p>
    <w:p w:rsidR="00DC11DC" w:rsidRPr="00CD612F" w:rsidRDefault="00E62886" w:rsidP="00DC11DC">
      <w:pPr>
        <w:rPr>
          <w:rFonts w:ascii="Times New Roman" w:hAnsi="Times New Roman" w:cs="Times New Roman"/>
          <w:sz w:val="20"/>
          <w:szCs w:val="20"/>
        </w:rPr>
      </w:pPr>
      <w:hyperlink r:id="rId327" w:history="1">
        <w:r w:rsidR="00DC11DC" w:rsidRPr="00CD612F">
          <w:rPr>
            <w:rStyle w:val="a4"/>
            <w:rFonts w:ascii="Times New Roman" w:hAnsi="Times New Roman" w:cs="Times New Roman"/>
            <w:color w:val="auto"/>
            <w:sz w:val="20"/>
            <w:szCs w:val="20"/>
          </w:rPr>
          <w:t>РДС 30-201-98</w:t>
        </w:r>
      </w:hyperlink>
      <w:r w:rsidR="00DC11DC" w:rsidRPr="00CD612F">
        <w:rPr>
          <w:rFonts w:ascii="Times New Roman" w:hAnsi="Times New Roman" w:cs="Times New Roman"/>
          <w:sz w:val="20"/>
          <w:szCs w:val="20"/>
        </w:rPr>
        <w:t xml:space="preserve"> "Инструкция о порядке проектирования и установления красных линий в городах и других поселениях Российской Федерации";</w:t>
      </w:r>
    </w:p>
    <w:p w:rsidR="00DC11DC" w:rsidRPr="00CD612F" w:rsidRDefault="00E62886" w:rsidP="00DC11DC">
      <w:pPr>
        <w:rPr>
          <w:rFonts w:ascii="Times New Roman" w:hAnsi="Times New Roman" w:cs="Times New Roman"/>
          <w:sz w:val="20"/>
          <w:szCs w:val="20"/>
        </w:rPr>
      </w:pPr>
      <w:hyperlink r:id="rId328" w:history="1">
        <w:r w:rsidR="00DC11DC" w:rsidRPr="00CD612F">
          <w:rPr>
            <w:rStyle w:val="a4"/>
            <w:rFonts w:ascii="Times New Roman" w:hAnsi="Times New Roman" w:cs="Times New Roman"/>
            <w:color w:val="auto"/>
            <w:sz w:val="20"/>
            <w:szCs w:val="20"/>
          </w:rPr>
          <w:t>РДС 35-201-99</w:t>
        </w:r>
      </w:hyperlink>
      <w:r w:rsidR="00DC11DC" w:rsidRPr="00CD612F">
        <w:rPr>
          <w:rFonts w:ascii="Times New Roman" w:hAnsi="Times New Roman" w:cs="Times New Roman"/>
          <w:sz w:val="20"/>
          <w:szCs w:val="20"/>
        </w:rPr>
        <w:t xml:space="preserve"> "Порядок реализации требований доступности для инвалидов к объектам социальной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Методические документы в строительстве (МДС)</w:t>
      </w:r>
    </w:p>
    <w:p w:rsidR="00DC11DC" w:rsidRPr="00CD612F" w:rsidRDefault="00E62886" w:rsidP="00DC11DC">
      <w:pPr>
        <w:rPr>
          <w:rFonts w:ascii="Times New Roman" w:hAnsi="Times New Roman" w:cs="Times New Roman"/>
          <w:sz w:val="20"/>
          <w:szCs w:val="20"/>
        </w:rPr>
      </w:pPr>
      <w:hyperlink r:id="rId329" w:history="1">
        <w:r w:rsidR="00DC11DC" w:rsidRPr="00CD612F">
          <w:rPr>
            <w:rStyle w:val="a4"/>
            <w:rFonts w:ascii="Times New Roman" w:hAnsi="Times New Roman" w:cs="Times New Roman"/>
            <w:color w:val="auto"/>
            <w:sz w:val="20"/>
            <w:szCs w:val="20"/>
          </w:rPr>
          <w:t>МДС 15-2.99</w:t>
        </w:r>
      </w:hyperlink>
      <w:r w:rsidR="00DC11DC" w:rsidRPr="00CD612F">
        <w:rPr>
          <w:rFonts w:ascii="Times New Roman" w:hAnsi="Times New Roman" w:cs="Times New Roman"/>
          <w:sz w:val="20"/>
          <w:szCs w:val="20"/>
        </w:rPr>
        <w:t xml:space="preserve"> "Инструкция о порядке осуществления государственного контроля за использованием и охраной земель в городских и сельских поселениях;</w:t>
      </w:r>
    </w:p>
    <w:p w:rsidR="00DC11DC" w:rsidRPr="00CD612F" w:rsidRDefault="00E62886" w:rsidP="00DC11DC">
      <w:pPr>
        <w:rPr>
          <w:rFonts w:ascii="Times New Roman" w:hAnsi="Times New Roman" w:cs="Times New Roman"/>
          <w:sz w:val="20"/>
          <w:szCs w:val="20"/>
        </w:rPr>
      </w:pPr>
      <w:hyperlink r:id="rId330" w:history="1">
        <w:r w:rsidR="00DC11DC" w:rsidRPr="00CD612F">
          <w:rPr>
            <w:rStyle w:val="a4"/>
            <w:rFonts w:ascii="Times New Roman" w:hAnsi="Times New Roman" w:cs="Times New Roman"/>
            <w:color w:val="auto"/>
            <w:sz w:val="20"/>
            <w:szCs w:val="20"/>
          </w:rPr>
          <w:t>МДС 30-1.99</w:t>
        </w:r>
      </w:hyperlink>
      <w:r w:rsidR="00DC11DC" w:rsidRPr="00CD612F">
        <w:rPr>
          <w:rFonts w:ascii="Times New Roman" w:hAnsi="Times New Roman" w:cs="Times New Roman"/>
          <w:sz w:val="20"/>
          <w:szCs w:val="20"/>
        </w:rPr>
        <w:t xml:space="preserve"> "Методические рекомендации по разработке схем зонирования территории городов";</w:t>
      </w:r>
    </w:p>
    <w:p w:rsidR="00DC11DC" w:rsidRPr="00CD612F" w:rsidRDefault="00E62886" w:rsidP="00DC11DC">
      <w:pPr>
        <w:rPr>
          <w:rFonts w:ascii="Times New Roman" w:hAnsi="Times New Roman" w:cs="Times New Roman"/>
          <w:sz w:val="20"/>
          <w:szCs w:val="20"/>
        </w:rPr>
      </w:pPr>
      <w:hyperlink r:id="rId331" w:history="1">
        <w:r w:rsidR="00DC11DC" w:rsidRPr="00CD612F">
          <w:rPr>
            <w:rStyle w:val="a4"/>
            <w:rFonts w:ascii="Times New Roman" w:hAnsi="Times New Roman" w:cs="Times New Roman"/>
            <w:color w:val="auto"/>
            <w:sz w:val="20"/>
            <w:szCs w:val="20"/>
          </w:rPr>
          <w:t>МДС 32-1.2000</w:t>
        </w:r>
      </w:hyperlink>
      <w:r w:rsidR="00DC11DC" w:rsidRPr="00CD612F">
        <w:rPr>
          <w:rFonts w:ascii="Times New Roman" w:hAnsi="Times New Roman" w:cs="Times New Roman"/>
          <w:sz w:val="20"/>
          <w:szCs w:val="20"/>
        </w:rPr>
        <w:t xml:space="preserve"> "Рекомендации по проектированию вокзалов";</w:t>
      </w:r>
    </w:p>
    <w:p w:rsidR="00DC11DC" w:rsidRPr="00CD612F" w:rsidRDefault="00E62886" w:rsidP="00DC11DC">
      <w:pPr>
        <w:rPr>
          <w:rFonts w:ascii="Times New Roman" w:hAnsi="Times New Roman" w:cs="Times New Roman"/>
          <w:sz w:val="20"/>
          <w:szCs w:val="20"/>
        </w:rPr>
      </w:pPr>
      <w:hyperlink r:id="rId332" w:history="1">
        <w:r w:rsidR="00DC11DC" w:rsidRPr="00CD612F">
          <w:rPr>
            <w:rStyle w:val="a4"/>
            <w:rFonts w:ascii="Times New Roman" w:hAnsi="Times New Roman" w:cs="Times New Roman"/>
            <w:color w:val="auto"/>
            <w:sz w:val="20"/>
            <w:szCs w:val="20"/>
          </w:rPr>
          <w:t>МДС 35-1.2000</w:t>
        </w:r>
      </w:hyperlink>
      <w:r w:rsidR="00DC11DC" w:rsidRPr="00CD612F">
        <w:rPr>
          <w:rFonts w:ascii="Times New Roman" w:hAnsi="Times New Roman" w:cs="Times New Roman"/>
          <w:sz w:val="20"/>
          <w:szCs w:val="20"/>
        </w:rPr>
        <w:t xml:space="preserve"> "Рекомендации по проектированию окружающей среды, зданий и сооружений с учетом потребностей инвалидов и других маломобильных групп населения. Выпуск 1. "Общие положения";</w:t>
      </w:r>
    </w:p>
    <w:p w:rsidR="00DC11DC" w:rsidRPr="00CD612F" w:rsidRDefault="00E62886" w:rsidP="00DC11DC">
      <w:pPr>
        <w:rPr>
          <w:rFonts w:ascii="Times New Roman" w:hAnsi="Times New Roman" w:cs="Times New Roman"/>
          <w:sz w:val="20"/>
          <w:szCs w:val="20"/>
        </w:rPr>
      </w:pPr>
      <w:hyperlink r:id="rId333" w:history="1">
        <w:r w:rsidR="00DC11DC" w:rsidRPr="00CD612F">
          <w:rPr>
            <w:rStyle w:val="a4"/>
            <w:rFonts w:ascii="Times New Roman" w:hAnsi="Times New Roman" w:cs="Times New Roman"/>
            <w:color w:val="auto"/>
            <w:sz w:val="20"/>
            <w:szCs w:val="20"/>
          </w:rPr>
          <w:t>МДС 35-2.2000</w:t>
        </w:r>
      </w:hyperlink>
      <w:r w:rsidR="00DC11DC" w:rsidRPr="00CD612F">
        <w:rPr>
          <w:rFonts w:ascii="Times New Roman" w:hAnsi="Times New Roman" w:cs="Times New Roman"/>
          <w:sz w:val="20"/>
          <w:szCs w:val="20"/>
        </w:rPr>
        <w:t xml:space="preserve">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Правила и область применения расчетных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градостроительного проектирования Алтайского края применяются при подготовке, согласовании документов территориального планирования и документации по планировке территорий муниципальных районов, городских округов и поселений Алтайского края, а также для принятия решений в области градостроительной деятельности органами государственной власти Алтайского края и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w:t>
      </w:r>
      <w:hyperlink r:id="rId334"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27.12.2002 N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обязательны для всех субъектов градостроительной деятельности, осуществляющих свою деятельность на территории Алтайского края, независимо от их организационно-правовой формы.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7D10B0"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А</w:t>
      </w:r>
      <w:r w:rsidRPr="00CD612F">
        <w:rPr>
          <w:rStyle w:val="a3"/>
          <w:rFonts w:ascii="Times New Roman" w:hAnsi="Times New Roman" w:cs="Times New Roman"/>
          <w:color w:val="auto"/>
          <w:sz w:val="20"/>
          <w:szCs w:val="20"/>
        </w:rPr>
        <w:br/>
        <w:t>(справочное)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t>проектирования</w:t>
      </w:r>
      <w:r w:rsidR="007D10B0">
        <w:rPr>
          <w:rStyle w:val="a3"/>
          <w:rFonts w:ascii="Times New Roman" w:hAnsi="Times New Roman" w:cs="Times New Roman"/>
          <w:color w:val="auto"/>
          <w:sz w:val="20"/>
          <w:szCs w:val="20"/>
        </w:rPr>
        <w:t xml:space="preserve"> </w:t>
      </w:r>
      <w:r w:rsidR="00B47658">
        <w:rPr>
          <w:rStyle w:val="a3"/>
          <w:rFonts w:ascii="Times New Roman" w:hAnsi="Times New Roman" w:cs="Times New Roman"/>
          <w:color w:val="auto"/>
          <w:sz w:val="20"/>
          <w:szCs w:val="20"/>
        </w:rPr>
        <w:t>Урожайного</w:t>
      </w:r>
      <w:r w:rsidR="007D10B0">
        <w:rPr>
          <w:rStyle w:val="a3"/>
          <w:rFonts w:ascii="Times New Roman" w:hAnsi="Times New Roman" w:cs="Times New Roman"/>
          <w:color w:val="auto"/>
          <w:sz w:val="20"/>
          <w:szCs w:val="20"/>
        </w:rPr>
        <w:t xml:space="preserve"> сельсовета</w:t>
      </w:r>
    </w:p>
    <w:p w:rsidR="00DC11DC" w:rsidRPr="00CD612F" w:rsidRDefault="00CE0804"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w:t>
      </w:r>
      <w:r w:rsidR="00DC11DC" w:rsidRPr="00CD612F">
        <w:rPr>
          <w:rStyle w:val="a3"/>
          <w:rFonts w:ascii="Times New Roman" w:hAnsi="Times New Roman" w:cs="Times New Roman"/>
          <w:color w:val="auto"/>
          <w:sz w:val="20"/>
          <w:szCs w:val="20"/>
        </w:rPr>
        <w:t xml:space="preserve"> Алтайского края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Термины и определения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Автомобильная дорога</w:t>
      </w:r>
      <w:r w:rsidRPr="00CD612F">
        <w:rPr>
          <w:rFonts w:ascii="Times New Roman" w:hAnsi="Times New Roman" w:cs="Times New Roman"/>
          <w:sz w:val="20"/>
          <w:szCs w:val="20"/>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w:t>
      </w:r>
      <w:r w:rsidRPr="00CD612F">
        <w:rPr>
          <w:rFonts w:ascii="Times New Roman" w:hAnsi="Times New Roman" w:cs="Times New Roman"/>
          <w:sz w:val="20"/>
          <w:szCs w:val="20"/>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механизированная</w:t>
      </w:r>
      <w:r w:rsidRPr="00CD612F">
        <w:rPr>
          <w:rFonts w:ascii="Times New Roman" w:hAnsi="Times New Roman" w:cs="Times New Roman"/>
          <w:sz w:val="20"/>
          <w:szCs w:val="20"/>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надземная закрытого типа</w:t>
      </w:r>
      <w:r w:rsidRPr="00CD612F">
        <w:rPr>
          <w:rFonts w:ascii="Times New Roman" w:hAnsi="Times New Roman" w:cs="Times New Roman"/>
          <w:sz w:val="20"/>
          <w:szCs w:val="20"/>
        </w:rPr>
        <w:t xml:space="preserve"> - автостоянка с наружными стеновыми ограждениями.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надземная открытого типа</w:t>
      </w:r>
      <w:r w:rsidRPr="00CD612F">
        <w:rPr>
          <w:rFonts w:ascii="Times New Roman" w:hAnsi="Times New Roman" w:cs="Times New Roman"/>
          <w:sz w:val="20"/>
          <w:szCs w:val="20"/>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Береговая полоса</w:t>
      </w:r>
      <w:r w:rsidRPr="00CD612F">
        <w:rPr>
          <w:rFonts w:ascii="Times New Roman" w:hAnsi="Times New Roman" w:cs="Times New Roman"/>
          <w:sz w:val="20"/>
          <w:szCs w:val="20"/>
        </w:rPr>
        <w:t xml:space="preserve"> - полоса земли вдоль береговой линии водного объекта общего пользования, которая предназначена для общего пользования.</w:t>
      </w:r>
    </w:p>
    <w:p w:rsidR="00A66ABD" w:rsidRPr="004B0589" w:rsidRDefault="00A66ABD" w:rsidP="00A66ABD">
      <w:pPr>
        <w:rPr>
          <w:rStyle w:val="a3"/>
          <w:rFonts w:ascii="Times New Roman" w:hAnsi="Times New Roman" w:cs="Times New Roman"/>
          <w:color w:val="auto"/>
          <w:sz w:val="20"/>
          <w:szCs w:val="20"/>
        </w:rPr>
      </w:pPr>
      <w:proofErr w:type="spellStart"/>
      <w:r w:rsidRPr="004B0589">
        <w:rPr>
          <w:rStyle w:val="a3"/>
          <w:rFonts w:ascii="Times New Roman" w:hAnsi="Times New Roman" w:cs="Times New Roman"/>
          <w:color w:val="auto"/>
          <w:sz w:val="20"/>
          <w:szCs w:val="20"/>
        </w:rPr>
        <w:t>Велопарковка</w:t>
      </w:r>
      <w:proofErr w:type="spellEnd"/>
      <w:r w:rsidRPr="004B0589">
        <w:rPr>
          <w:rFonts w:ascii="Times New Roman" w:hAnsi="Times New Roman" w:cs="Times New Roman"/>
          <w:sz w:val="20"/>
          <w:szCs w:val="20"/>
        </w:rPr>
        <w:t xml:space="preserve"> - место для длительной стоянки (более часа) или хранения велосипедов, оборудованное специальными конструкциями</w:t>
      </w:r>
    </w:p>
    <w:p w:rsidR="00A66ABD" w:rsidRPr="004B0589" w:rsidRDefault="00A66ABD" w:rsidP="00A66ABD">
      <w:pPr>
        <w:rPr>
          <w:rFonts w:ascii="Times New Roman" w:hAnsi="Times New Roman" w:cs="Times New Roman"/>
          <w:sz w:val="20"/>
          <w:szCs w:val="20"/>
        </w:rPr>
      </w:pPr>
      <w:proofErr w:type="spellStart"/>
      <w:r w:rsidRPr="004B0589">
        <w:rPr>
          <w:rStyle w:val="a3"/>
          <w:rFonts w:ascii="Times New Roman" w:hAnsi="Times New Roman" w:cs="Times New Roman"/>
          <w:color w:val="auto"/>
          <w:sz w:val="20"/>
          <w:szCs w:val="20"/>
        </w:rPr>
        <w:t>Велопешеходная</w:t>
      </w:r>
      <w:proofErr w:type="spellEnd"/>
      <w:r w:rsidRPr="004B0589">
        <w:rPr>
          <w:rStyle w:val="a3"/>
          <w:rFonts w:ascii="Times New Roman" w:hAnsi="Times New Roman" w:cs="Times New Roman"/>
          <w:color w:val="auto"/>
          <w:sz w:val="20"/>
          <w:szCs w:val="20"/>
        </w:rPr>
        <w:t xml:space="preserve"> дорожка</w:t>
      </w:r>
      <w:r w:rsidRPr="004B0589">
        <w:rPr>
          <w:rFonts w:ascii="Times New Roman" w:hAnsi="Times New Roman" w:cs="Times New Roman"/>
          <w:sz w:val="20"/>
          <w:szCs w:val="20"/>
        </w:rPr>
        <w:t xml:space="preserve"> -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A66ABD" w:rsidRPr="004B0589" w:rsidRDefault="00A66ABD" w:rsidP="00A66ABD">
      <w:pPr>
        <w:rPr>
          <w:rFonts w:ascii="Times New Roman" w:hAnsi="Times New Roman" w:cs="Times New Roman"/>
          <w:sz w:val="20"/>
          <w:szCs w:val="20"/>
        </w:rPr>
      </w:pPr>
      <w:r w:rsidRPr="004B0589">
        <w:rPr>
          <w:rStyle w:val="a3"/>
          <w:rFonts w:ascii="Times New Roman" w:hAnsi="Times New Roman" w:cs="Times New Roman"/>
          <w:color w:val="auto"/>
          <w:sz w:val="20"/>
          <w:szCs w:val="20"/>
        </w:rPr>
        <w:t>Велосипедная дорожка</w:t>
      </w:r>
      <w:r w:rsidRPr="004B0589">
        <w:rPr>
          <w:rFonts w:ascii="Times New Roman" w:hAnsi="Times New Roman" w:cs="Times New Roman"/>
          <w:sz w:val="20"/>
          <w:szCs w:val="20"/>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A66ABD" w:rsidRPr="004B0589" w:rsidRDefault="00A66ABD" w:rsidP="00A66ABD">
      <w:pPr>
        <w:rPr>
          <w:rStyle w:val="a3"/>
          <w:rFonts w:ascii="Times New Roman" w:hAnsi="Times New Roman" w:cs="Times New Roman"/>
          <w:color w:val="auto"/>
          <w:sz w:val="20"/>
          <w:szCs w:val="20"/>
        </w:rPr>
      </w:pPr>
      <w:r w:rsidRPr="004B0589">
        <w:rPr>
          <w:rStyle w:val="a3"/>
          <w:rFonts w:ascii="Times New Roman" w:hAnsi="Times New Roman" w:cs="Times New Roman"/>
          <w:color w:val="auto"/>
          <w:sz w:val="20"/>
          <w:szCs w:val="20"/>
        </w:rPr>
        <w:t>Велосипедная стоянка</w:t>
      </w:r>
      <w:r w:rsidRPr="004B0589">
        <w:rPr>
          <w:rFonts w:ascii="Times New Roman" w:hAnsi="Times New Roman" w:cs="Times New Roman"/>
          <w:sz w:val="20"/>
          <w:szCs w:val="20"/>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A66ABD" w:rsidRPr="004B0589" w:rsidRDefault="00A66ABD" w:rsidP="00DC11DC">
      <w:pPr>
        <w:rPr>
          <w:rStyle w:val="a3"/>
          <w:rFonts w:ascii="Times New Roman" w:hAnsi="Times New Roman" w:cs="Times New Roman"/>
          <w:color w:val="auto"/>
          <w:sz w:val="20"/>
          <w:szCs w:val="20"/>
        </w:rPr>
      </w:pPr>
    </w:p>
    <w:p w:rsidR="00DC11DC" w:rsidRPr="004B0589" w:rsidRDefault="00DC11DC" w:rsidP="00DC11DC">
      <w:pPr>
        <w:rPr>
          <w:rFonts w:ascii="Times New Roman" w:hAnsi="Times New Roman" w:cs="Times New Roman"/>
          <w:sz w:val="20"/>
          <w:szCs w:val="20"/>
        </w:rPr>
      </w:pPr>
      <w:r w:rsidRPr="004B0589">
        <w:rPr>
          <w:rStyle w:val="a3"/>
          <w:rFonts w:ascii="Times New Roman" w:hAnsi="Times New Roman" w:cs="Times New Roman"/>
          <w:color w:val="auto"/>
          <w:sz w:val="20"/>
          <w:szCs w:val="20"/>
        </w:rPr>
        <w:t>Городское поселение</w:t>
      </w:r>
      <w:r w:rsidRPr="004B0589">
        <w:rPr>
          <w:rFonts w:ascii="Times New Roman" w:hAnsi="Times New Roman" w:cs="Times New Roman"/>
          <w:sz w:val="20"/>
          <w:szCs w:val="20"/>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DC11DC" w:rsidRPr="004B0589" w:rsidRDefault="00715C97" w:rsidP="00DC11DC">
      <w:pPr>
        <w:rPr>
          <w:rFonts w:ascii="Times New Roman" w:hAnsi="Times New Roman" w:cs="Times New Roman"/>
          <w:sz w:val="20"/>
          <w:szCs w:val="20"/>
        </w:rPr>
      </w:pPr>
      <w:r w:rsidRPr="004B0589">
        <w:rPr>
          <w:rStyle w:val="a3"/>
          <w:rFonts w:ascii="Times New Roman" w:hAnsi="Times New Roman" w:cs="Times New Roman"/>
          <w:color w:val="auto"/>
          <w:sz w:val="20"/>
          <w:szCs w:val="20"/>
        </w:rPr>
        <w:t>Городской округ</w:t>
      </w:r>
      <w:r w:rsidRPr="004B0589">
        <w:rPr>
          <w:rFonts w:ascii="Times New Roman" w:hAnsi="Times New Roman" w:cs="Times New Roman"/>
          <w:sz w:val="20"/>
          <w:szCs w:val="20"/>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r w:rsidR="00DC11DC" w:rsidRPr="004B0589">
        <w:rPr>
          <w:rFonts w:ascii="Times New Roman" w:hAnsi="Times New Roman" w:cs="Times New Roman"/>
          <w:sz w:val="20"/>
          <w:szCs w:val="20"/>
        </w:rPr>
        <w:t>.</w:t>
      </w:r>
    </w:p>
    <w:p w:rsidR="0066355E" w:rsidRPr="004B0589" w:rsidRDefault="00742659" w:rsidP="0066355E">
      <w:pPr>
        <w:rPr>
          <w:rStyle w:val="a3"/>
          <w:rFonts w:ascii="Times New Roman" w:hAnsi="Times New Roman" w:cs="Times New Roman"/>
          <w:color w:val="auto"/>
          <w:sz w:val="20"/>
          <w:szCs w:val="20"/>
        </w:rPr>
      </w:pPr>
      <w:r w:rsidRPr="004B0589">
        <w:rPr>
          <w:rFonts w:ascii="Times New Roman" w:hAnsi="Times New Roman" w:cs="Times New Roman"/>
          <w:sz w:val="20"/>
          <w:szCs w:val="20"/>
        </w:rPr>
        <w:t>"</w:t>
      </w:r>
      <w:r w:rsidR="0066355E" w:rsidRPr="004B0589">
        <w:rPr>
          <w:rStyle w:val="a3"/>
          <w:rFonts w:ascii="Times New Roman" w:hAnsi="Times New Roman" w:cs="Times New Roman"/>
          <w:color w:val="auto"/>
          <w:sz w:val="20"/>
          <w:szCs w:val="20"/>
        </w:rPr>
        <w:t>Гостевая стоянка автомобилей</w:t>
      </w:r>
      <w:r w:rsidR="0066355E" w:rsidRPr="004B0589">
        <w:rPr>
          <w:rFonts w:ascii="Times New Roman" w:hAnsi="Times New Roman" w:cs="Times New Roman"/>
          <w:sz w:val="20"/>
          <w:szCs w:val="20"/>
        </w:rPr>
        <w:t xml:space="preserve"> - открытая площадка, предназначенная для парковки легковых автомобилей посетителей жилых зон</w:t>
      </w:r>
    </w:p>
    <w:p w:rsidR="00742659" w:rsidRPr="004B0589" w:rsidRDefault="0066355E" w:rsidP="0066355E">
      <w:pPr>
        <w:rPr>
          <w:rFonts w:ascii="Times New Roman" w:hAnsi="Times New Roman" w:cs="Times New Roman"/>
          <w:sz w:val="20"/>
          <w:szCs w:val="20"/>
        </w:rPr>
      </w:pPr>
      <w:r w:rsidRPr="004B0589">
        <w:rPr>
          <w:rStyle w:val="a3"/>
          <w:rFonts w:ascii="Times New Roman" w:hAnsi="Times New Roman" w:cs="Times New Roman"/>
          <w:color w:val="auto"/>
          <w:sz w:val="20"/>
          <w:szCs w:val="20"/>
        </w:rPr>
        <w:t>Градостроительная деятельность</w:t>
      </w:r>
      <w:r w:rsidRPr="004B0589">
        <w:rPr>
          <w:rFonts w:ascii="Times New Roman" w:hAnsi="Times New Roman" w:cs="Times New Roman"/>
          <w:sz w:val="20"/>
          <w:szCs w:val="20"/>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DC11DC" w:rsidRPr="004B0589" w:rsidRDefault="00DC11DC" w:rsidP="00DC11DC">
      <w:pPr>
        <w:rPr>
          <w:rFonts w:ascii="Times New Roman" w:hAnsi="Times New Roman" w:cs="Times New Roman"/>
          <w:sz w:val="20"/>
          <w:szCs w:val="20"/>
        </w:rPr>
      </w:pPr>
      <w:r w:rsidRPr="004B0589">
        <w:rPr>
          <w:rStyle w:val="a3"/>
          <w:rFonts w:ascii="Times New Roman" w:hAnsi="Times New Roman" w:cs="Times New Roman"/>
          <w:color w:val="auto"/>
          <w:sz w:val="20"/>
          <w:szCs w:val="20"/>
        </w:rPr>
        <w:t>Градостроительные нормативы</w:t>
      </w:r>
      <w:r w:rsidRPr="004B0589">
        <w:rPr>
          <w:rFonts w:ascii="Times New Roman" w:hAnsi="Times New Roman" w:cs="Times New Roman"/>
          <w:sz w:val="20"/>
          <w:szCs w:val="20"/>
        </w:rPr>
        <w:t xml:space="preserve"> -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F27690" w:rsidRPr="008A5DC5" w:rsidRDefault="00F27690" w:rsidP="00F27690">
      <w:pPr>
        <w:rPr>
          <w:rFonts w:ascii="Times New Roman" w:hAnsi="Times New Roman" w:cs="Times New Roman"/>
          <w:sz w:val="20"/>
          <w:szCs w:val="20"/>
        </w:rPr>
      </w:pPr>
      <w:r w:rsidRPr="004B0589">
        <w:rPr>
          <w:rStyle w:val="a3"/>
          <w:rFonts w:ascii="Times New Roman" w:hAnsi="Times New Roman" w:cs="Times New Roman"/>
          <w:color w:val="auto"/>
          <w:sz w:val="20"/>
          <w:szCs w:val="20"/>
        </w:rPr>
        <w:t>Градостроительный регламент</w:t>
      </w:r>
      <w:r w:rsidRPr="004B0589">
        <w:rPr>
          <w:rFonts w:ascii="Times New Roman" w:hAnsi="Times New Roman" w:cs="Times New Roman"/>
          <w:sz w:val="20"/>
          <w:szCs w:val="2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Граница населенного пункта</w:t>
      </w:r>
      <w:r w:rsidRPr="00CD612F">
        <w:rPr>
          <w:rFonts w:ascii="Times New Roman" w:hAnsi="Times New Roman" w:cs="Times New Roman"/>
          <w:sz w:val="20"/>
          <w:szCs w:val="20"/>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полосы отвода железных дорог </w:t>
      </w:r>
      <w:r w:rsidRPr="00CD612F">
        <w:rPr>
          <w:rFonts w:ascii="Times New Roman" w:hAnsi="Times New Roman" w:cs="Times New Roman"/>
          <w:sz w:val="20"/>
          <w:szCs w:val="20"/>
        </w:rPr>
        <w:t>-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полосы отвода автомобильных дорог </w:t>
      </w:r>
      <w:r w:rsidRPr="00CD612F">
        <w:rPr>
          <w:rFonts w:ascii="Times New Roman" w:hAnsi="Times New Roman" w:cs="Times New Roman"/>
          <w:sz w:val="20"/>
          <w:szCs w:val="20"/>
        </w:rPr>
        <w:t>-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технических (охранных) зон инженерных сооружений и коммуникаций</w:t>
      </w:r>
      <w:r w:rsidRPr="00CD612F">
        <w:rPr>
          <w:rFonts w:ascii="Times New Roman" w:hAnsi="Times New Roman" w:cs="Times New Roman"/>
          <w:sz w:val="20"/>
          <w:szCs w:val="20"/>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территорий объектов культурного наследия (памятников, ансамблей и достопримечательных мест)</w:t>
      </w:r>
      <w:r w:rsidRPr="00CD612F">
        <w:rPr>
          <w:rFonts w:ascii="Times New Roman" w:hAnsi="Times New Roman" w:cs="Times New Roman"/>
          <w:sz w:val="20"/>
          <w:szCs w:val="20"/>
        </w:rPr>
        <w:t xml:space="preserve"> - границы земельных участков, непосредственно занимаемых памятниками, и связанные с ними исторически и функционально.</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зон охраны объектов культурного наследия</w:t>
      </w:r>
      <w:r w:rsidRPr="00CD612F">
        <w:rPr>
          <w:rFonts w:ascii="Times New Roman" w:hAnsi="Times New Roman" w:cs="Times New Roman"/>
          <w:sz w:val="20"/>
          <w:szCs w:val="20"/>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охранных зон особо охраняемых природных территорий</w:t>
      </w:r>
      <w:r w:rsidRPr="00CD612F">
        <w:rPr>
          <w:rFonts w:ascii="Times New Roman" w:hAnsi="Times New Roman" w:cs="Times New Roman"/>
          <w:sz w:val="20"/>
          <w:szCs w:val="20"/>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Граница береговой полосы</w:t>
      </w:r>
      <w:r w:rsidRPr="00CD612F">
        <w:rPr>
          <w:rFonts w:ascii="Times New Roman" w:hAnsi="Times New Roman" w:cs="Times New Roman"/>
          <w:sz w:val="20"/>
          <w:szCs w:val="20"/>
        </w:rPr>
        <w:t xml:space="preserve"> - граница полосы земли вдоль береговой линии водного объекта общего пользования, предназначенная для общего 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w:t>
      </w:r>
      <w:proofErr w:type="spellStart"/>
      <w:r w:rsidRPr="00CD612F">
        <w:rPr>
          <w:rStyle w:val="a3"/>
          <w:rFonts w:ascii="Times New Roman" w:hAnsi="Times New Roman" w:cs="Times New Roman"/>
          <w:color w:val="auto"/>
          <w:sz w:val="20"/>
          <w:szCs w:val="20"/>
        </w:rPr>
        <w:t>водоохранных</w:t>
      </w:r>
      <w:proofErr w:type="spellEnd"/>
      <w:r w:rsidRPr="00CD612F">
        <w:rPr>
          <w:rStyle w:val="a3"/>
          <w:rFonts w:ascii="Times New Roman" w:hAnsi="Times New Roman" w:cs="Times New Roman"/>
          <w:color w:val="auto"/>
          <w:sz w:val="20"/>
          <w:szCs w:val="20"/>
        </w:rPr>
        <w:t xml:space="preserve"> зон</w:t>
      </w:r>
      <w:r w:rsidRPr="00CD612F">
        <w:rPr>
          <w:rFonts w:ascii="Times New Roman" w:hAnsi="Times New Roman" w:cs="Times New Roman"/>
          <w:sz w:val="20"/>
          <w:szCs w:val="20"/>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прибрежных защитных полос</w:t>
      </w:r>
      <w:r w:rsidRPr="00CD612F">
        <w:rPr>
          <w:rFonts w:ascii="Times New Roman" w:hAnsi="Times New Roman" w:cs="Times New Roman"/>
          <w:sz w:val="20"/>
          <w:szCs w:val="20"/>
        </w:rPr>
        <w:t xml:space="preserve"> - границы территорий внутри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на которых в соответствии с </w:t>
      </w:r>
      <w:hyperlink r:id="rId335"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 вводятся дополнительные ограничения природопользования.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зон санитарной охраны источников питьевого водоснабжения</w:t>
      </w:r>
      <w:r w:rsidRPr="00CD612F">
        <w:rPr>
          <w:rFonts w:ascii="Times New Roman" w:hAnsi="Times New Roman" w:cs="Times New Roman"/>
          <w:sz w:val="20"/>
          <w:szCs w:val="20"/>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I пояса зоны санитарной охраны</w:t>
      </w:r>
      <w:r w:rsidRPr="00CD612F">
        <w:rPr>
          <w:rFonts w:ascii="Times New Roman" w:hAnsi="Times New Roman" w:cs="Times New Roman"/>
          <w:sz w:val="20"/>
          <w:szCs w:val="20"/>
        </w:rPr>
        <w:t xml:space="preserve"> - границы территории расположения водозаборов, площадок всех водопроводных сооружений и водопроводящего канала;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II и III поясов зоны санитарной охраны</w:t>
      </w:r>
      <w:r w:rsidRPr="00CD612F">
        <w:rPr>
          <w:rFonts w:ascii="Times New Roman" w:hAnsi="Times New Roman" w:cs="Times New Roman"/>
          <w:sz w:val="20"/>
          <w:szCs w:val="20"/>
        </w:rPr>
        <w:t xml:space="preserve"> - границы территории, предназначенной для предупреждения загрязнения воды источников водоснабжения.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территорий, подверженных риску возникновения чрезвычайных ситуаций природного и техногенного характера </w:t>
      </w:r>
      <w:r w:rsidRPr="00CD612F">
        <w:rPr>
          <w:rFonts w:ascii="Times New Roman" w:hAnsi="Times New Roman" w:cs="Times New Roman"/>
          <w:sz w:val="20"/>
          <w:szCs w:val="20"/>
        </w:rPr>
        <w:t>-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Документы территориального планирования</w:t>
      </w:r>
      <w:r w:rsidRPr="00CD612F">
        <w:rPr>
          <w:rFonts w:ascii="Times New Roman" w:hAnsi="Times New Roman" w:cs="Times New Roman"/>
          <w:sz w:val="20"/>
          <w:szCs w:val="20"/>
        </w:rPr>
        <w:t xml:space="preserve"> - схема территориального планирования Алтайского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w:t>
      </w:r>
      <w:hyperlink r:id="rId336" w:history="1">
        <w:r w:rsidRPr="00CD612F">
          <w:rPr>
            <w:rStyle w:val="a4"/>
            <w:rFonts w:ascii="Times New Roman" w:hAnsi="Times New Roman" w:cs="Times New Roman"/>
            <w:color w:val="auto"/>
            <w:sz w:val="20"/>
            <w:szCs w:val="20"/>
          </w:rPr>
          <w:t>Градостроительным кодексом</w:t>
        </w:r>
      </w:hyperlink>
      <w:r w:rsidRPr="00CD612F">
        <w:rPr>
          <w:rFonts w:ascii="Times New Roman" w:hAnsi="Times New Roman" w:cs="Times New Roman"/>
          <w:sz w:val="20"/>
          <w:szCs w:val="20"/>
        </w:rPr>
        <w:t xml:space="preserve">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Документация по планировке территории</w:t>
      </w:r>
      <w:r w:rsidRPr="00CD612F">
        <w:rPr>
          <w:rFonts w:ascii="Times New Roman" w:hAnsi="Times New Roman" w:cs="Times New Roman"/>
          <w:sz w:val="20"/>
          <w:szCs w:val="20"/>
        </w:rPr>
        <w:t xml:space="preserve"> - проекты планировки территории, проекты межевания территории. Состав, порядок подготовки </w:t>
      </w:r>
      <w:r w:rsidR="0021381F" w:rsidRPr="004B0589">
        <w:rPr>
          <w:rFonts w:ascii="Times New Roman" w:hAnsi="Times New Roman" w:cs="Times New Roman"/>
          <w:sz w:val="20"/>
          <w:szCs w:val="20"/>
        </w:rPr>
        <w:t>документации по планировке территории</w:t>
      </w:r>
      <w:r w:rsidR="0021381F" w:rsidRPr="00CD612F">
        <w:rPr>
          <w:rFonts w:ascii="Times New Roman" w:hAnsi="Times New Roman" w:cs="Times New Roman"/>
          <w:sz w:val="20"/>
          <w:szCs w:val="20"/>
        </w:rPr>
        <w:t xml:space="preserve"> </w:t>
      </w:r>
      <w:r w:rsidRPr="00CD612F">
        <w:rPr>
          <w:rFonts w:ascii="Times New Roman" w:hAnsi="Times New Roman" w:cs="Times New Roman"/>
          <w:sz w:val="20"/>
          <w:szCs w:val="20"/>
        </w:rPr>
        <w:t xml:space="preserve">устанавливаются в соответствии с </w:t>
      </w:r>
      <w:hyperlink r:id="rId337" w:history="1">
        <w:r w:rsidRPr="00CD612F">
          <w:rPr>
            <w:rStyle w:val="a4"/>
            <w:rFonts w:ascii="Times New Roman" w:hAnsi="Times New Roman" w:cs="Times New Roman"/>
            <w:color w:val="auto"/>
            <w:sz w:val="20"/>
            <w:szCs w:val="20"/>
          </w:rPr>
          <w:t>Градостроительным кодексом</w:t>
        </w:r>
      </w:hyperlink>
      <w:r w:rsidRPr="00CD612F">
        <w:rPr>
          <w:rFonts w:ascii="Times New Roman" w:hAnsi="Times New Roman" w:cs="Times New Roman"/>
          <w:sz w:val="20"/>
          <w:szCs w:val="20"/>
        </w:rPr>
        <w:t xml:space="preserve">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21381F" w:rsidRPr="008D00D3" w:rsidRDefault="0021381F" w:rsidP="00DC11DC">
      <w:pPr>
        <w:rPr>
          <w:rFonts w:ascii="Times New Roman" w:hAnsi="Times New Roman" w:cs="Times New Roman"/>
          <w:sz w:val="20"/>
          <w:szCs w:val="20"/>
        </w:rPr>
      </w:pPr>
      <w:r w:rsidRPr="008D00D3">
        <w:rPr>
          <w:rStyle w:val="a3"/>
          <w:rFonts w:ascii="Times New Roman" w:hAnsi="Times New Roman" w:cs="Times New Roman"/>
          <w:sz w:val="20"/>
          <w:szCs w:val="20"/>
        </w:rPr>
        <w:t xml:space="preserve">Дом жилой блокированной </w:t>
      </w:r>
      <w:r w:rsidRPr="004B0589">
        <w:rPr>
          <w:rStyle w:val="a3"/>
          <w:rFonts w:ascii="Times New Roman" w:hAnsi="Times New Roman" w:cs="Times New Roman"/>
          <w:sz w:val="20"/>
          <w:szCs w:val="20"/>
        </w:rPr>
        <w:t>застройки</w:t>
      </w:r>
      <w:r w:rsidRPr="004B0589">
        <w:rPr>
          <w:rFonts w:ascii="Times New Roman" w:hAnsi="Times New Roman" w:cs="Times New Roman"/>
          <w:sz w:val="20"/>
          <w:szCs w:val="20"/>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r w:rsidR="008D00D3" w:rsidRPr="004B0589">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Дом жилой секционный</w:t>
      </w:r>
      <w:r w:rsidRPr="00CD612F">
        <w:rPr>
          <w:rFonts w:ascii="Times New Roman" w:hAnsi="Times New Roman" w:cs="Times New Roman"/>
          <w:sz w:val="20"/>
          <w:szCs w:val="20"/>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Дом коттеджного типа</w:t>
      </w:r>
      <w:r w:rsidRPr="00CD612F">
        <w:rPr>
          <w:rFonts w:ascii="Times New Roman" w:hAnsi="Times New Roman" w:cs="Times New Roman"/>
          <w:sz w:val="20"/>
          <w:szCs w:val="20"/>
        </w:rPr>
        <w:t xml:space="preserve"> - малоэтажный одноквартирный жилой дом.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Дорога</w:t>
      </w:r>
      <w:r w:rsidRPr="00CD612F">
        <w:rPr>
          <w:rFonts w:ascii="Times New Roman" w:hAnsi="Times New Roman" w:cs="Times New Roman"/>
          <w:sz w:val="20"/>
          <w:szCs w:val="20"/>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Железнодорожные пути общего пользования</w:t>
      </w:r>
      <w:r w:rsidRPr="00CD612F">
        <w:rPr>
          <w:rFonts w:ascii="Times New Roman" w:hAnsi="Times New Roman" w:cs="Times New Roman"/>
          <w:sz w:val="20"/>
          <w:szCs w:val="20"/>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w:t>
      </w:r>
      <w:proofErr w:type="spellStart"/>
      <w:r w:rsidRPr="00CD612F">
        <w:rPr>
          <w:rFonts w:ascii="Times New Roman" w:hAnsi="Times New Roman" w:cs="Times New Roman"/>
          <w:sz w:val="20"/>
          <w:szCs w:val="20"/>
        </w:rPr>
        <w:t>грузобагажа</w:t>
      </w:r>
      <w:proofErr w:type="spellEnd"/>
      <w:r w:rsidRPr="00CD612F">
        <w:rPr>
          <w:rFonts w:ascii="Times New Roman" w:hAnsi="Times New Roman" w:cs="Times New Roman"/>
          <w:sz w:val="20"/>
          <w:szCs w:val="20"/>
        </w:rPr>
        <w:t>, по обслуживанию пассажиров и выполнению сортировочной и маневровой работы, а также железнодорожные пути, соединяющие такие станции.</w:t>
      </w:r>
    </w:p>
    <w:p w:rsidR="00DC11DC" w:rsidRPr="00CD612F" w:rsidRDefault="00DC11DC" w:rsidP="00DC11DC">
      <w:pPr>
        <w:rPr>
          <w:rFonts w:ascii="Times New Roman" w:hAnsi="Times New Roman" w:cs="Times New Roman"/>
          <w:sz w:val="20"/>
          <w:szCs w:val="20"/>
        </w:rPr>
      </w:pPr>
      <w:bookmarkStart w:id="25" w:name="sub_10036"/>
      <w:r w:rsidRPr="00CD612F">
        <w:rPr>
          <w:rStyle w:val="a3"/>
          <w:rFonts w:ascii="Times New Roman" w:hAnsi="Times New Roman" w:cs="Times New Roman"/>
          <w:color w:val="auto"/>
          <w:sz w:val="20"/>
          <w:szCs w:val="20"/>
        </w:rPr>
        <w:t>Жилой район</w:t>
      </w:r>
      <w:r w:rsidRPr="00CD612F">
        <w:rPr>
          <w:rFonts w:ascii="Times New Roman" w:hAnsi="Times New Roman" w:cs="Times New Roman"/>
          <w:sz w:val="20"/>
          <w:szCs w:val="20"/>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организации с радиусом обслуживания населения не более 1500 м, а также часть объектов городского значения.</w:t>
      </w:r>
    </w:p>
    <w:bookmarkEnd w:id="25"/>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Защита населения</w:t>
      </w:r>
      <w:r w:rsidRPr="00CD612F">
        <w:rPr>
          <w:rFonts w:ascii="Times New Roman" w:hAnsi="Times New Roman" w:cs="Times New Roman"/>
          <w:sz w:val="20"/>
          <w:szCs w:val="20"/>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Земельный участок</w:t>
      </w:r>
      <w:r w:rsidRPr="00CD612F">
        <w:rPr>
          <w:rFonts w:ascii="Times New Roman" w:hAnsi="Times New Roman" w:cs="Times New Roman"/>
          <w:sz w:val="20"/>
          <w:szCs w:val="20"/>
        </w:rPr>
        <w:t xml:space="preserve"> - часть поверхности земли (в том числе почвенный слой), границы которой описаны и удостоверены в установленном порядке.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Зоны с особыми условиями использования территорий</w:t>
      </w:r>
      <w:r w:rsidRPr="00CD612F">
        <w:rPr>
          <w:rFonts w:ascii="Times New Roman" w:hAnsi="Times New Roman" w:cs="Times New Roman"/>
          <w:sz w:val="20"/>
          <w:szCs w:val="20"/>
        </w:rPr>
        <w:t xml:space="preserve"> - охранные, санитарно-защитные зоны, зоны охраны объектов культурного наследия народов Российской Федерации,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Историческое поселение</w:t>
      </w:r>
      <w:r w:rsidRPr="00CD612F">
        <w:rPr>
          <w:rFonts w:ascii="Times New Roman" w:hAnsi="Times New Roman" w:cs="Times New Roman"/>
          <w:sz w:val="20"/>
          <w:szCs w:val="20"/>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Комплексное освоение земельных участков в целях жилищного строительства</w:t>
      </w:r>
      <w:r w:rsidRPr="00CD612F">
        <w:rPr>
          <w:rFonts w:ascii="Times New Roman" w:hAnsi="Times New Roman" w:cs="Times New Roman"/>
          <w:sz w:val="20"/>
          <w:szCs w:val="20"/>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DC11DC" w:rsidRPr="00CD612F" w:rsidRDefault="008D00D3" w:rsidP="00DC11DC">
      <w:pPr>
        <w:rPr>
          <w:rFonts w:ascii="Times New Roman" w:hAnsi="Times New Roman" w:cs="Times New Roman"/>
          <w:sz w:val="20"/>
          <w:szCs w:val="20"/>
        </w:rPr>
      </w:pPr>
      <w:r w:rsidRPr="008D00D3">
        <w:rPr>
          <w:rStyle w:val="a3"/>
          <w:rFonts w:ascii="Times New Roman" w:hAnsi="Times New Roman" w:cs="Times New Roman"/>
          <w:sz w:val="20"/>
          <w:szCs w:val="20"/>
        </w:rPr>
        <w:t xml:space="preserve">Красные </w:t>
      </w:r>
      <w:r w:rsidRPr="004B0589">
        <w:rPr>
          <w:rStyle w:val="a3"/>
          <w:rFonts w:ascii="Times New Roman" w:hAnsi="Times New Roman" w:cs="Times New Roman"/>
          <w:sz w:val="20"/>
          <w:szCs w:val="20"/>
        </w:rPr>
        <w:t>линии</w:t>
      </w:r>
      <w:r w:rsidRPr="004B0589">
        <w:rPr>
          <w:rFonts w:ascii="Times New Roman" w:hAnsi="Times New Roman" w:cs="Times New Roman"/>
          <w:sz w:val="20"/>
          <w:szCs w:val="20"/>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Линии застройки</w:t>
      </w:r>
      <w:r w:rsidRPr="00CD612F">
        <w:rPr>
          <w:rFonts w:ascii="Times New Roman" w:hAnsi="Times New Roman" w:cs="Times New Roman"/>
          <w:sz w:val="20"/>
          <w:szCs w:val="20"/>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Маломобильные группы населения</w:t>
      </w:r>
      <w:r w:rsidRPr="00CD612F">
        <w:rPr>
          <w:rFonts w:ascii="Times New Roman" w:hAnsi="Times New Roman" w:cs="Times New Roman"/>
          <w:sz w:val="20"/>
          <w:szCs w:val="20"/>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DC11DC" w:rsidRPr="00CD612F" w:rsidRDefault="00DC11DC" w:rsidP="00DC11DC">
      <w:pPr>
        <w:rPr>
          <w:rFonts w:ascii="Times New Roman" w:hAnsi="Times New Roman" w:cs="Times New Roman"/>
          <w:sz w:val="20"/>
          <w:szCs w:val="20"/>
        </w:rPr>
      </w:pPr>
      <w:bookmarkStart w:id="26" w:name="sub_10045"/>
      <w:r w:rsidRPr="00CD612F">
        <w:rPr>
          <w:rStyle w:val="a3"/>
          <w:rFonts w:ascii="Times New Roman" w:hAnsi="Times New Roman" w:cs="Times New Roman"/>
          <w:color w:val="auto"/>
          <w:sz w:val="20"/>
          <w:szCs w:val="20"/>
        </w:rPr>
        <w:t>Микрорайон (квартал)</w:t>
      </w:r>
      <w:r w:rsidRPr="00CD612F">
        <w:rPr>
          <w:rFonts w:ascii="Times New Roman" w:hAnsi="Times New Roman" w:cs="Times New Roman"/>
          <w:sz w:val="20"/>
          <w:szCs w:val="20"/>
        </w:rPr>
        <w:t xml:space="preserve"> - элемент планировочной структуры жилой застройки, не расчлененный магистральными улицами и дорогами, в пределах которого размещаются организации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bookmarkEnd w:id="26"/>
    <w:p w:rsidR="00DC11DC" w:rsidRPr="004B0589" w:rsidRDefault="008D00D3" w:rsidP="00DC11DC">
      <w:pPr>
        <w:rPr>
          <w:rFonts w:ascii="Times New Roman" w:hAnsi="Times New Roman" w:cs="Times New Roman"/>
          <w:sz w:val="20"/>
          <w:szCs w:val="20"/>
        </w:rPr>
      </w:pPr>
      <w:r w:rsidRPr="004B0589">
        <w:rPr>
          <w:rStyle w:val="a3"/>
          <w:rFonts w:ascii="Times New Roman" w:hAnsi="Times New Roman" w:cs="Times New Roman"/>
          <w:sz w:val="20"/>
          <w:szCs w:val="20"/>
        </w:rPr>
        <w:t>Муниципальное</w:t>
      </w:r>
      <w:r w:rsidRPr="004B0589">
        <w:rPr>
          <w:rFonts w:ascii="Times New Roman" w:hAnsi="Times New Roman" w:cs="Times New Roman"/>
          <w:sz w:val="20"/>
          <w:szCs w:val="20"/>
        </w:rPr>
        <w:t xml:space="preserve"> </w:t>
      </w:r>
      <w:r w:rsidRPr="004B0589">
        <w:rPr>
          <w:rStyle w:val="a3"/>
          <w:rFonts w:ascii="Times New Roman" w:hAnsi="Times New Roman" w:cs="Times New Roman"/>
          <w:sz w:val="20"/>
          <w:szCs w:val="20"/>
        </w:rPr>
        <w:t>образование</w:t>
      </w:r>
      <w:r w:rsidRPr="004B0589">
        <w:rPr>
          <w:rFonts w:ascii="Times New Roman" w:hAnsi="Times New Roman" w:cs="Times New Roman"/>
          <w:sz w:val="20"/>
          <w:szCs w:val="20"/>
        </w:rPr>
        <w:t xml:space="preserve">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r w:rsidR="00DC11DC" w:rsidRPr="004B0589">
        <w:rPr>
          <w:rFonts w:ascii="Times New Roman" w:hAnsi="Times New Roman" w:cs="Times New Roman"/>
          <w:sz w:val="20"/>
          <w:szCs w:val="20"/>
        </w:rPr>
        <w:t>.</w:t>
      </w:r>
    </w:p>
    <w:p w:rsidR="00DC11DC" w:rsidRPr="004B0589" w:rsidRDefault="008D00D3" w:rsidP="00DC11DC">
      <w:pPr>
        <w:rPr>
          <w:rFonts w:ascii="Times New Roman" w:hAnsi="Times New Roman" w:cs="Times New Roman"/>
          <w:sz w:val="20"/>
          <w:szCs w:val="20"/>
        </w:rPr>
      </w:pPr>
      <w:r w:rsidRPr="004B0589">
        <w:rPr>
          <w:rStyle w:val="a3"/>
          <w:rFonts w:ascii="Times New Roman" w:hAnsi="Times New Roman" w:cs="Times New Roman"/>
          <w:sz w:val="20"/>
          <w:szCs w:val="20"/>
        </w:rPr>
        <w:t>Муниципальный район</w:t>
      </w:r>
      <w:r w:rsidRPr="004B0589">
        <w:rPr>
          <w:rFonts w:ascii="Times New Roman" w:hAnsi="Times New Roman" w:cs="Times New Roman"/>
          <w:sz w:val="20"/>
          <w:szCs w:val="20"/>
        </w:rPr>
        <w:t xml:space="preserve"> - несколько поселений или поселений и </w:t>
      </w:r>
      <w:proofErr w:type="spellStart"/>
      <w:r w:rsidRPr="004B0589">
        <w:rPr>
          <w:rFonts w:ascii="Times New Roman" w:hAnsi="Times New Roman" w:cs="Times New Roman"/>
          <w:sz w:val="20"/>
          <w:szCs w:val="20"/>
        </w:rPr>
        <w:t>межсе</w:t>
      </w:r>
      <w:proofErr w:type="spellEnd"/>
      <w:r w:rsidRPr="004B0589">
        <w:rPr>
          <w:rFonts w:ascii="Times New Roman" w:hAnsi="Times New Roman" w:cs="Times New Roman"/>
          <w:sz w:val="20"/>
          <w:szCs w:val="20"/>
        </w:rPr>
        <w:t>- 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w:t>
      </w:r>
      <w:r w:rsidR="00DC11DC" w:rsidRPr="004B0589">
        <w:rPr>
          <w:rFonts w:ascii="Times New Roman" w:hAnsi="Times New Roman" w:cs="Times New Roman"/>
          <w:sz w:val="20"/>
          <w:szCs w:val="20"/>
        </w:rPr>
        <w:t>.</w:t>
      </w:r>
    </w:p>
    <w:p w:rsidR="00DC11DC" w:rsidRPr="004B0589" w:rsidRDefault="00DC11DC" w:rsidP="00DC11DC">
      <w:pPr>
        <w:rPr>
          <w:rFonts w:ascii="Times New Roman" w:hAnsi="Times New Roman" w:cs="Times New Roman"/>
          <w:sz w:val="20"/>
          <w:szCs w:val="20"/>
        </w:rPr>
      </w:pPr>
      <w:r w:rsidRPr="004B0589">
        <w:rPr>
          <w:rStyle w:val="a3"/>
          <w:rFonts w:ascii="Times New Roman" w:hAnsi="Times New Roman" w:cs="Times New Roman"/>
          <w:color w:val="auto"/>
          <w:sz w:val="20"/>
          <w:szCs w:val="20"/>
        </w:rPr>
        <w:t>Населенный пункт</w:t>
      </w:r>
      <w:r w:rsidRPr="004B0589">
        <w:rPr>
          <w:rFonts w:ascii="Times New Roman" w:hAnsi="Times New Roman" w:cs="Times New Roman"/>
          <w:sz w:val="20"/>
          <w:szCs w:val="20"/>
        </w:rPr>
        <w:t xml:space="preserve"> - часть территории Алтайского края, которая имеет собственное наименование и статус, служит местом компактного постоянного </w:t>
      </w:r>
      <w:r w:rsidR="00626F1E" w:rsidRPr="004B0589">
        <w:rPr>
          <w:rFonts w:ascii="Times New Roman" w:hAnsi="Times New Roman" w:cs="Times New Roman"/>
          <w:sz w:val="20"/>
          <w:szCs w:val="20"/>
        </w:rPr>
        <w:t>(сезонного)</w:t>
      </w:r>
      <w:r w:rsidR="00626F1E" w:rsidRPr="004B0589">
        <w:t xml:space="preserve"> </w:t>
      </w:r>
      <w:r w:rsidRPr="004B0589">
        <w:rPr>
          <w:rFonts w:ascii="Times New Roman" w:hAnsi="Times New Roman" w:cs="Times New Roman"/>
          <w:sz w:val="20"/>
          <w:szCs w:val="20"/>
        </w:rPr>
        <w:t>проживания людей, и в установленных границах которой расположены жилые дома, административные и хозяйственные постройки.</w:t>
      </w:r>
    </w:p>
    <w:p w:rsidR="00DC11DC" w:rsidRPr="004B0589" w:rsidRDefault="004701C6" w:rsidP="00DC11DC">
      <w:pPr>
        <w:rPr>
          <w:rFonts w:ascii="Times New Roman" w:hAnsi="Times New Roman" w:cs="Times New Roman"/>
          <w:sz w:val="20"/>
          <w:szCs w:val="20"/>
        </w:rPr>
      </w:pPr>
      <w:r w:rsidRPr="004B0589">
        <w:rPr>
          <w:rStyle w:val="a3"/>
          <w:rFonts w:ascii="Times New Roman" w:hAnsi="Times New Roman" w:cs="Times New Roman"/>
          <w:sz w:val="20"/>
          <w:szCs w:val="20"/>
        </w:rPr>
        <w:t>Некапитальные строения, сооружения</w:t>
      </w:r>
      <w:r w:rsidRPr="004B0589">
        <w:rPr>
          <w:rFonts w:ascii="Times New Roman" w:hAnsi="Times New Roman" w:cs="Times New Roman"/>
          <w:sz w:val="20"/>
          <w:szCs w:val="20"/>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DC11DC" w:rsidRPr="004B0589">
        <w:rPr>
          <w:rFonts w:ascii="Times New Roman" w:hAnsi="Times New Roman" w:cs="Times New Roman"/>
          <w:sz w:val="20"/>
          <w:szCs w:val="20"/>
        </w:rPr>
        <w:t>.</w:t>
      </w:r>
    </w:p>
    <w:p w:rsidR="00DC11DC" w:rsidRPr="004B0589" w:rsidRDefault="00714DF9" w:rsidP="00DC11DC">
      <w:pPr>
        <w:rPr>
          <w:rFonts w:ascii="Times New Roman" w:hAnsi="Times New Roman" w:cs="Times New Roman"/>
          <w:sz w:val="20"/>
          <w:szCs w:val="20"/>
        </w:rPr>
      </w:pPr>
      <w:r w:rsidRPr="004B0589">
        <w:rPr>
          <w:rStyle w:val="a3"/>
          <w:rFonts w:ascii="Times New Roman" w:hAnsi="Times New Roman" w:cs="Times New Roman"/>
          <w:sz w:val="20"/>
          <w:szCs w:val="20"/>
        </w:rPr>
        <w:t>Нормативы градостроительного проектирования</w:t>
      </w:r>
      <w:r w:rsidRPr="004B0589">
        <w:rPr>
          <w:rFonts w:ascii="Times New Roman" w:hAnsi="Times New Roman" w:cs="Times New Roman"/>
          <w:sz w:val="20"/>
          <w:szCs w:val="20"/>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Алтайского края, муниципальных образований и расчетных показателей максимально допустимого уровня территориальной доступности таких объектов для населения Алтайского края, муниципальных образований</w:t>
      </w:r>
      <w:r w:rsidR="00DC11DC" w:rsidRPr="004B0589">
        <w:rPr>
          <w:rFonts w:ascii="Times New Roman" w:hAnsi="Times New Roman" w:cs="Times New Roman"/>
          <w:sz w:val="20"/>
          <w:szCs w:val="20"/>
        </w:rPr>
        <w:t>.</w:t>
      </w:r>
    </w:p>
    <w:p w:rsidR="00DC11DC" w:rsidRPr="004B0589" w:rsidRDefault="00DC11DC" w:rsidP="00DC11DC">
      <w:pPr>
        <w:rPr>
          <w:rFonts w:ascii="Times New Roman" w:hAnsi="Times New Roman" w:cs="Times New Roman"/>
          <w:sz w:val="20"/>
          <w:szCs w:val="20"/>
        </w:rPr>
      </w:pPr>
      <w:r w:rsidRPr="004B0589">
        <w:rPr>
          <w:rStyle w:val="a3"/>
          <w:rFonts w:ascii="Times New Roman" w:hAnsi="Times New Roman" w:cs="Times New Roman"/>
          <w:color w:val="auto"/>
          <w:sz w:val="20"/>
          <w:szCs w:val="20"/>
        </w:rPr>
        <w:t>Объекты вспомогательного назначения</w:t>
      </w:r>
      <w:r w:rsidRPr="004B0589">
        <w:rPr>
          <w:rFonts w:ascii="Times New Roman" w:hAnsi="Times New Roman" w:cs="Times New Roman"/>
          <w:sz w:val="20"/>
          <w:szCs w:val="20"/>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w:t>
      </w:r>
      <w:proofErr w:type="spellStart"/>
      <w:r w:rsidRPr="004B0589">
        <w:rPr>
          <w:rFonts w:ascii="Times New Roman" w:hAnsi="Times New Roman" w:cs="Times New Roman"/>
          <w:sz w:val="20"/>
          <w:szCs w:val="20"/>
        </w:rPr>
        <w:t>дровники</w:t>
      </w:r>
      <w:proofErr w:type="spellEnd"/>
      <w:r w:rsidRPr="004B0589">
        <w:rPr>
          <w:rFonts w:ascii="Times New Roman" w:hAnsi="Times New Roman" w:cs="Times New Roman"/>
          <w:sz w:val="20"/>
          <w:szCs w:val="20"/>
        </w:rPr>
        <w:t xml:space="preserve">, </w:t>
      </w:r>
      <w:proofErr w:type="spellStart"/>
      <w:r w:rsidRPr="004B0589">
        <w:rPr>
          <w:rFonts w:ascii="Times New Roman" w:hAnsi="Times New Roman" w:cs="Times New Roman"/>
          <w:sz w:val="20"/>
          <w:szCs w:val="20"/>
        </w:rPr>
        <w:t>углярки</w:t>
      </w:r>
      <w:proofErr w:type="spellEnd"/>
      <w:r w:rsidRPr="004B0589">
        <w:rPr>
          <w:rFonts w:ascii="Times New Roman" w:hAnsi="Times New Roman" w:cs="Times New Roman"/>
          <w:sz w:val="20"/>
          <w:szCs w:val="20"/>
        </w:rPr>
        <w:t xml:space="preserve">, бани, погреба, навесы, гаражи (в случаях, указанных в </w:t>
      </w:r>
      <w:hyperlink r:id="rId338" w:history="1">
        <w:r w:rsidRPr="004B0589">
          <w:rPr>
            <w:rStyle w:val="a4"/>
            <w:rFonts w:ascii="Times New Roman" w:hAnsi="Times New Roman" w:cs="Times New Roman"/>
            <w:color w:val="auto"/>
            <w:sz w:val="20"/>
            <w:szCs w:val="20"/>
          </w:rPr>
          <w:t>пункте 1 части 17 статьи 51</w:t>
        </w:r>
      </w:hyperlink>
      <w:r w:rsidRPr="004B0589">
        <w:rPr>
          <w:rFonts w:ascii="Times New Roman" w:hAnsi="Times New Roman" w:cs="Times New Roman"/>
          <w:sz w:val="20"/>
          <w:szCs w:val="20"/>
        </w:rPr>
        <w:t xml:space="preserve"> Градостроительного кодекса Российской Федерации) и другие подобные хозяйственные постройки).</w:t>
      </w:r>
    </w:p>
    <w:p w:rsidR="00DF2F6C" w:rsidRPr="004B0589" w:rsidRDefault="00DF2F6C" w:rsidP="00DC11DC">
      <w:pPr>
        <w:rPr>
          <w:rStyle w:val="a3"/>
          <w:rFonts w:ascii="Times New Roman" w:hAnsi="Times New Roman" w:cs="Times New Roman"/>
          <w:color w:val="auto"/>
          <w:sz w:val="20"/>
          <w:szCs w:val="20"/>
        </w:rPr>
      </w:pPr>
      <w:r w:rsidRPr="004B0589">
        <w:rPr>
          <w:rStyle w:val="a3"/>
          <w:rFonts w:ascii="Times New Roman" w:hAnsi="Times New Roman" w:cs="Times New Roman"/>
          <w:sz w:val="20"/>
          <w:szCs w:val="20"/>
        </w:rPr>
        <w:t>Объект индивидуального жилищного строительства</w:t>
      </w:r>
      <w:r w:rsidRPr="004B0589">
        <w:rPr>
          <w:rFonts w:ascii="Times New Roman" w:hAnsi="Times New Roman" w:cs="Times New Roman"/>
          <w:sz w:val="20"/>
          <w:szCs w:val="20"/>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DC11DC" w:rsidRPr="004B0589" w:rsidRDefault="00DF2F6C" w:rsidP="00DC11DC">
      <w:pPr>
        <w:rPr>
          <w:rFonts w:ascii="Times New Roman" w:hAnsi="Times New Roman" w:cs="Times New Roman"/>
          <w:sz w:val="20"/>
          <w:szCs w:val="20"/>
        </w:rPr>
      </w:pPr>
      <w:r w:rsidRPr="004B0589">
        <w:rPr>
          <w:rStyle w:val="a3"/>
          <w:rFonts w:ascii="Times New Roman" w:hAnsi="Times New Roman" w:cs="Times New Roman"/>
          <w:sz w:val="20"/>
          <w:szCs w:val="20"/>
        </w:rPr>
        <w:t>Объект капитального строительства</w:t>
      </w:r>
      <w:r w:rsidRPr="004B0589">
        <w:rPr>
          <w:rFonts w:ascii="Times New Roman" w:hAnsi="Times New Roman" w:cs="Times New Roman"/>
          <w:sz w:val="20"/>
          <w:szCs w:val="20"/>
        </w:rPr>
        <w:t xml:space="preserve"> -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r w:rsidR="00DC11DC" w:rsidRPr="004B0589">
        <w:rPr>
          <w:rFonts w:ascii="Times New Roman" w:hAnsi="Times New Roman" w:cs="Times New Roman"/>
          <w:sz w:val="20"/>
          <w:szCs w:val="20"/>
        </w:rPr>
        <w:t>.</w:t>
      </w:r>
    </w:p>
    <w:p w:rsidR="00DC11DC" w:rsidRPr="004B0589" w:rsidRDefault="00DC11DC" w:rsidP="00DC11DC">
      <w:pPr>
        <w:rPr>
          <w:rFonts w:ascii="Times New Roman" w:hAnsi="Times New Roman" w:cs="Times New Roman"/>
          <w:sz w:val="20"/>
          <w:szCs w:val="20"/>
        </w:rPr>
      </w:pPr>
      <w:r w:rsidRPr="004B0589">
        <w:rPr>
          <w:rStyle w:val="a3"/>
          <w:rFonts w:ascii="Times New Roman" w:hAnsi="Times New Roman" w:cs="Times New Roman"/>
          <w:color w:val="auto"/>
          <w:sz w:val="20"/>
          <w:szCs w:val="20"/>
        </w:rPr>
        <w:t>Озелененные территории</w:t>
      </w:r>
      <w:r w:rsidRPr="004B0589">
        <w:rPr>
          <w:rFonts w:ascii="Times New Roman" w:hAnsi="Times New Roman" w:cs="Times New Roman"/>
          <w:sz w:val="20"/>
          <w:szCs w:val="20"/>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DC11DC" w:rsidRPr="004B0589" w:rsidRDefault="00DC11DC" w:rsidP="00DC11DC">
      <w:pPr>
        <w:rPr>
          <w:rFonts w:ascii="Times New Roman" w:hAnsi="Times New Roman" w:cs="Times New Roman"/>
          <w:sz w:val="20"/>
          <w:szCs w:val="20"/>
        </w:rPr>
      </w:pPr>
      <w:r w:rsidRPr="004B0589">
        <w:rPr>
          <w:rStyle w:val="a3"/>
          <w:rFonts w:ascii="Times New Roman" w:hAnsi="Times New Roman" w:cs="Times New Roman"/>
          <w:color w:val="auto"/>
          <w:sz w:val="20"/>
          <w:szCs w:val="20"/>
        </w:rPr>
        <w:t>Охранная зона объекта культурного наследия</w:t>
      </w:r>
      <w:r w:rsidRPr="004B0589">
        <w:rPr>
          <w:rFonts w:ascii="Times New Roman" w:hAnsi="Times New Roman" w:cs="Times New Roman"/>
          <w:sz w:val="20"/>
          <w:szCs w:val="20"/>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w:t>
      </w:r>
      <w:r w:rsidR="00230F34" w:rsidRPr="004B0589">
        <w:t xml:space="preserve"> </w:t>
      </w:r>
      <w:r w:rsidR="00230F34" w:rsidRPr="004B0589">
        <w:rPr>
          <w:rFonts w:ascii="Times New Roman" w:hAnsi="Times New Roman" w:cs="Times New Roman"/>
          <w:sz w:val="20"/>
          <w:szCs w:val="20"/>
        </w:rPr>
        <w:t>и земельных участков</w:t>
      </w:r>
      <w:r w:rsidRPr="004B0589">
        <w:rPr>
          <w:rFonts w:ascii="Times New Roman" w:hAnsi="Times New Roman" w:cs="Times New Roman"/>
          <w:sz w:val="20"/>
          <w:szCs w:val="20"/>
        </w:rPr>
        <w:t xml:space="preserve">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DC11DC" w:rsidRPr="004B0589" w:rsidRDefault="00DC11DC" w:rsidP="00DC11DC">
      <w:pPr>
        <w:rPr>
          <w:rFonts w:ascii="Times New Roman" w:hAnsi="Times New Roman" w:cs="Times New Roman"/>
          <w:sz w:val="20"/>
          <w:szCs w:val="20"/>
        </w:rPr>
      </w:pPr>
      <w:r w:rsidRPr="004B0589">
        <w:rPr>
          <w:rStyle w:val="a3"/>
          <w:rFonts w:ascii="Times New Roman" w:hAnsi="Times New Roman" w:cs="Times New Roman"/>
          <w:color w:val="auto"/>
          <w:sz w:val="20"/>
          <w:szCs w:val="20"/>
        </w:rPr>
        <w:t xml:space="preserve">Охранные зоны железных дорог </w:t>
      </w:r>
      <w:r w:rsidRPr="004B0589">
        <w:rPr>
          <w:rFonts w:ascii="Times New Roman" w:hAnsi="Times New Roman" w:cs="Times New Roman"/>
          <w:sz w:val="20"/>
          <w:szCs w:val="20"/>
        </w:rPr>
        <w:t>-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230F34" w:rsidRPr="00230F34" w:rsidRDefault="00230F34" w:rsidP="00DC11DC">
      <w:pPr>
        <w:rPr>
          <w:rStyle w:val="a3"/>
          <w:rFonts w:ascii="Times New Roman" w:hAnsi="Times New Roman" w:cs="Times New Roman"/>
          <w:color w:val="auto"/>
          <w:sz w:val="20"/>
          <w:szCs w:val="20"/>
        </w:rPr>
      </w:pPr>
      <w:r w:rsidRPr="004B0589">
        <w:rPr>
          <w:rStyle w:val="a3"/>
          <w:rFonts w:ascii="Times New Roman" w:hAnsi="Times New Roman" w:cs="Times New Roman"/>
          <w:sz w:val="20"/>
          <w:szCs w:val="20"/>
        </w:rPr>
        <w:t>Парковка (парковочное место)</w:t>
      </w:r>
      <w:r w:rsidRPr="004B0589">
        <w:rPr>
          <w:rFonts w:ascii="Times New Roman" w:hAnsi="Times New Roman" w:cs="Times New Roman"/>
          <w:sz w:val="20"/>
          <w:szCs w:val="20"/>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4B0589">
        <w:rPr>
          <w:rFonts w:ascii="Times New Roman" w:hAnsi="Times New Roman" w:cs="Times New Roman"/>
          <w:sz w:val="20"/>
          <w:szCs w:val="20"/>
        </w:rPr>
        <w:t>подэс</w:t>
      </w:r>
      <w:proofErr w:type="spellEnd"/>
      <w:r w:rsidRPr="004B0589">
        <w:rPr>
          <w:rFonts w:ascii="Times New Roman" w:hAnsi="Times New Roman" w:cs="Times New Roman"/>
          <w:sz w:val="20"/>
          <w:szCs w:val="20"/>
        </w:rPr>
        <w:t xml:space="preserve">- </w:t>
      </w:r>
      <w:proofErr w:type="spellStart"/>
      <w:r w:rsidRPr="004B0589">
        <w:rPr>
          <w:rFonts w:ascii="Times New Roman" w:hAnsi="Times New Roman" w:cs="Times New Roman"/>
          <w:sz w:val="20"/>
          <w:szCs w:val="20"/>
        </w:rPr>
        <w:t>такадных</w:t>
      </w:r>
      <w:proofErr w:type="spellEnd"/>
      <w:r w:rsidRPr="004B0589">
        <w:rPr>
          <w:rFonts w:ascii="Times New Roman" w:hAnsi="Times New Roman" w:cs="Times New Roman"/>
          <w:sz w:val="20"/>
          <w:szCs w:val="20"/>
        </w:rPr>
        <w:t xml:space="preserve"> или </w:t>
      </w:r>
      <w:proofErr w:type="spellStart"/>
      <w:r w:rsidRPr="004B0589">
        <w:rPr>
          <w:rFonts w:ascii="Times New Roman" w:hAnsi="Times New Roman" w:cs="Times New Roman"/>
          <w:sz w:val="20"/>
          <w:szCs w:val="20"/>
        </w:rPr>
        <w:t>подмостовых</w:t>
      </w:r>
      <w:proofErr w:type="spellEnd"/>
      <w:r w:rsidRPr="004B0589">
        <w:rPr>
          <w:rFonts w:ascii="Times New Roman" w:hAnsi="Times New Roman" w:cs="Times New Roman"/>
          <w:sz w:val="20"/>
          <w:szCs w:val="20"/>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Пешеходная зона</w:t>
      </w:r>
      <w:r w:rsidRPr="00CD612F">
        <w:rPr>
          <w:rFonts w:ascii="Times New Roman" w:hAnsi="Times New Roman" w:cs="Times New Roman"/>
          <w:sz w:val="20"/>
          <w:szCs w:val="20"/>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Плотность застройки</w:t>
      </w:r>
      <w:r w:rsidRPr="00CD612F">
        <w:rPr>
          <w:rFonts w:ascii="Times New Roman" w:hAnsi="Times New Roman" w:cs="Times New Roman"/>
          <w:sz w:val="20"/>
          <w:szCs w:val="20"/>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Полоса отвода автомобильной дороги</w:t>
      </w:r>
      <w:r w:rsidRPr="00CD612F">
        <w:rPr>
          <w:rFonts w:ascii="Times New Roman" w:hAnsi="Times New Roman" w:cs="Times New Roman"/>
          <w:sz w:val="20"/>
          <w:szCs w:val="20"/>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Полоса отвода железных дорог </w:t>
      </w:r>
      <w:r w:rsidRPr="00CD612F">
        <w:rPr>
          <w:rFonts w:ascii="Times New Roman" w:hAnsi="Times New Roman" w:cs="Times New Roman"/>
          <w:sz w:val="20"/>
          <w:szCs w:val="20"/>
        </w:rPr>
        <w:t>-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C11DC" w:rsidRPr="00E66982"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Поселение</w:t>
      </w:r>
      <w:r w:rsidRPr="00CD612F">
        <w:rPr>
          <w:rFonts w:ascii="Times New Roman" w:hAnsi="Times New Roman" w:cs="Times New Roman"/>
          <w:sz w:val="20"/>
          <w:szCs w:val="20"/>
        </w:rPr>
        <w:t xml:space="preserve"> - городское или сельское поселение.</w:t>
      </w:r>
    </w:p>
    <w:p w:rsidR="006332A2" w:rsidRPr="004B0589" w:rsidRDefault="006332A2" w:rsidP="00DC11DC">
      <w:pPr>
        <w:rPr>
          <w:rFonts w:ascii="Times New Roman" w:hAnsi="Times New Roman" w:cs="Times New Roman"/>
          <w:sz w:val="20"/>
          <w:szCs w:val="20"/>
        </w:rPr>
      </w:pPr>
      <w:r w:rsidRPr="004B0589">
        <w:rPr>
          <w:rStyle w:val="a3"/>
          <w:rFonts w:ascii="Times New Roman" w:hAnsi="Times New Roman" w:cs="Times New Roman"/>
          <w:sz w:val="20"/>
          <w:szCs w:val="20"/>
        </w:rPr>
        <w:t>Придомовая территория</w:t>
      </w:r>
      <w:r w:rsidRPr="004B0589">
        <w:rPr>
          <w:rFonts w:ascii="Times New Roman" w:hAnsi="Times New Roman" w:cs="Times New Roman"/>
          <w:sz w:val="20"/>
          <w:szCs w:val="20"/>
        </w:rPr>
        <w:t xml:space="preserve"> - образованный в соответствии с земельным законодательством и законодательством о градостроительной деятельности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590DC5" w:rsidRPr="00590DC5" w:rsidRDefault="00590DC5" w:rsidP="00DC11DC">
      <w:pPr>
        <w:rPr>
          <w:rStyle w:val="a3"/>
          <w:rFonts w:ascii="Times New Roman" w:hAnsi="Times New Roman" w:cs="Times New Roman"/>
          <w:color w:val="auto"/>
          <w:sz w:val="20"/>
          <w:szCs w:val="20"/>
        </w:rPr>
      </w:pPr>
      <w:r w:rsidRPr="004B0589">
        <w:rPr>
          <w:rStyle w:val="a3"/>
          <w:rFonts w:ascii="Times New Roman" w:hAnsi="Times New Roman" w:cs="Times New Roman"/>
          <w:sz w:val="20"/>
          <w:szCs w:val="20"/>
        </w:rPr>
        <w:t>Прилегающая территория</w:t>
      </w:r>
      <w:r w:rsidRPr="004B0589">
        <w:rPr>
          <w:rFonts w:ascii="Times New Roman" w:hAnsi="Times New Roman" w:cs="Times New Roman"/>
          <w:sz w:val="20"/>
          <w:szCs w:val="20"/>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Алтайского края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Правила землепользования и застройки</w:t>
      </w:r>
      <w:r w:rsidRPr="00CD612F">
        <w:rPr>
          <w:rFonts w:ascii="Times New Roman" w:hAnsi="Times New Roman" w:cs="Times New Roman"/>
          <w:sz w:val="20"/>
          <w:szCs w:val="20"/>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Придорожные полосы автомобильной дороги</w:t>
      </w:r>
      <w:r w:rsidRPr="00CD612F">
        <w:rPr>
          <w:rFonts w:ascii="Times New Roman" w:hAnsi="Times New Roman" w:cs="Times New Roman"/>
          <w:sz w:val="20"/>
          <w:szCs w:val="20"/>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DC11DC" w:rsidRPr="00CD612F" w:rsidRDefault="00DC11DC" w:rsidP="00DC11DC">
      <w:pPr>
        <w:rPr>
          <w:rFonts w:ascii="Times New Roman" w:hAnsi="Times New Roman" w:cs="Times New Roman"/>
          <w:sz w:val="20"/>
          <w:szCs w:val="20"/>
        </w:rPr>
      </w:pPr>
      <w:proofErr w:type="spellStart"/>
      <w:r w:rsidRPr="00CD612F">
        <w:rPr>
          <w:rStyle w:val="a3"/>
          <w:rFonts w:ascii="Times New Roman" w:hAnsi="Times New Roman" w:cs="Times New Roman"/>
          <w:color w:val="auto"/>
          <w:sz w:val="20"/>
          <w:szCs w:val="20"/>
        </w:rPr>
        <w:t>Прикватирный</w:t>
      </w:r>
      <w:proofErr w:type="spellEnd"/>
      <w:r w:rsidR="00A83B87">
        <w:fldChar w:fldCharType="begin"/>
      </w:r>
      <w:r w:rsidR="00A83B87">
        <w:instrText xml:space="preserve"> HYPERLINK "http://internet.garant.ru/document?id=3000000&amp;sub=0" </w:instrText>
      </w:r>
      <w:r w:rsidR="00A83B87">
        <w:fldChar w:fldCharType="separate"/>
      </w:r>
      <w:r w:rsidRPr="00CD612F">
        <w:rPr>
          <w:rStyle w:val="a4"/>
          <w:rFonts w:ascii="Times New Roman" w:hAnsi="Times New Roman" w:cs="Times New Roman"/>
          <w:color w:val="auto"/>
          <w:sz w:val="20"/>
          <w:szCs w:val="20"/>
          <w:shd w:val="clear" w:color="auto" w:fill="F0F0F0"/>
        </w:rPr>
        <w:t>#</w:t>
      </w:r>
      <w:r w:rsidR="00A83B87">
        <w:rPr>
          <w:rStyle w:val="a4"/>
          <w:rFonts w:ascii="Times New Roman" w:hAnsi="Times New Roman" w:cs="Times New Roman"/>
          <w:color w:val="auto"/>
          <w:sz w:val="20"/>
          <w:szCs w:val="20"/>
          <w:shd w:val="clear" w:color="auto" w:fill="F0F0F0"/>
        </w:rPr>
        <w:fldChar w:fldCharType="end"/>
      </w:r>
      <w:r w:rsidRPr="00CD612F">
        <w:rPr>
          <w:rStyle w:val="a3"/>
          <w:rFonts w:ascii="Times New Roman" w:hAnsi="Times New Roman" w:cs="Times New Roman"/>
          <w:color w:val="auto"/>
          <w:sz w:val="20"/>
          <w:szCs w:val="20"/>
        </w:rPr>
        <w:t xml:space="preserve"> участок</w:t>
      </w:r>
      <w:r w:rsidRPr="00CD612F">
        <w:rPr>
          <w:rFonts w:ascii="Times New Roman" w:hAnsi="Times New Roman" w:cs="Times New Roman"/>
          <w:sz w:val="20"/>
          <w:szCs w:val="20"/>
        </w:rPr>
        <w:t xml:space="preserve"> - земельный участок, примыкающий к квартире (дому), с непосредственным выходом на него.</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Процент застройки</w:t>
      </w:r>
      <w:r w:rsidRPr="00CD612F">
        <w:rPr>
          <w:rFonts w:ascii="Times New Roman" w:hAnsi="Times New Roman" w:cs="Times New Roman"/>
          <w:sz w:val="20"/>
          <w:szCs w:val="20"/>
        </w:rPr>
        <w:t xml:space="preserve"> - отношение суммарной площади земельного участка, которая может быть застроена, ко всей площади земельного участка.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Развитие застроенных территорий</w:t>
      </w:r>
      <w:r w:rsidRPr="00CD612F">
        <w:rPr>
          <w:rFonts w:ascii="Times New Roman" w:hAnsi="Times New Roman" w:cs="Times New Roman"/>
          <w:sz w:val="20"/>
          <w:szCs w:val="20"/>
        </w:rPr>
        <w:t xml:space="preserve"> - комплекс работ по реконструкции территорий, проводимых в соответствии с требованиями </w:t>
      </w:r>
      <w:hyperlink r:id="rId339" w:history="1">
        <w:r w:rsidRPr="00CD612F">
          <w:rPr>
            <w:rStyle w:val="a4"/>
            <w:rFonts w:ascii="Times New Roman" w:hAnsi="Times New Roman" w:cs="Times New Roman"/>
            <w:color w:val="auto"/>
            <w:sz w:val="20"/>
            <w:szCs w:val="20"/>
          </w:rPr>
          <w:t>статей 46.1-46.3</w:t>
        </w:r>
      </w:hyperlink>
      <w:r w:rsidRPr="00CD612F">
        <w:rPr>
          <w:rFonts w:ascii="Times New Roman" w:hAnsi="Times New Roman" w:cs="Times New Roman"/>
          <w:sz w:val="20"/>
          <w:szCs w:val="20"/>
        </w:rPr>
        <w:t xml:space="preserve"> Градостроительного кодекса Российской Федерации.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Реконструкция территорий</w:t>
      </w:r>
      <w:r w:rsidRPr="00CD612F">
        <w:rPr>
          <w:rFonts w:ascii="Times New Roman" w:hAnsi="Times New Roman" w:cs="Times New Roman"/>
          <w:sz w:val="20"/>
          <w:szCs w:val="20"/>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 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Санитарно-защитная зона</w:t>
      </w:r>
      <w:r w:rsidRPr="00CD612F">
        <w:rPr>
          <w:rFonts w:ascii="Times New Roman" w:hAnsi="Times New Roman" w:cs="Times New Roman"/>
          <w:sz w:val="20"/>
          <w:szCs w:val="20"/>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Сельское поселение</w:t>
      </w:r>
      <w:r w:rsidRPr="00CD612F">
        <w:rPr>
          <w:rFonts w:ascii="Times New Roman" w:hAnsi="Times New Roman" w:cs="Times New Roman"/>
          <w:sz w:val="20"/>
          <w:szCs w:val="20"/>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Территориальное планирование</w:t>
      </w:r>
      <w:r w:rsidRPr="00CD612F">
        <w:rPr>
          <w:rFonts w:ascii="Times New Roman" w:hAnsi="Times New Roman" w:cs="Times New Roman"/>
          <w:sz w:val="20"/>
          <w:szCs w:val="20"/>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Территориальные зоны</w:t>
      </w:r>
      <w:r w:rsidRPr="00CD612F">
        <w:rPr>
          <w:rFonts w:ascii="Times New Roman" w:hAnsi="Times New Roman" w:cs="Times New Roman"/>
          <w:sz w:val="20"/>
          <w:szCs w:val="20"/>
        </w:rPr>
        <w:t xml:space="preserve"> - зоны, для которых в правилах землепользования и застройки определены границы и установлены градостроительные регламенты.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Территории общего пользования</w:t>
      </w:r>
      <w:r w:rsidRPr="00CD612F">
        <w:rPr>
          <w:rFonts w:ascii="Times New Roman" w:hAnsi="Times New Roman" w:cs="Times New Roman"/>
          <w:sz w:val="20"/>
          <w:szCs w:val="2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Территория объекта культурного наследия</w:t>
      </w:r>
      <w:r w:rsidRPr="00CD612F">
        <w:rPr>
          <w:rFonts w:ascii="Times New Roman" w:hAnsi="Times New Roman" w:cs="Times New Roman"/>
          <w:sz w:val="20"/>
          <w:szCs w:val="20"/>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Улица</w:t>
      </w:r>
      <w:r w:rsidRPr="00CD612F">
        <w:rPr>
          <w:rFonts w:ascii="Times New Roman" w:hAnsi="Times New Roman" w:cs="Times New Roman"/>
          <w:sz w:val="20"/>
          <w:szCs w:val="20"/>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Функциональное зонирование территории</w:t>
      </w:r>
      <w:r w:rsidRPr="00CD612F">
        <w:rPr>
          <w:rFonts w:ascii="Times New Roman" w:hAnsi="Times New Roman" w:cs="Times New Roman"/>
          <w:sz w:val="20"/>
          <w:szCs w:val="20"/>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Функциональные зоны</w:t>
      </w:r>
      <w:r w:rsidRPr="00CD612F">
        <w:rPr>
          <w:rFonts w:ascii="Times New Roman" w:hAnsi="Times New Roman" w:cs="Times New Roman"/>
          <w:sz w:val="20"/>
          <w:szCs w:val="20"/>
        </w:rPr>
        <w:t xml:space="preserve"> - зоны, для которых документами территориального планирования определены границы и функциональное назначение.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Чрезвычайная ситуация (ЧС)</w:t>
      </w:r>
      <w:r w:rsidRPr="00CD612F">
        <w:rPr>
          <w:rFonts w:ascii="Times New Roman" w:hAnsi="Times New Roman" w:cs="Times New Roman"/>
          <w:sz w:val="20"/>
          <w:szCs w:val="20"/>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B616EC" w:rsidRPr="004B0589" w:rsidRDefault="00B616EC" w:rsidP="00B616EC">
      <w:pPr>
        <w:rPr>
          <w:rFonts w:ascii="Times New Roman" w:hAnsi="Times New Roman" w:cs="Times New Roman"/>
          <w:sz w:val="20"/>
          <w:szCs w:val="20"/>
        </w:rPr>
      </w:pPr>
      <w:r w:rsidRPr="004B0589">
        <w:rPr>
          <w:rFonts w:ascii="Times New Roman" w:hAnsi="Times New Roman" w:cs="Times New Roman"/>
          <w:b/>
          <w:sz w:val="20"/>
          <w:szCs w:val="20"/>
        </w:rPr>
        <w:t>Иные понятия</w:t>
      </w:r>
      <w:r w:rsidRPr="004B0589">
        <w:rPr>
          <w:rFonts w:ascii="Times New Roman" w:hAnsi="Times New Roman" w:cs="Times New Roman"/>
          <w:sz w:val="20"/>
          <w:szCs w:val="20"/>
        </w:rPr>
        <w:t>, используемые в настоящих нормативах, применяются в тех же значениях, что и в нормативных правовых актах Российской Федерации, Алтайского края.";</w:t>
      </w:r>
    </w:p>
    <w:p w:rsidR="00B616EC" w:rsidRPr="00432336" w:rsidRDefault="00B616EC" w:rsidP="00B616EC">
      <w:pPr>
        <w:rPr>
          <w:rFonts w:ascii="Times New Roman" w:hAnsi="Times New Roman" w:cs="Times New Roman"/>
          <w:sz w:val="20"/>
          <w:szCs w:val="20"/>
        </w:rPr>
      </w:pPr>
      <w:r w:rsidRPr="004B0589">
        <w:rPr>
          <w:rFonts w:ascii="Times New Roman" w:hAnsi="Times New Roman" w:cs="Times New Roman"/>
          <w:sz w:val="20"/>
          <w:szCs w:val="20"/>
        </w:rPr>
        <w:t xml:space="preserve">в реквизите </w:t>
      </w:r>
      <w:hyperlink r:id="rId340" w:history="1">
        <w:r w:rsidRPr="004B0589">
          <w:rPr>
            <w:rStyle w:val="a4"/>
            <w:rFonts w:ascii="Times New Roman" w:hAnsi="Times New Roman" w:cs="Times New Roman"/>
            <w:color w:val="auto"/>
            <w:sz w:val="20"/>
            <w:szCs w:val="20"/>
          </w:rPr>
          <w:t>приложения В</w:t>
        </w:r>
      </w:hyperlink>
      <w:r w:rsidRPr="004B0589">
        <w:rPr>
          <w:rFonts w:ascii="Times New Roman" w:hAnsi="Times New Roman" w:cs="Times New Roman"/>
          <w:sz w:val="20"/>
          <w:szCs w:val="20"/>
        </w:rPr>
        <w:t xml:space="preserve"> к Нормативам слово "(рекомендуемое)" заменить словом "(обязательное)</w:t>
      </w:r>
    </w:p>
    <w:p w:rsidR="00B616EC" w:rsidRPr="00CD612F" w:rsidRDefault="00B616EC" w:rsidP="00B616EC">
      <w:pPr>
        <w:rPr>
          <w:rFonts w:ascii="Times New Roman" w:hAnsi="Times New Roman" w:cs="Times New Roman"/>
          <w:sz w:val="20"/>
          <w:szCs w:val="20"/>
        </w:rPr>
      </w:pPr>
    </w:p>
    <w:p w:rsidR="00B616EC" w:rsidRPr="00CD612F" w:rsidRDefault="00B616E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Б</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4B0589">
        <w:rPr>
          <w:rStyle w:val="a3"/>
          <w:rFonts w:ascii="Times New Roman" w:hAnsi="Times New Roman" w:cs="Times New Roman"/>
          <w:color w:val="auto"/>
          <w:sz w:val="20"/>
          <w:szCs w:val="20"/>
        </w:rPr>
        <w:t>Урожайного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Размеры приусадебных и </w:t>
      </w:r>
      <w:proofErr w:type="spellStart"/>
      <w:r w:rsidRPr="00CD612F">
        <w:rPr>
          <w:rFonts w:ascii="Times New Roman" w:hAnsi="Times New Roman" w:cs="Times New Roman"/>
          <w:color w:val="auto"/>
          <w:sz w:val="20"/>
          <w:szCs w:val="20"/>
        </w:rPr>
        <w:t>приквартирных</w:t>
      </w:r>
      <w:proofErr w:type="spellEnd"/>
      <w:r w:rsidRPr="00CD612F">
        <w:rPr>
          <w:rFonts w:ascii="Times New Roman" w:hAnsi="Times New Roman" w:cs="Times New Roman"/>
          <w:color w:val="auto"/>
          <w:sz w:val="20"/>
          <w:szCs w:val="20"/>
        </w:rPr>
        <w:t xml:space="preserve"> земельных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400-600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200-400 кв. м (включая площадь застройки)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60-100 кв. м (без площади застройки)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30-60 кв. м (без площади застройки)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DC11DC" w:rsidRPr="00267796" w:rsidRDefault="00267796" w:rsidP="00DC11DC">
      <w:pPr>
        <w:rPr>
          <w:rFonts w:ascii="Times New Roman" w:hAnsi="Times New Roman" w:cs="Times New Roman"/>
          <w:sz w:val="20"/>
          <w:szCs w:val="20"/>
        </w:rPr>
      </w:pPr>
      <w:r w:rsidRPr="004B0589">
        <w:rPr>
          <w:rFonts w:ascii="Times New Roman" w:hAnsi="Times New Roman" w:cs="Times New Roman"/>
          <w:sz w:val="20"/>
          <w:szCs w:val="20"/>
        </w:rPr>
        <w:t>Иные понятия, используемые в настоящих нормативах, применяются в тех же значениях, что и в нормативных правовых актах Российской Федерации, Алтайского края.";</w:t>
      </w:r>
    </w:p>
    <w:p w:rsidR="00DC11DC" w:rsidRPr="00CD612F" w:rsidRDefault="00DC11DC" w:rsidP="00DC11DC">
      <w:pPr>
        <w:pStyle w:val="aff"/>
        <w:rPr>
          <w:rFonts w:ascii="Times New Roman" w:hAnsi="Times New Roman" w:cs="Times New Roman"/>
          <w:color w:val="auto"/>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В</w:t>
      </w:r>
      <w:r w:rsidRPr="00CD612F">
        <w:rPr>
          <w:rStyle w:val="a3"/>
          <w:rFonts w:ascii="Times New Roman" w:hAnsi="Times New Roman" w:cs="Times New Roman"/>
          <w:color w:val="auto"/>
          <w:sz w:val="20"/>
          <w:szCs w:val="20"/>
        </w:rPr>
        <w:br/>
      </w:r>
      <w:r w:rsidR="00D7560E" w:rsidRPr="004B0589">
        <w:rPr>
          <w:rFonts w:ascii="Times New Roman" w:hAnsi="Times New Roman" w:cs="Times New Roman"/>
          <w:sz w:val="20"/>
          <w:szCs w:val="20"/>
        </w:rPr>
        <w:t>(обязательное)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плотности застройки территориальных зон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86"/>
        <w:gridCol w:w="1848"/>
        <w:gridCol w:w="2429"/>
      </w:tblGrid>
      <w:tr w:rsidR="00DC11DC" w:rsidRPr="00CD612F" w:rsidTr="00DC11DC">
        <w:tc>
          <w:tcPr>
            <w:tcW w:w="598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Территориальные зоны</w:t>
            </w:r>
          </w:p>
        </w:tc>
        <w:tc>
          <w:tcPr>
            <w:tcW w:w="184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Коэффициент застройки</w:t>
            </w:r>
          </w:p>
        </w:tc>
        <w:tc>
          <w:tcPr>
            <w:tcW w:w="2429"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Коэффициент плотности застройки</w:t>
            </w:r>
          </w:p>
        </w:tc>
      </w:tr>
      <w:tr w:rsidR="00DC11DC" w:rsidRPr="00CD612F" w:rsidTr="00DC11DC">
        <w:tc>
          <w:tcPr>
            <w:tcW w:w="59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многоквартирными многоэтажными жилыми домами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 при реконструкции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многоквартирными жилыми домами малой и средней этажности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Застройка блокированными жилыми домами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одно-двухквартирными жилыми домами с приусадебными земельными участками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Общественно-деловая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Многофункциональная застройка</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Специализированная общественная застройка</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Производственная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E62886" w:rsidP="00DC11DC">
            <w:pPr>
              <w:pStyle w:val="afff6"/>
              <w:rPr>
                <w:rFonts w:ascii="Times New Roman" w:hAnsi="Times New Roman" w:cs="Times New Roman"/>
                <w:sz w:val="20"/>
                <w:szCs w:val="20"/>
              </w:rPr>
            </w:pPr>
            <w:hyperlink w:anchor="sub_300001" w:history="1">
              <w:r w:rsidR="00DC11DC" w:rsidRPr="00CD612F">
                <w:rPr>
                  <w:rStyle w:val="a4"/>
                  <w:rFonts w:ascii="Times New Roman" w:hAnsi="Times New Roman" w:cs="Times New Roman"/>
                  <w:color w:val="auto"/>
                  <w:sz w:val="20"/>
                  <w:szCs w:val="20"/>
                </w:rPr>
                <w:t>Научно-производственная*</w:t>
              </w:r>
            </w:hyperlink>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Коммунально-складская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Без учета опытных полей и полигонов, резервных территорий и санитарно-защитных зон.</w:t>
      </w:r>
    </w:p>
    <w:p w:rsidR="00DC11DC" w:rsidRPr="00CD612F" w:rsidRDefault="00DC11DC" w:rsidP="00DC11DC">
      <w:pPr>
        <w:rPr>
          <w:rFonts w:ascii="Times New Roman" w:hAnsi="Times New Roman" w:cs="Times New Roman"/>
          <w:sz w:val="20"/>
          <w:szCs w:val="20"/>
        </w:rPr>
      </w:pPr>
      <w:bookmarkStart w:id="27" w:name="sub_30010"/>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28" w:name="sub_30011"/>
      <w:bookmarkEnd w:id="27"/>
      <w:r w:rsidRPr="00CD612F">
        <w:rPr>
          <w:rFonts w:ascii="Times New Roman" w:hAnsi="Times New Roman" w:cs="Times New Roman"/>
          <w:sz w:val="20"/>
          <w:szCs w:val="20"/>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организаций обслуживания, гаражей; стоянок для автомобилей, зеленых насаждений, площадок и других объектов благоустройства.</w:t>
      </w:r>
    </w:p>
    <w:bookmarkEnd w:id="28"/>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Границами кварталов являются красные линии.</w:t>
      </w:r>
    </w:p>
    <w:p w:rsidR="00DC11DC" w:rsidRPr="00CD612F" w:rsidRDefault="00DC11DC" w:rsidP="00DC11DC">
      <w:pPr>
        <w:rPr>
          <w:rFonts w:ascii="Times New Roman" w:hAnsi="Times New Roman" w:cs="Times New Roman"/>
          <w:sz w:val="20"/>
          <w:szCs w:val="20"/>
        </w:rPr>
      </w:pPr>
      <w:bookmarkStart w:id="29" w:name="sub_30014"/>
      <w:r w:rsidRPr="00CD612F">
        <w:rPr>
          <w:rFonts w:ascii="Times New Roman" w:hAnsi="Times New Roman" w:cs="Times New Roman"/>
          <w:sz w:val="20"/>
          <w:szCs w:val="20"/>
        </w:rP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организации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w:t>
      </w:r>
      <w:hyperlink w:anchor="sub_130" w:history="1">
        <w:r w:rsidRPr="00CD612F">
          <w:rPr>
            <w:rStyle w:val="a4"/>
            <w:rFonts w:ascii="Times New Roman" w:hAnsi="Times New Roman" w:cs="Times New Roman"/>
            <w:color w:val="auto"/>
            <w:sz w:val="20"/>
            <w:szCs w:val="20"/>
          </w:rPr>
          <w:t>главы 30</w:t>
        </w:r>
      </w:hyperlink>
      <w:r w:rsidRPr="00CD612F">
        <w:rPr>
          <w:rFonts w:ascii="Times New Roman" w:hAnsi="Times New Roman" w:cs="Times New Roman"/>
          <w:sz w:val="20"/>
          <w:szCs w:val="20"/>
        </w:rPr>
        <w:t>.</w:t>
      </w:r>
    </w:p>
    <w:bookmarkEnd w:id="29"/>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Г</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4B0589">
        <w:rPr>
          <w:rStyle w:val="a3"/>
          <w:rFonts w:ascii="Times New Roman" w:hAnsi="Times New Roman" w:cs="Times New Roman"/>
          <w:color w:val="auto"/>
          <w:sz w:val="20"/>
          <w:szCs w:val="20"/>
        </w:rPr>
        <w:t>Урожайного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Плотность застройки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кварталов, занимаемых промышленными, сельскохозяйственными и другими производственными объектами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Г-1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минимальной плотности застройки площадок промышленных предприятий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5880"/>
        <w:gridCol w:w="2240"/>
      </w:tblGrid>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Отрасли промышленности</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 (производства)</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Минимальная плотность застройки, %</w:t>
            </w:r>
          </w:p>
        </w:tc>
      </w:tr>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Черная металлургия</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производству огнеупорных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обжигу огнеупорного сырья и производству порошков и мертелей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разделке лома и отходов черных металлов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азотной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фосфатных удобрений и другой продукции неорганической химии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содовой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хлорной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прочих продуктов основной химии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вискозных волокон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синтетических волокон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синтетических смол и пластмасс</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изделий из пластмасс и резины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лакокрасочной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продуктов органического синтеза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Бумажная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целлюлозно-бумажные и целлюлозно-картонные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переделочные, бумажные и картонные, работающие на привозной целлюлозе и макулатуре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Энергетическая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электростанции мощностью более 2000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без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электростанции мощностью до 2000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без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теплоэлектроцентрали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мощностью до 500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мощностью от 500 до 1000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мощностью более 1000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Электротехническая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электродвигателей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крупных электрических машин и турбогенераторов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высоковольтной аппаратуры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низковольтной аппаратуры и светотехнического 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трансформаторов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кабельной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электроламповые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электроизоляционных материалов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аккумуляторные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полупроводниковых приборов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Радиопромышленность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радиопромышленности при общей площади производственных зданий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Электронная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электронной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предприятия, расположенные в одном здании (корпус, завод)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предприятия, расположенные в нескольких зданиях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Приборостроение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приборостроения, средств автоматизации и систем управления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при общей площади производственных зданий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то же, более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при применении ртути и стекловарения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Медицинская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химико-фармацевтические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медико-инструментальные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Тяжелое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подъемно-транспортного 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Химическое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 и арматуры для целлюлозно-бумажной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промышленной трубопроводной арматуры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Станкостроение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металлорежущих станков, деревообрабатывающего</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инструментальные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искусственных алмазов, абразивных материалов и инструментов из них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литья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поковок и штамповок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сварных конструкций для машиностроения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изделий общемашиностроительного применения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автосборочные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автомобильного моторостроения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агрегатов, узлов, запчастей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Строительное и дорожное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пневматического, электрического инструмента и средств малой механизации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 для лесозаготовительной и торфяной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коммунального машиностроения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Машиностроение для легкой и пищевой промышленности</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технологического оборудования для легкой, текстильной и пищевой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технологического оборудования для торговли и общественного питания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бытовых приборов и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Речной флот</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судоремонтные речных судов с годовым выпуском,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20-40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 и более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речные порты: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 и II категорий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ковшовом варианте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русловом варианте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 и IV категорий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Лесная и деревообрабатывающая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лесозаготовительные с примыканием к железной дорог 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переработки древесины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переработкой древесины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лесозаготовительные с примыканием к водным транспортным путям при отправке леса в хлыстах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 зимним </w:t>
            </w:r>
            <w:proofErr w:type="spellStart"/>
            <w:r w:rsidRPr="00CD612F">
              <w:rPr>
                <w:rFonts w:ascii="Times New Roman" w:hAnsi="Times New Roman" w:cs="Times New Roman"/>
                <w:sz w:val="20"/>
                <w:szCs w:val="20"/>
              </w:rPr>
              <w:t>плотбищем</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без зимнего </w:t>
            </w:r>
            <w:proofErr w:type="spellStart"/>
            <w:r w:rsidRPr="00CD612F">
              <w:rPr>
                <w:rFonts w:ascii="Times New Roman" w:hAnsi="Times New Roman" w:cs="Times New Roman"/>
                <w:sz w:val="20"/>
                <w:szCs w:val="20"/>
              </w:rPr>
              <w:t>плотбища</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отправке леса в сортиментах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 зимним </w:t>
            </w:r>
            <w:proofErr w:type="spellStart"/>
            <w:r w:rsidRPr="00CD612F">
              <w:rPr>
                <w:rFonts w:ascii="Times New Roman" w:hAnsi="Times New Roman" w:cs="Times New Roman"/>
                <w:sz w:val="20"/>
                <w:szCs w:val="20"/>
              </w:rPr>
              <w:t>плотбищем</w:t>
            </w:r>
            <w:proofErr w:type="spellEnd"/>
            <w:r w:rsidRPr="00CD612F">
              <w:rPr>
                <w:rFonts w:ascii="Times New Roman" w:hAnsi="Times New Roman" w:cs="Times New Roman"/>
                <w:sz w:val="20"/>
                <w:szCs w:val="20"/>
              </w:rPr>
              <w:t xml:space="preserve"> производственной мощностью, тыс. </w:t>
            </w:r>
            <w:proofErr w:type="spellStart"/>
            <w:r w:rsidRPr="00CD612F">
              <w:rPr>
                <w:rFonts w:ascii="Times New Roman" w:hAnsi="Times New Roman" w:cs="Times New Roman"/>
                <w:sz w:val="20"/>
                <w:szCs w:val="20"/>
              </w:rPr>
              <w:t>куб.м</w:t>
            </w:r>
            <w:proofErr w:type="spellEnd"/>
            <w:r w:rsidRPr="00CD612F">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без зимнего </w:t>
            </w:r>
            <w:proofErr w:type="spellStart"/>
            <w:r w:rsidRPr="00CD612F">
              <w:rPr>
                <w:rFonts w:ascii="Times New Roman" w:hAnsi="Times New Roman" w:cs="Times New Roman"/>
                <w:sz w:val="20"/>
                <w:szCs w:val="20"/>
              </w:rPr>
              <w:t>плотбища</w:t>
            </w:r>
            <w:proofErr w:type="spellEnd"/>
            <w:r w:rsidRPr="00CD612F">
              <w:rPr>
                <w:rFonts w:ascii="Times New Roman" w:hAnsi="Times New Roman" w:cs="Times New Roman"/>
                <w:sz w:val="20"/>
                <w:szCs w:val="20"/>
              </w:rPr>
              <w:t xml:space="preserve">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пиломатериалов, стандартных домов, комплектов деталей, столярных изделий и заготовок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поставке сырья и отправке продукции по железной дорог 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поставке сырья по воде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древесно-стружечных плит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фанеры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мебельные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Легкая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льнозаводы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пенькозаводы (без полей сушки)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текстильные комбинаты с одноэтажными главными корпусами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текстильные фабрики, размещенные в одноэтажных корпусах, при общей площади главного производственного корпуса,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текстильной галантереи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швейно-трикотажные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кожевенные и первичной обработки кожсырья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двухэтажные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искусственных кож, обувных картонов и пленочных материалов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кожгалантерейные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обувные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фурнитуры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Пищевая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хлеба и хлебобулочных изделий производственной мощностью, т/сутки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кондитерских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маргариновой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плодоовощных консервов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пива, солода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этилового спирта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водки и ликероводочных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Мясомолочная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мяса (с цехами убоя и обескровливания)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мясных консервов, колбас, копченостей и других мясных продуктов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переработке молока производственной мощностью, т/смену</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сухого обезжиренного молока производственной мощностью, т/смену</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молочных консервов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сыра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Рыбное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рыбоперерабатывающие</w:t>
            </w:r>
            <w:proofErr w:type="spellEnd"/>
            <w:r w:rsidRPr="00CD612F">
              <w:rPr>
                <w:rFonts w:ascii="Times New Roman" w:hAnsi="Times New Roman" w:cs="Times New Roman"/>
                <w:sz w:val="20"/>
                <w:szCs w:val="20"/>
              </w:rPr>
              <w:t xml:space="preserve"> производственной мощностью, т/сутки, до</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рыбные порты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Микробиологическая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гидролизно-дрожжевые, </w:t>
            </w:r>
            <w:proofErr w:type="spellStart"/>
            <w:r w:rsidRPr="00CD612F">
              <w:rPr>
                <w:rFonts w:ascii="Times New Roman" w:hAnsi="Times New Roman" w:cs="Times New Roman"/>
                <w:sz w:val="20"/>
                <w:szCs w:val="20"/>
              </w:rPr>
              <w:t>белкововитаминных</w:t>
            </w:r>
            <w:proofErr w:type="spellEnd"/>
            <w:r w:rsidRPr="00CD612F">
              <w:rPr>
                <w:rFonts w:ascii="Times New Roman" w:hAnsi="Times New Roman" w:cs="Times New Roman"/>
                <w:sz w:val="20"/>
                <w:szCs w:val="20"/>
              </w:rPr>
              <w:t xml:space="preserve"> концентратов и по производству премиксов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Заготовительное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мелькомбинаты, крупозаводы, комбинированные кормовые заводы, хлебоприемные предприятия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комбинаты хлебопродуктов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Местная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ремонтные предприятия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тракторов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строительных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художественной керамики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художественных изделий из металла и камня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игрушек и сувениров из дерева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игрушек из металла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зданиях до двух этажей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зданиях более двух этажей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Промышленность строительных материалов</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цементные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сухим способом производства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мокрым способом производства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асбестоцементные изделия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крупных блоков, панелей и других конструкций из ячеистого, плотного </w:t>
            </w:r>
            <w:proofErr w:type="spellStart"/>
            <w:r w:rsidRPr="00CD612F">
              <w:rPr>
                <w:rFonts w:ascii="Times New Roman" w:hAnsi="Times New Roman" w:cs="Times New Roman"/>
                <w:sz w:val="20"/>
                <w:szCs w:val="20"/>
              </w:rPr>
              <w:t>силикатобетона</w:t>
            </w:r>
            <w:proofErr w:type="spellEnd"/>
            <w:r w:rsidRPr="00CD612F">
              <w:rPr>
                <w:rFonts w:ascii="Times New Roman" w:hAnsi="Times New Roman" w:cs="Times New Roman"/>
                <w:sz w:val="20"/>
                <w:szCs w:val="20"/>
              </w:rPr>
              <w:t>, производственной мощностью, тыс. </w:t>
            </w:r>
            <w:proofErr w:type="spellStart"/>
            <w:r w:rsidRPr="00CD612F">
              <w:rPr>
                <w:rFonts w:ascii="Times New Roman" w:hAnsi="Times New Roman" w:cs="Times New Roman"/>
                <w:sz w:val="20"/>
                <w:szCs w:val="20"/>
              </w:rPr>
              <w:t>куб.м</w:t>
            </w:r>
            <w:proofErr w:type="spellEnd"/>
            <w:r w:rsidRPr="00CD612F">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железобетонных конструкций производственной мощностью 150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обожженного глиняного кирпича и керамических блоков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силикатного кирпича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керамических плиток для полов, облицовочных глазурованных плиток, керамических изделий для облицовки фасадов зданий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керамических канализационных и дренажных труб</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гравийно-сортировочные по разработке месторождений способом гидромеханизации производственной мощностью, тыс. </w:t>
            </w:r>
            <w:proofErr w:type="spellStart"/>
            <w:r w:rsidRPr="00CD612F">
              <w:rPr>
                <w:rFonts w:ascii="Times New Roman" w:hAnsi="Times New Roman" w:cs="Times New Roman"/>
                <w:sz w:val="20"/>
                <w:szCs w:val="20"/>
              </w:rPr>
              <w:t>куб.м</w:t>
            </w:r>
            <w:proofErr w:type="spellEnd"/>
            <w:r w:rsidRPr="00CD612F">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50-1000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 (сборно-разборные)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гравийно-сортировочные при разработке месторождений экскаваторным способом производственной мощностью 500 - 1000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дробильно-сортировочные по переработке прочных однородных пород производственной мощностью, тыс. </w:t>
            </w:r>
            <w:proofErr w:type="spellStart"/>
            <w:r w:rsidRPr="00CD612F">
              <w:rPr>
                <w:rFonts w:ascii="Times New Roman" w:hAnsi="Times New Roman" w:cs="Times New Roman"/>
                <w:sz w:val="20"/>
                <w:szCs w:val="20"/>
              </w:rPr>
              <w:t>куб.м</w:t>
            </w:r>
            <w:proofErr w:type="spellEnd"/>
            <w:r w:rsidRPr="00CD612F">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600-1600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 (сборно-разборные)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аглопоритового</w:t>
            </w:r>
            <w:proofErr w:type="spellEnd"/>
            <w:r w:rsidRPr="00CD612F">
              <w:rPr>
                <w:rFonts w:ascii="Times New Roman" w:hAnsi="Times New Roman" w:cs="Times New Roman"/>
                <w:sz w:val="20"/>
                <w:szCs w:val="20"/>
              </w:rPr>
              <w:t xml:space="preserve"> гравия из зол ТЭЦ и керамзита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вспученного перлита (с производством перлитобитумных плит) при применении в качестве топлива мазута (угля)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минеральной ваты и изделий из нее, </w:t>
            </w:r>
            <w:proofErr w:type="spellStart"/>
            <w:r w:rsidRPr="00CD612F">
              <w:rPr>
                <w:rFonts w:ascii="Times New Roman" w:hAnsi="Times New Roman" w:cs="Times New Roman"/>
                <w:sz w:val="20"/>
                <w:szCs w:val="20"/>
              </w:rPr>
              <w:t>вермикулитовых</w:t>
            </w:r>
            <w:proofErr w:type="spellEnd"/>
            <w:r w:rsidRPr="00CD612F">
              <w:rPr>
                <w:rFonts w:ascii="Times New Roman" w:hAnsi="Times New Roman" w:cs="Times New Roman"/>
                <w:sz w:val="20"/>
                <w:szCs w:val="20"/>
              </w:rPr>
              <w:t xml:space="preserve"> и перлитовых тепло- и звукоизоляционных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извести, гипса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известняковой муки и </w:t>
            </w:r>
            <w:proofErr w:type="spellStart"/>
            <w:r w:rsidRPr="00CD612F">
              <w:rPr>
                <w:rFonts w:ascii="Times New Roman" w:hAnsi="Times New Roman" w:cs="Times New Roman"/>
                <w:sz w:val="20"/>
                <w:szCs w:val="20"/>
              </w:rPr>
              <w:t>сыромолотого</w:t>
            </w:r>
            <w:proofErr w:type="spellEnd"/>
            <w:r w:rsidRPr="00CD612F">
              <w:rPr>
                <w:rFonts w:ascii="Times New Roman" w:hAnsi="Times New Roman" w:cs="Times New Roman"/>
                <w:sz w:val="20"/>
                <w:szCs w:val="20"/>
              </w:rPr>
              <w:t xml:space="preserve"> гипса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стекла оконного, полированного, архитектурно- строительного, технического и стекловолокна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обогатительные кварцевого песка производственной мощностью 150-300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стальных строительных конструкций (в том числе из труб)</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алюминиевых строительных конструкций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монтажных (для КИП и автоматики, сантехнических) и электромонтажных заготовок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технологических металлоконструкций и узлов трубопроводов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строительных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опорные базы общестроительных организаций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опорные базы специализированных организаций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автотранспортные предприятия строительных организаций на 200 специализированных большегрузных автомобилей и автопоездов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стоянки (гаражи)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Обслуживание сельскохозяйственной техники</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тракторов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тракторов, бульдозеров и других спецмашин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торговые областные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минеральных удобрений, известковых материалов, ядохимикатов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химических средств защиты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 и дорожное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капитальному ремонту грузовых автомобилей мощностью 2-10 тыс. капитальных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автобусов с применением готовых агрегатов мощностью 1-2 тыс.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агрегатов легковых автомобилей мощностью 30-60 тыс. капитальных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грузовые автотранспортные на 200 автомобилей при независимом выезде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грузовые автотранспортные на 300 и 500 автомобилей при независимом выезде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автобусные парки при количестве автобусов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таксомоторные парки при количестве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грузовые автостанции при отправке грузов 500 - 1500 т/сутки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легковых автомобилей при количестве постов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автозаправочные станции при количестве заправок в 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дорожно-ремонтные пункты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дорожные участки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с дорожно-ремонтным пунктом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с дорожно-ремонтным пунктом технической помощи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дорожно-строительное управление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цементно-бетонные производительностью, тыс. </w:t>
            </w:r>
            <w:proofErr w:type="spellStart"/>
            <w:r w:rsidRPr="00CD612F">
              <w:rPr>
                <w:rFonts w:ascii="Times New Roman" w:hAnsi="Times New Roman" w:cs="Times New Roman"/>
                <w:sz w:val="20"/>
                <w:szCs w:val="20"/>
              </w:rPr>
              <w:t>куб.м</w:t>
            </w:r>
            <w:proofErr w:type="spellEnd"/>
            <w:r w:rsidRPr="00CD612F">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асфальтобетонные производительностью,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битумные базы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прирельсовые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притрассовые</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песка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полигоны для изготовления железобетонных конструкций мощностью 4 тыс. </w:t>
            </w:r>
            <w:proofErr w:type="spellStart"/>
            <w:r w:rsidRPr="00CD612F">
              <w:rPr>
                <w:rFonts w:ascii="Times New Roman" w:hAnsi="Times New Roman" w:cs="Times New Roman"/>
                <w:sz w:val="20"/>
                <w:szCs w:val="20"/>
              </w:rPr>
              <w:t>куб.м</w:t>
            </w:r>
            <w:proofErr w:type="spellEnd"/>
            <w:r w:rsidRPr="00CD612F">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Бытовое обслуживание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специализированные промышленные предприятия общей площадью производственных зданий более 2000 </w:t>
            </w:r>
            <w:proofErr w:type="spellStart"/>
            <w:r w:rsidRPr="00CD612F">
              <w:rPr>
                <w:rFonts w:ascii="Times New Roman" w:hAnsi="Times New Roman" w:cs="Times New Roman"/>
                <w:sz w:val="20"/>
                <w:szCs w:val="20"/>
              </w:rPr>
              <w:t>кв.м</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по изготовлению и ремонту одежды, ремонту </w:t>
            </w:r>
            <w:proofErr w:type="spellStart"/>
            <w:r w:rsidRPr="00CD612F">
              <w:rPr>
                <w:rFonts w:ascii="Times New Roman" w:hAnsi="Times New Roman" w:cs="Times New Roman"/>
                <w:sz w:val="20"/>
                <w:szCs w:val="20"/>
              </w:rPr>
              <w:t>телерадиоаппаратуры</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изготовлению и ремонту обуви, ремонту сложной бытовой техники, химчистки и крашения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и изготовлению мебели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Полиграфическая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газетно</w:t>
            </w:r>
            <w:proofErr w:type="spellEnd"/>
            <w:r w:rsidRPr="00CD612F">
              <w:rPr>
                <w:rFonts w:ascii="Times New Roman" w:hAnsi="Times New Roman" w:cs="Times New Roman"/>
                <w:sz w:val="20"/>
                <w:szCs w:val="20"/>
              </w:rPr>
              <w:t>-журнальные, книжные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Г-2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минимальной плотности застройки площадок сельскохозяйственных предприятий</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5880"/>
        <w:gridCol w:w="2240"/>
      </w:tblGrid>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Отрасли сельского хозяйства</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Минимальная плотность застройки, %</w:t>
            </w:r>
          </w:p>
        </w:tc>
      </w:tr>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Крупного рогатого скота</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при привязном содержании коров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50-60%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E62886" w:rsidP="00DC11DC">
            <w:pPr>
              <w:pStyle w:val="affd"/>
              <w:jc w:val="center"/>
              <w:rPr>
                <w:rFonts w:ascii="Times New Roman" w:hAnsi="Times New Roman" w:cs="Times New Roman"/>
                <w:sz w:val="20"/>
                <w:szCs w:val="20"/>
              </w:rPr>
            </w:pPr>
            <w:hyperlink w:anchor="sub_400001" w:history="1">
              <w:r w:rsidR="00DC11DC" w:rsidRPr="00CD612F">
                <w:rPr>
                  <w:rStyle w:val="a4"/>
                  <w:rFonts w:ascii="Times New Roman" w:hAnsi="Times New Roman" w:cs="Times New Roman"/>
                  <w:color w:val="auto"/>
                  <w:sz w:val="20"/>
                  <w:szCs w:val="20"/>
                </w:rPr>
                <w:t>51*</w:t>
              </w:r>
            </w:hyperlink>
            <w:r w:rsidR="00DC11DC"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90%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и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55/49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при беспривязном содержании коров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50, 60 и 90 %</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мясные и мясные репродукторные на 800 и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E62886" w:rsidP="00DC11DC">
            <w:pPr>
              <w:pStyle w:val="affd"/>
              <w:jc w:val="center"/>
              <w:rPr>
                <w:rFonts w:ascii="Times New Roman" w:hAnsi="Times New Roman" w:cs="Times New Roman"/>
                <w:sz w:val="20"/>
                <w:szCs w:val="20"/>
              </w:rPr>
            </w:pPr>
            <w:hyperlink w:anchor="sub_400002" w:history="1">
              <w:r w:rsidR="00DC11DC" w:rsidRPr="00CD612F">
                <w:rPr>
                  <w:rStyle w:val="a4"/>
                  <w:rFonts w:ascii="Times New Roman" w:hAnsi="Times New Roman" w:cs="Times New Roman"/>
                  <w:color w:val="auto"/>
                  <w:sz w:val="20"/>
                  <w:szCs w:val="20"/>
                </w:rPr>
                <w:t>52**</w:t>
              </w:r>
            </w:hyperlink>
            <w:r w:rsidR="00DC11DC"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доращивания</w:t>
            </w:r>
            <w:proofErr w:type="spellEnd"/>
            <w:r w:rsidRPr="00CD612F">
              <w:rPr>
                <w:rFonts w:ascii="Times New Roman" w:hAnsi="Times New Roman" w:cs="Times New Roman"/>
                <w:sz w:val="20"/>
                <w:szCs w:val="20"/>
              </w:rPr>
              <w:t xml:space="preserve"> и откорма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выращивания телят, </w:t>
            </w:r>
            <w:proofErr w:type="spellStart"/>
            <w:r w:rsidRPr="00CD612F">
              <w:rPr>
                <w:rFonts w:ascii="Times New Roman" w:hAnsi="Times New Roman" w:cs="Times New Roman"/>
                <w:sz w:val="20"/>
                <w:szCs w:val="20"/>
              </w:rPr>
              <w:t>доращивания</w:t>
            </w:r>
            <w:proofErr w:type="spellEnd"/>
            <w:r w:rsidRPr="00CD612F">
              <w:rPr>
                <w:rFonts w:ascii="Times New Roman" w:hAnsi="Times New Roman" w:cs="Times New Roman"/>
                <w:sz w:val="20"/>
                <w:szCs w:val="20"/>
              </w:rPr>
              <w:t xml:space="preserve"> и откорма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откорма крупного рогатого скота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 площадки на 2000 скотомест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600 и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выращивания ремонтных телок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1000 и 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Свиноводческие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товарные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репродукторные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законченным производственным циклом на 2000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Овцеводческие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размещаемые на одной площадке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шерстные, шерстно-мясные, мясо-сальные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мясо-шерстные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1200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 площадки для получения каракульчи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законченным оборотом стада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мясо-шерстные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мясо-шерстно-молочные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и 4000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1600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Козоводческие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пуховые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шерстные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3600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64</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Коневодческие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 голов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Птицеводческие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яичного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 тыс. кур-несушек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 тыс. кур-несушек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бройлерные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 и 6 млн. бройлеров</w:t>
            </w:r>
          </w:p>
        </w:tc>
        <w:tc>
          <w:tcPr>
            <w:tcW w:w="2240" w:type="dxa"/>
            <w:tcBorders>
              <w:top w:val="single" w:sz="4" w:space="0" w:color="auto"/>
              <w:left w:val="single" w:sz="4" w:space="0" w:color="auto"/>
              <w:bottom w:val="single" w:sz="4" w:space="0" w:color="auto"/>
            </w:tcBorders>
            <w:vAlign w:val="bottom"/>
          </w:tcPr>
          <w:p w:rsidR="00DC11DC" w:rsidRPr="00CD612F" w:rsidRDefault="00E62886" w:rsidP="00DC11DC">
            <w:pPr>
              <w:pStyle w:val="affd"/>
              <w:jc w:val="center"/>
              <w:rPr>
                <w:rFonts w:ascii="Times New Roman" w:hAnsi="Times New Roman" w:cs="Times New Roman"/>
                <w:sz w:val="20"/>
                <w:szCs w:val="20"/>
              </w:rPr>
            </w:pPr>
            <w:hyperlink w:anchor="sub_400003" w:history="1">
              <w:r w:rsidR="00DC11DC" w:rsidRPr="00CD612F">
                <w:rPr>
                  <w:rStyle w:val="a4"/>
                  <w:rFonts w:ascii="Times New Roman" w:hAnsi="Times New Roman" w:cs="Times New Roman"/>
                  <w:color w:val="auto"/>
                  <w:sz w:val="20"/>
                  <w:szCs w:val="20"/>
                </w:rPr>
                <w:t>27*/*43</w:t>
              </w:r>
            </w:hyperlink>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утиные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65 тыс. утят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индейководческие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 тыс. индюшат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яичного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племзавод</w:t>
            </w:r>
            <w:proofErr w:type="spellEnd"/>
            <w:r w:rsidRPr="00CD612F">
              <w:rPr>
                <w:rFonts w:ascii="Times New Roman" w:hAnsi="Times New Roman" w:cs="Times New Roman"/>
                <w:sz w:val="20"/>
                <w:szCs w:val="20"/>
              </w:rPr>
              <w:t xml:space="preserve"> на 50 тыс. кур</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взрослой птицы</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ремонтного молодняка</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племзавод</w:t>
            </w:r>
            <w:proofErr w:type="spellEnd"/>
            <w:r w:rsidRPr="00CD612F">
              <w:rPr>
                <w:rFonts w:ascii="Times New Roman" w:hAnsi="Times New Roman" w:cs="Times New Roman"/>
                <w:sz w:val="20"/>
                <w:szCs w:val="20"/>
              </w:rPr>
              <w:t xml:space="preserve"> на 50 тыс. кур</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взрослой птицы</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ремонтного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val="restart"/>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Звероводческие и кролиководческие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звероводческие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2100" w:type="dxa"/>
            <w:vMerge/>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кролиководческие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Тепличные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многолетние теплицы общей площадью</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18, 24 и 30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однопролетные (ангарные) теплицы общей площадью</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сельскохозяйственной техники</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центральные ремонтные мастерские для хозяйств с парком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 и 75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и 200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пункты технического обслуживания бригады или отделения хозяйств с парком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 20 и 30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 и более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Прочие предприятия</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переработке или хранению сельскохозяйственной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комбикормовые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хранению семян и зерна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для зданий без чердаков, под чертой - с используемыми чердаками.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при хранении грубых кормов и подстилки под навесами, под чертой - при хранении в скирдах.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для многоэтажных зданий, под чертой - для одноэтажных.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 но-технические и другие установки, эстакады и галереи, площадки погрузочно- 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площадь застройки не включаются площади, занятые </w:t>
      </w:r>
      <w:proofErr w:type="spellStart"/>
      <w:r w:rsidRPr="00CD612F">
        <w:rPr>
          <w:rFonts w:ascii="Times New Roman" w:hAnsi="Times New Roman" w:cs="Times New Roman"/>
          <w:sz w:val="20"/>
          <w:szCs w:val="20"/>
        </w:rPr>
        <w:t>отмостками</w:t>
      </w:r>
      <w:proofErr w:type="spellEnd"/>
      <w:r w:rsidRPr="00CD612F">
        <w:rPr>
          <w:rFonts w:ascii="Times New Roman" w:hAnsi="Times New Roman" w:cs="Times New Roman"/>
          <w:sz w:val="20"/>
          <w:szCs w:val="20"/>
        </w:rPr>
        <w:t xml:space="preserve">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работающих,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Минимальную плотность застройки допускается уменьшать (при наличии соответствующих технико-экономических обоснований), но не более чем на 10% установленной настоящим приложением.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 При строительстве сельскохозяйственных предприятий на площадке с уклоном свыше 3%,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грунтах и в сложных инженерно-геологических условиях минимальную плотность застройки допускается уменьшать, но не более чем на 10% установленной настоящим приложением.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CD612F">
        <w:rPr>
          <w:rFonts w:ascii="Times New Roman" w:hAnsi="Times New Roman" w:cs="Times New Roman"/>
          <w:sz w:val="20"/>
          <w:szCs w:val="20"/>
        </w:rPr>
        <w:t>отмосток</w:t>
      </w:r>
      <w:proofErr w:type="spellEnd"/>
      <w:r w:rsidRPr="00CD612F">
        <w:rPr>
          <w:rFonts w:ascii="Times New Roman" w:hAnsi="Times New Roman" w:cs="Times New Roman"/>
          <w:sz w:val="20"/>
          <w:szCs w:val="20"/>
        </w:rPr>
        <w:t>. Площадь и размеры земельных участков складов</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Д</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4B0589">
        <w:rPr>
          <w:rStyle w:val="a3"/>
          <w:rFonts w:ascii="Times New Roman" w:hAnsi="Times New Roman" w:cs="Times New Roman"/>
          <w:color w:val="auto"/>
          <w:sz w:val="20"/>
          <w:szCs w:val="20"/>
        </w:rPr>
        <w:t>Урожайного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Площадь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и размеры земельных участков </w:t>
      </w:r>
      <w:proofErr w:type="spellStart"/>
      <w:r w:rsidRPr="00CD612F">
        <w:rPr>
          <w:rFonts w:ascii="Times New Roman" w:hAnsi="Times New Roman" w:cs="Times New Roman"/>
          <w:color w:val="auto"/>
          <w:sz w:val="20"/>
          <w:szCs w:val="20"/>
        </w:rPr>
        <w:t>общетоварных</w:t>
      </w:r>
      <w:proofErr w:type="spellEnd"/>
      <w:r w:rsidRPr="00CD612F">
        <w:rPr>
          <w:rFonts w:ascii="Times New Roman" w:hAnsi="Times New Roman" w:cs="Times New Roman"/>
          <w:color w:val="auto"/>
          <w:sz w:val="20"/>
          <w:szCs w:val="20"/>
        </w:rPr>
        <w:t xml:space="preserve"> складов (на 1 тыс. человек)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512"/>
        <w:gridCol w:w="1512"/>
        <w:gridCol w:w="1512"/>
        <w:gridCol w:w="1502"/>
      </w:tblGrid>
      <w:tr w:rsidR="00DC11DC" w:rsidRPr="00CD612F" w:rsidTr="00DC11DC">
        <w:tc>
          <w:tcPr>
            <w:tcW w:w="420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Склады </w:t>
            </w:r>
            <w:proofErr w:type="spellStart"/>
            <w:r w:rsidRPr="00CD612F">
              <w:rPr>
                <w:rFonts w:ascii="Times New Roman" w:hAnsi="Times New Roman" w:cs="Times New Roman"/>
                <w:sz w:val="20"/>
                <w:szCs w:val="20"/>
              </w:rPr>
              <w:t>общетоварные</w:t>
            </w:r>
            <w:proofErr w:type="spellEnd"/>
          </w:p>
        </w:tc>
        <w:tc>
          <w:tcPr>
            <w:tcW w:w="3024"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Площадь складов, </w:t>
            </w:r>
            <w:proofErr w:type="spellStart"/>
            <w:r w:rsidRPr="00CD612F">
              <w:rPr>
                <w:rFonts w:ascii="Times New Roman" w:hAnsi="Times New Roman" w:cs="Times New Roman"/>
                <w:sz w:val="20"/>
                <w:szCs w:val="20"/>
              </w:rPr>
              <w:t>кв.м</w:t>
            </w:r>
            <w:proofErr w:type="spellEnd"/>
          </w:p>
        </w:tc>
        <w:tc>
          <w:tcPr>
            <w:tcW w:w="301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кв. м</w:t>
            </w:r>
          </w:p>
        </w:tc>
      </w:tr>
      <w:tr w:rsidR="00DC11DC" w:rsidRPr="00CD612F" w:rsidTr="00DC11DC">
        <w:tc>
          <w:tcPr>
            <w:tcW w:w="42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r>
      <w:tr w:rsidR="00DC11DC" w:rsidRPr="00CD612F" w:rsidTr="00DC11DC">
        <w:tc>
          <w:tcPr>
            <w:tcW w:w="42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Продовольственных товаров</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77</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E62886" w:rsidP="00DC11DC">
            <w:pPr>
              <w:pStyle w:val="affd"/>
              <w:jc w:val="center"/>
              <w:rPr>
                <w:rFonts w:ascii="Times New Roman" w:hAnsi="Times New Roman" w:cs="Times New Roman"/>
                <w:sz w:val="20"/>
                <w:szCs w:val="20"/>
              </w:rPr>
            </w:pPr>
            <w:hyperlink w:anchor="sub_500001" w:history="1">
              <w:r w:rsidR="00DC11DC" w:rsidRPr="00CD612F">
                <w:rPr>
                  <w:rStyle w:val="a4"/>
                  <w:rFonts w:ascii="Times New Roman" w:hAnsi="Times New Roman" w:cs="Times New Roman"/>
                  <w:color w:val="auto"/>
                  <w:sz w:val="20"/>
                  <w:szCs w:val="20"/>
                </w:rPr>
                <w:t>310*</w:t>
              </w:r>
            </w:hyperlink>
          </w:p>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w:t>
            </w:r>
          </w:p>
        </w:tc>
        <w:tc>
          <w:tcPr>
            <w:tcW w:w="15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42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Непродовольственных товаров</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217</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193</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740*</w:t>
            </w:r>
          </w:p>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490</w:t>
            </w:r>
          </w:p>
        </w:tc>
        <w:tc>
          <w:tcPr>
            <w:tcW w:w="150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числителе приведены нормы для одноэтажных складов, в знаменателе - для многоэтажных (при средней высоте этажей 6 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При размещении </w:t>
      </w:r>
      <w:proofErr w:type="spellStart"/>
      <w:r w:rsidRPr="00CD612F">
        <w:rPr>
          <w:rFonts w:ascii="Times New Roman" w:hAnsi="Times New Roman" w:cs="Times New Roman"/>
          <w:sz w:val="20"/>
          <w:szCs w:val="20"/>
        </w:rPr>
        <w:t>общетоварных</w:t>
      </w:r>
      <w:proofErr w:type="spellEnd"/>
      <w:r w:rsidRPr="00CD612F">
        <w:rPr>
          <w:rFonts w:ascii="Times New Roman" w:hAnsi="Times New Roman" w:cs="Times New Roman"/>
          <w:sz w:val="20"/>
          <w:szCs w:val="20"/>
        </w:rPr>
        <w:t xml:space="preserve"> складов в составе специализированных групп размеры земельных участков рекомендуется сокращать до 30%. В зонах досрочного завоза товаров размеры земельных участков следует увеличивать на 40%.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Вместимость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 размеры земельных участков специализированных складов (на 1 тыс. человек)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54"/>
        <w:gridCol w:w="1541"/>
        <w:gridCol w:w="1536"/>
        <w:gridCol w:w="1541"/>
        <w:gridCol w:w="1671"/>
      </w:tblGrid>
      <w:tr w:rsidR="00DC11DC" w:rsidRPr="00CD612F" w:rsidTr="00DC11DC">
        <w:tc>
          <w:tcPr>
            <w:tcW w:w="3954"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специализированные</w:t>
            </w:r>
          </w:p>
        </w:tc>
        <w:tc>
          <w:tcPr>
            <w:tcW w:w="3077"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Вместимость складов, т</w:t>
            </w:r>
          </w:p>
        </w:tc>
        <w:tc>
          <w:tcPr>
            <w:tcW w:w="3212"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кв. м</w:t>
            </w:r>
          </w:p>
        </w:tc>
      </w:tr>
      <w:tr w:rsidR="00DC11DC" w:rsidRPr="00CD612F" w:rsidTr="00DC11DC">
        <w:tc>
          <w:tcPr>
            <w:tcW w:w="3954"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4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c>
          <w:tcPr>
            <w:tcW w:w="154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671"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r>
      <w:tr w:rsidR="00DC11DC" w:rsidRPr="00CD612F" w:rsidTr="00DC11DC">
        <w:tc>
          <w:tcPr>
            <w:tcW w:w="395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c>
          <w:tcPr>
            <w:tcW w:w="153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541"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b/>
                <w:bCs/>
                <w:noProof/>
                <w:sz w:val="20"/>
                <w:szCs w:val="20"/>
              </w:rPr>
              <w:drawing>
                <wp:inline distT="0" distB="0" distL="0" distR="0">
                  <wp:extent cx="485775" cy="409575"/>
                  <wp:effectExtent l="0" t="0" r="0" b="0"/>
                  <wp:docPr id="22" name="Рисунок 5">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2" cstate="print"/>
                          <a:srcRect/>
                          <a:stretch>
                            <a:fillRect/>
                          </a:stretch>
                        </pic:blipFill>
                        <pic:spPr bwMode="auto">
                          <a:xfrm>
                            <a:off x="0" y="0"/>
                            <a:ext cx="485775" cy="409575"/>
                          </a:xfrm>
                          <a:prstGeom prst="rect">
                            <a:avLst/>
                          </a:prstGeom>
                          <a:noFill/>
                          <a:ln w="9525">
                            <a:noFill/>
                            <a:miter lim="800000"/>
                            <a:headEnd/>
                            <a:tailEnd/>
                          </a:ln>
                        </pic:spPr>
                      </pic:pic>
                    </a:graphicData>
                  </a:graphic>
                </wp:inline>
              </w:drawing>
            </w:r>
          </w:p>
        </w:tc>
        <w:tc>
          <w:tcPr>
            <w:tcW w:w="1671"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Фруктохранилища</w:t>
            </w:r>
            <w:proofErr w:type="spellEnd"/>
          </w:p>
        </w:tc>
        <w:tc>
          <w:tcPr>
            <w:tcW w:w="1541"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536" w:type="dxa"/>
            <w:vMerge w:val="restart"/>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541" w:type="dxa"/>
            <w:vMerge w:val="restart"/>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b/>
                <w:bCs/>
                <w:noProof/>
                <w:sz w:val="20"/>
                <w:szCs w:val="20"/>
              </w:rPr>
              <w:drawing>
                <wp:inline distT="0" distB="0" distL="0" distR="0">
                  <wp:extent cx="552450" cy="409575"/>
                  <wp:effectExtent l="0" t="0" r="0" b="0"/>
                  <wp:docPr id="21" name="Рисунок 6">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3" cstate="print"/>
                          <a:srcRect/>
                          <a:stretch>
                            <a:fillRect/>
                          </a:stretch>
                        </pic:blipFill>
                        <pic:spPr bwMode="auto">
                          <a:xfrm>
                            <a:off x="0" y="0"/>
                            <a:ext cx="552450" cy="409575"/>
                          </a:xfrm>
                          <a:prstGeom prst="rect">
                            <a:avLst/>
                          </a:prstGeom>
                          <a:noFill/>
                          <a:ln w="9525">
                            <a:noFill/>
                            <a:miter lim="800000"/>
                            <a:headEnd/>
                            <a:tailEnd/>
                          </a:ln>
                        </pic:spPr>
                      </pic:pic>
                    </a:graphicData>
                  </a:graphic>
                </wp:inline>
              </w:drawing>
            </w:r>
          </w:p>
        </w:tc>
        <w:tc>
          <w:tcPr>
            <w:tcW w:w="1671" w:type="dxa"/>
            <w:vMerge w:val="restart"/>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380</w:t>
            </w: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Овощехранилища</w:t>
            </w:r>
          </w:p>
        </w:tc>
        <w:tc>
          <w:tcPr>
            <w:tcW w:w="1541"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c>
          <w:tcPr>
            <w:tcW w:w="1536" w:type="dxa"/>
            <w:vMerge/>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41" w:type="dxa"/>
            <w:vMerge/>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671" w:type="dxa"/>
            <w:vMerge/>
            <w:tcBorders>
              <w:top w:val="single" w:sz="4" w:space="0" w:color="auto"/>
              <w:left w:val="single" w:sz="4" w:space="0" w:color="auto"/>
              <w:bottom w:val="nil"/>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Картофелехранилища</w:t>
            </w:r>
          </w:p>
        </w:tc>
        <w:tc>
          <w:tcPr>
            <w:tcW w:w="1541"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c>
          <w:tcPr>
            <w:tcW w:w="1536" w:type="dxa"/>
            <w:vMerge/>
            <w:tcBorders>
              <w:top w:val="nil"/>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41" w:type="dxa"/>
            <w:vMerge/>
            <w:tcBorders>
              <w:top w:val="nil"/>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671" w:type="dxa"/>
            <w:vMerge/>
            <w:tcBorders>
              <w:top w:val="nil"/>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числителе приведены нормы для одноэтажных складов, в знаменателе - для многоэтажных.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Размеры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земельных участков складов строительных материалов и твердого топлива (на 1 тыс. человек)</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46"/>
        <w:gridCol w:w="3687"/>
      </w:tblGrid>
      <w:tr w:rsidR="00DC11DC" w:rsidRPr="00CD612F" w:rsidTr="00DC11DC">
        <w:tc>
          <w:tcPr>
            <w:tcW w:w="654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Склады</w:t>
            </w:r>
          </w:p>
        </w:tc>
        <w:tc>
          <w:tcPr>
            <w:tcW w:w="368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Размеры земельных участков, </w:t>
            </w:r>
            <w:proofErr w:type="spellStart"/>
            <w:r w:rsidRPr="00CD612F">
              <w:rPr>
                <w:rFonts w:ascii="Times New Roman" w:hAnsi="Times New Roman" w:cs="Times New Roman"/>
                <w:sz w:val="20"/>
                <w:szCs w:val="20"/>
              </w:rPr>
              <w:t>кв.м</w:t>
            </w:r>
            <w:proofErr w:type="spellEnd"/>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строительных материалов (потребительские)</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твердого топлива с преимущественным использованием</w:t>
            </w:r>
          </w:p>
        </w:tc>
        <w:tc>
          <w:tcPr>
            <w:tcW w:w="368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угля</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дров</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Е</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4B0589">
        <w:rPr>
          <w:rStyle w:val="a3"/>
          <w:rFonts w:ascii="Times New Roman" w:hAnsi="Times New Roman" w:cs="Times New Roman"/>
          <w:color w:val="auto"/>
          <w:sz w:val="20"/>
          <w:szCs w:val="20"/>
        </w:rPr>
        <w:t>Урожайного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br/>
      </w:r>
      <w:bookmarkStart w:id="30" w:name="sub_60010"/>
      <w:r w:rsidRPr="00CD612F">
        <w:rPr>
          <w:rStyle w:val="a3"/>
          <w:rFonts w:ascii="Times New Roman" w:hAnsi="Times New Roman" w:cs="Times New Roman"/>
          <w:color w:val="auto"/>
          <w:sz w:val="20"/>
          <w:szCs w:val="20"/>
        </w:rPr>
        <w:t>Таблица Е-1</w:t>
      </w:r>
    </w:p>
    <w:bookmarkEnd w:id="30"/>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bookmarkStart w:id="31" w:name="sub_60011"/>
      <w:r w:rsidRPr="00CD612F">
        <w:rPr>
          <w:rFonts w:ascii="Times New Roman" w:hAnsi="Times New Roman" w:cs="Times New Roman"/>
          <w:color w:val="auto"/>
          <w:sz w:val="20"/>
          <w:szCs w:val="20"/>
        </w:rPr>
        <w:t>Нормы</w:t>
      </w:r>
    </w:p>
    <w:bookmarkEnd w:id="31"/>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расчета организаций обслуживания и размеры земельных участков</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980"/>
        <w:gridCol w:w="1680"/>
        <w:gridCol w:w="2380"/>
        <w:gridCol w:w="2380"/>
      </w:tblGrid>
      <w:tr w:rsidR="00DC11DC" w:rsidRPr="00CD612F" w:rsidTr="00DC11DC">
        <w:tc>
          <w:tcPr>
            <w:tcW w:w="28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Объекты, единица измерения</w:t>
            </w: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Расчетный показатель 1</w:t>
            </w:r>
          </w:p>
        </w:tc>
        <w:tc>
          <w:tcPr>
            <w:tcW w:w="23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w:t>
            </w:r>
          </w:p>
        </w:tc>
        <w:tc>
          <w:tcPr>
            <w:tcW w:w="23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Примечания</w:t>
            </w:r>
          </w:p>
        </w:tc>
      </w:tr>
      <w:tr w:rsidR="00DC11DC" w:rsidRPr="00CD612F" w:rsidTr="00DC11DC">
        <w:tc>
          <w:tcPr>
            <w:tcW w:w="28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3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Образовательные организации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Дошкольные образовательные организации,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Е-2 настоящего приложения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организации,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поселениях-новостройках 2 (за счет сокращения площади озеленения)</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площадь групповой площадки для детей ясельного возраста следует принимать 7,5 кв. м на 1 место</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Крытые бассейны для дошкольников, объект</w:t>
            </w:r>
          </w:p>
        </w:tc>
        <w:tc>
          <w:tcPr>
            <w:tcW w:w="5040" w:type="dxa"/>
            <w:gridSpan w:val="3"/>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Общеобразовательные школы,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следует принимать с учетом 100 процентного охвата детей неполным средним образованием (I-IX классы) и до 75% детей - средним образованием (X-XI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Е-2 приложения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при вместимости общеобразовательной школы,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на 1 учащегося: от 40 до 400 мест - 50; от 400 до 500 мест - 60; от 500 до 600 мест - 50; от 600 до 800 мест - 40; от 800 до 1100 мест - 33; от 1100 до 1500 мест- 21; от 1500 до 2000 мест - 17; свыше 2000 мест - 16</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 участки на землях сельхозпредприятий, спортивная зона школы может быть объединена с физкультурно-оздоровительным комплексом микрорайона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Школы-интернаты,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общеобразовательной школы-интерната, кв. м на 1 учащегося от 200 до 300 - 70; от 300 до 500 - 65; от 500 и более - 45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размещении на земельном участке школы здания интерната (спального корпуса) площадь земельного участка следует увеличивать на 0,2 га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Межшкольный учебно-производственный комбинат,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 общего числа школьников</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размеры земельных участков межшкольных учебно-производственных комбинатов рекомендуется принимать не менее 2 га, при устройстве автополигона или </w:t>
            </w:r>
            <w:proofErr w:type="spellStart"/>
            <w:r w:rsidRPr="00CD612F">
              <w:rPr>
                <w:rFonts w:ascii="Times New Roman" w:hAnsi="Times New Roman" w:cs="Times New Roman"/>
                <w:sz w:val="20"/>
                <w:szCs w:val="20"/>
              </w:rPr>
              <w:t>трактородрома</w:t>
            </w:r>
            <w:proofErr w:type="spellEnd"/>
            <w:r w:rsidRPr="00CD612F">
              <w:rPr>
                <w:rFonts w:ascii="Times New Roman" w:hAnsi="Times New Roman" w:cs="Times New Roman"/>
                <w:sz w:val="20"/>
                <w:szCs w:val="20"/>
              </w:rPr>
              <w:t xml:space="preserve"> - 3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w:t>
            </w:r>
            <w:proofErr w:type="spellStart"/>
            <w:r w:rsidRPr="00CD612F">
              <w:rPr>
                <w:rFonts w:ascii="Times New Roman" w:hAnsi="Times New Roman" w:cs="Times New Roman"/>
                <w:sz w:val="20"/>
                <w:szCs w:val="20"/>
              </w:rPr>
              <w:t>трактородром</w:t>
            </w:r>
            <w:proofErr w:type="spellEnd"/>
            <w:r w:rsidRPr="00CD612F">
              <w:rPr>
                <w:rFonts w:ascii="Times New Roman" w:hAnsi="Times New Roman" w:cs="Times New Roman"/>
                <w:sz w:val="20"/>
                <w:szCs w:val="20"/>
              </w:rPr>
              <w:t xml:space="preserve"> следует размещать вне селитебной территории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Внешкольные учреждения,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Средние специальные и профессионально-технические учебные заведения,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 с учетом населения города-центра и других поселений в зоне его влияния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при вместимости профессионально-технических училищ и средних специальных учебных заведений,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на 1 учащегося: до 300 мест - 75; от 300 до 900 - 50-65; от 900 до 1600-30-40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 поселениях.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 полигонов и </w:t>
            </w:r>
            <w:proofErr w:type="spellStart"/>
            <w:r w:rsidRPr="00CD612F">
              <w:rPr>
                <w:rFonts w:ascii="Times New Roman" w:hAnsi="Times New Roman" w:cs="Times New Roman"/>
                <w:sz w:val="20"/>
                <w:szCs w:val="20"/>
              </w:rPr>
              <w:t>автотрактородромов</w:t>
            </w:r>
            <w:proofErr w:type="spellEnd"/>
            <w:r w:rsidRPr="00CD612F">
              <w:rPr>
                <w:rFonts w:ascii="Times New Roman" w:hAnsi="Times New Roman" w:cs="Times New Roman"/>
                <w:sz w:val="20"/>
                <w:szCs w:val="20"/>
              </w:rPr>
              <w:t xml:space="preserve"> в указанные размеры не входят</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Высшие учебные заведения, студенты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зоны высших учебных заведений (учебная зона), га на 1 тыс. студентов: университеты, вузы технические - 4-7; сельскохозяйственные - 5-7; медицинские, фармацевтические - 3-5; экономические, педагогические, культуры, искусства, архитектуры - 2-4;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- 1-2; зона студенческих общежитий - 1,5-3. Вузы физической культуры проектируются 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 земельного участка вуза может быть уменьшен на 40% в климатических подрайонах IA, 1Б, 1Г, Щ и НА и в условиях реконструкции. 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Медицинские организации, организации социального обеспечения, спортивные и физкультурно-оздоровительные сооружения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28</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нормы расчета учреждений социального обеспечения следует уточнять в зависимости от социально-демографических особенностей региона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 для взрослых инвалидов с физическими нарушениями, место на 1 тыс. чел.(с 18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Детские дома-интернаты, место на 1 тыс. чел. (от 4 до 17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Психоневрологические интернаты, место на 1 тыс. чел. (с 18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интернатов, мест: до 200 - 125 кв. м на 1 место; от 200 до 400 - 100 кв. м на 1 место; от 400 до 600 - 80 кв. м на 1 место</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 жилые дома и группы квартир для ветеранов войны и труда и одиноких престарелых, место на 1 тыс. чел. (с 60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 жилые дома и группы квартир для инвалидов на креслах-колясках и их семей, место на 1 тыс. чел. всего населения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Медицинские организации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Стационары всех типов для взрослых с вспомогательными зданиями и сооружениями, койка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необходимые вместимость и структура лечебно-профилактических медицинских организаций определяются органами здравоохранения и указываются в задании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мощности стационаров, коек: до 50-300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1000 - 60 кв. м на 1 койку</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В условиях реконструкции и в крупных и крупнейших городах земельные участки больниц допускается уменьшать на 25%. Размеры земельных участков больниц, размещаемых в 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 земельного участка родильных домов следует принимать по нормативам стационаров с коэффициентом 0,7</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Поликлиники, амбулатории, диспансеры без стационара, посещение в смену</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 га на 100 посещений в смену, но не менее 0,3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стационара и поликлиники (диспансера), объединенных в одну лечебно-профилактическую медицинскую организацию, определяются раздельно по соответствующим нормам и затем суммируются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(подстанции) скорой медицинской помощи, автомобиль</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на 10 тыс. чел. в пределах зоны 15-минутной доступности на специальном автомобиле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0,05 га на 1 автомобиль, но не менее 0,1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Выдвижные пункты скорой медицинской помощи, автомобиль</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на 5 тыс. чел. сельского населения в пределах зоны 30-минутной доступности на специальном автомобиле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Фельдшерские или фельдшерско-акушерские пункты,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Аптеки групп</w:t>
            </w:r>
          </w:p>
        </w:tc>
        <w:tc>
          <w:tcPr>
            <w:tcW w:w="2660" w:type="dxa"/>
            <w:gridSpan w:val="2"/>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га или встроенные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III-V</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0,25</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VI-VIII</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кухни, порция в сутки на 1 ребенка (до 1 года)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0,015 га на 1 тыс. порций в сутки, но не менее 0,15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Раздаточные пункты молочных кухонь, кв. м общей площади 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встроенные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ребенка (до 1 года)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санаторно-курортные и оздоровительные, отдыха и туризма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хозяйственных зон</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Санатории (без туберкулезных),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125-150 кв. м на 1 место</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 сложившихся горных курортах и в условиях их реконструкции, а также для баз отдыха в пригородных зонах </w:t>
            </w:r>
            <w:r w:rsidRPr="00CD612F">
              <w:rPr>
                <w:rFonts w:ascii="Times New Roman" w:hAnsi="Times New Roman" w:cs="Times New Roman"/>
                <w:sz w:val="20"/>
                <w:szCs w:val="20"/>
              </w:rPr>
              <w:lastRenderedPageBreak/>
              <w:t>крупнейших и крупных городов размеры земельных участков допускается уменьшать, но не более чем на 25%</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Санатории для родителей с детьми и детские санатории (без туберкулезных),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145-170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Санатории-профилактории,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70-100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Санаторные пионерские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 отдыха (пансионаты),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120-130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 отдыха (пансионаты) для семей с детьми,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140-150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отдыха предприятий и организаций, молодежные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140-160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Курортные гостиницы,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65-75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Пионерские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Оздоровительные лагеря старшеклассников,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175-200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Дачи дошкольных образовательных организаций,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120-140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гостиницы,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50-75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базы,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65-80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базы для семей с детьми,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95-120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Мотели,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75-100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Кемпинги,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135-150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Приюты,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Физкультурно-спортивные сооружения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Территория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0,7-0,9 га на 1 тыс. чел.</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Для малых поселений нормы расчета залов и бассейнов необходимо принимать с учетом минимальной </w:t>
            </w:r>
            <w:r w:rsidRPr="00CD612F">
              <w:rPr>
                <w:rFonts w:ascii="Times New Roman" w:hAnsi="Times New Roman" w:cs="Times New Roman"/>
                <w:sz w:val="20"/>
                <w:szCs w:val="20"/>
              </w:rPr>
              <w:lastRenderedPageBreak/>
              <w:t>вместимости объектов по 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физкультурно-спортивных сооружений, размещаемых в жилом районе, следует принимать от общей нормы, %: территории - 35, спортивные залы - 50, бассейны - 45</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Помещения для физкультурно-оздоровительных занятий в микрорайоне,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общей площади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70-80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Спортивные залы общего пользования,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Бассейны крытые и открытые общего пользования,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зеркала воды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20-25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Спортивные залы и крытые бассейны для климатических подрайонов IA, 1Б, 1Г, Щ и IIA, кв. м площади пола, зеркала воды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поселениях с числом жителей от 2 до 5 тыс. следует предусматривать один спортивный зал площадью 540 кв. м</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поселений,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спортивный зал</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бассейн</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100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130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55</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 до 50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12 до 25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175</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культуры и искусства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Помещения для культурно-массовой работы с населением, досуга и любительской деятельности,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 рекомендуется в размере 40-50%. Минимальное число мест учреждений культуры и искусства принимать для крупных городов. Размещение, вместимость и размеры земельных участков планетариев, выставочных залов и музеев определяются заданием на </w:t>
            </w:r>
            <w:r w:rsidRPr="00CD612F">
              <w:rPr>
                <w:rFonts w:ascii="Times New Roman" w:hAnsi="Times New Roman" w:cs="Times New Roman"/>
                <w:sz w:val="20"/>
                <w:szCs w:val="20"/>
              </w:rPr>
              <w:lastRenderedPageBreak/>
              <w:t>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Танцевальные залы,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посетительское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Кинотеатры,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25-35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Театры,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5-8</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Концертные залы,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Цирки,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Лектории,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Залы аттракционов и игровых автоматов, кв. м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Универсальные спортивно-зрелищные залы, в том числе и искусственным льдом,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6-9</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Городские массовые библиотеки на 1 тыс. чел. зоны обслуживания при населении города, тыс. чел.5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тыс. ед. хранения читательское место</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 тыс. ед. хранения 2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4-4.5 тыс. ед. хранения 2-3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Дополнительно в центральной городской библиотеке на 1 тыс. чел. при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населении города,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250 и более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 тыс. ед. хранения 0,1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 тыс. ед. хранения 0,2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тыс. ед. хранения 0,3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 тыс. ед. хранения 0,3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и библиотеки сельских поселений</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посетительское место на 1 тыс. чел. для сельских поселений или их групп,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меньшую вместимость клубов и библиотек следует принимать для крупных поселений</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0,2 до 1</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500-300</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 до 2</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300-230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 до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230-190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190-140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 до 2</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6-7.5 тыс. ед. хранения 5-6 читательских мест</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 до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5-6 тыс. ед. хранения 4-5 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4,5-5 тыс. ед. хранения 3-4 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Дополнительно в центральной библиотеке местной системы расселения (административный район) на 1 тыс. чел. системы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4,5-5 тыс. ед. хранения 3-4 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bookmarkStart w:id="32" w:name="sub_60001"/>
            <w:r w:rsidRPr="00CD612F">
              <w:rPr>
                <w:rFonts w:ascii="Times New Roman" w:hAnsi="Times New Roman" w:cs="Times New Roman"/>
                <w:sz w:val="20"/>
                <w:szCs w:val="20"/>
              </w:rPr>
              <w:t>Предприятия торговли, общественного питания и бытового обслуживания</w:t>
            </w:r>
            <w:bookmarkEnd w:id="32"/>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городские поселения сельские поселения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bookmarkStart w:id="33" w:name="sub_60002"/>
            <w:r w:rsidRPr="00CD612F">
              <w:rPr>
                <w:rFonts w:ascii="Times New Roman" w:hAnsi="Times New Roman" w:cs="Times New Roman"/>
                <w:sz w:val="20"/>
                <w:szCs w:val="20"/>
              </w:rPr>
              <w:t xml:space="preserve">Магазины,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торговой площади на 1 тыс. чел.</w:t>
            </w:r>
            <w:bookmarkEnd w:id="33"/>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479 </w:t>
            </w:r>
            <w:hyperlink w:anchor="sub_60777" w:history="1">
              <w:r w:rsidRPr="00CD612F">
                <w:rPr>
                  <w:rStyle w:val="a4"/>
                  <w:rFonts w:ascii="Times New Roman" w:hAnsi="Times New Roman" w:cs="Times New Roman"/>
                  <w:color w:val="auto"/>
                  <w:sz w:val="20"/>
                  <w:szCs w:val="20"/>
                </w:rPr>
                <w:t>7</w:t>
              </w:r>
            </w:hyperlink>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торговые центры местного значения с числом обслуживаемого населения, тыс. чел.: от 4 до 6 - 0,4-0,6 га/объект, от 6 до 10 - 0,6-0,8; от 10 до 15 - 0,8-1,1; от 15 до 20-1,1- 1,3. Торговые центры малых городов и сельских поселений с числом жителей, тыс. чел.: до 1 - 0,1-0,2 га; от 1 до 3 - 0,2-0,4 га; от 3 до 4 - 0,4-0,6 га; от 5 до 6 - 0,6-1,0; от 7 до 10-1,0-1,2.</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Предприятия торговли,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торговой площади: до 250 - 0,08 га на 100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торг. площади, свыше 250 до 650 - 0,08- 0,06; свыше 650 до 1500 - 0,06-0,04; свыше 1500 до 3500 - 0,04-0,02; свыше 3500-0,02.</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таблице приведены краевые нормативы минимальной обеспеченности населения площадью торговых объектов, которые разрабатываются уполномоченным органом исполнительной власти Алтайского края для края в целом и муниципальных районов и городских округов и утверждаются нормативным правовым актом Алтайского края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продовольственных товаров,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169 </w:t>
            </w:r>
            <w:hyperlink w:anchor="sub_60777" w:history="1">
              <w:r w:rsidRPr="00CD612F">
                <w:rPr>
                  <w:rStyle w:val="a4"/>
                  <w:rFonts w:ascii="Times New Roman" w:hAnsi="Times New Roman" w:cs="Times New Roman"/>
                  <w:color w:val="auto"/>
                  <w:sz w:val="20"/>
                  <w:szCs w:val="20"/>
                </w:rPr>
                <w:t>7</w:t>
              </w:r>
            </w:hyperlink>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непродовольственных товаров,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310 </w:t>
            </w:r>
            <w:hyperlink w:anchor="sub_60777" w:history="1">
              <w:r w:rsidRPr="00CD612F">
                <w:rPr>
                  <w:rStyle w:val="a4"/>
                  <w:rFonts w:ascii="Times New Roman" w:hAnsi="Times New Roman" w:cs="Times New Roman"/>
                  <w:color w:val="auto"/>
                  <w:sz w:val="20"/>
                  <w:szCs w:val="20"/>
                </w:rPr>
                <w:t>7</w:t>
              </w:r>
            </w:hyperlink>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tcBorders>
              <w:top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660" w:type="dxa"/>
            <w:gridSpan w:val="2"/>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Розничные рынки, кв. м торговой площади на 1 тыс. чел.</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24-40</w:t>
            </w:r>
          </w:p>
        </w:tc>
        <w:tc>
          <w:tcPr>
            <w:tcW w:w="16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 кв. м - при торговой площади до 600 кв. м, 7 кв. м - свыше 3000 кв. м</w:t>
            </w:r>
          </w:p>
        </w:tc>
        <w:tc>
          <w:tcPr>
            <w:tcW w:w="2380" w:type="dxa"/>
            <w:vMerge w:val="restart"/>
            <w:tcBorders>
              <w:top w:val="single" w:sz="4" w:space="0" w:color="auto"/>
              <w:left w:val="single" w:sz="4" w:space="0" w:color="auto"/>
              <w:bottom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Требования к торговым местам и размерам площади рынков, тип рынка, минимальная площадь торговых мест определены </w:t>
            </w:r>
            <w:hyperlink r:id="rId344"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Администрации Алтайского края от 08.05.2007 N 195 "Об основных требованиях к торговым местам и размерах площади рынков на территории Алтайского края".</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розничных рынков на 1 торговое место следует принимать 6 кв. м торговой площади</w:t>
            </w: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Минимальная площадь рынка, кв. м</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Минимальные площади на 1 торговое место, в том числе</w:t>
            </w:r>
          </w:p>
        </w:tc>
        <w:tc>
          <w:tcPr>
            <w:tcW w:w="9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лоток</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палатка</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киоск</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павильон</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общественного питания, посадочных мест на 1 тыс. чел. в зависимости от численности населения, тыс.</w:t>
            </w:r>
          </w:p>
        </w:tc>
        <w:tc>
          <w:tcPr>
            <w:tcW w:w="9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 (независимо от численности населения)</w:t>
            </w:r>
          </w:p>
        </w:tc>
        <w:tc>
          <w:tcPr>
            <w:tcW w:w="2380" w:type="dxa"/>
            <w:vMerge w:val="restart"/>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числе мест, га на 100 мест: до 50 - 0,2-0,25; от 50 до 150 - 0,2-0,15; свыше 150 - 0,1</w:t>
            </w:r>
          </w:p>
        </w:tc>
        <w:tc>
          <w:tcPr>
            <w:tcW w:w="2380" w:type="dxa"/>
            <w:vMerge w:val="restart"/>
            <w:tcBorders>
              <w:top w:val="single" w:sz="4" w:space="0" w:color="auto"/>
              <w:left w:val="single" w:sz="4" w:space="0" w:color="auto"/>
              <w:bottom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 городах - курортах и городах-центрах туризма расчет сети предприятий общественного питания следует принимать с учетом временного населения: на бальнеологических курортах не менее 90 мест, на климатических </w:t>
            </w:r>
            <w:r w:rsidRPr="00CD612F">
              <w:rPr>
                <w:rFonts w:ascii="Times New Roman" w:hAnsi="Times New Roman" w:cs="Times New Roman"/>
                <w:sz w:val="20"/>
                <w:szCs w:val="20"/>
              </w:rPr>
              <w:lastRenderedPageBreak/>
              <w:t>курортах не менее 120 мест на 1 тыс. чел.</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предприятия общественного питания рассчитываются по норме - 300 кг в сутки на 1 тыс. чел.</w:t>
            </w: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22</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250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28</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250 до 500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32</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val="restart"/>
            <w:tcBorders>
              <w:top w:val="single" w:sz="4" w:space="0" w:color="auto"/>
              <w:bottom w:val="single" w:sz="4" w:space="0" w:color="auto"/>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500</w:t>
            </w:r>
          </w:p>
        </w:tc>
        <w:tc>
          <w:tcPr>
            <w:tcW w:w="980" w:type="dxa"/>
            <w:tcBorders>
              <w:top w:val="single" w:sz="4" w:space="0" w:color="auto"/>
              <w:left w:val="single" w:sz="4" w:space="0" w:color="auto"/>
              <w:bottom w:val="single" w:sz="4" w:space="0" w:color="auto"/>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w:t>
            </w:r>
          </w:p>
        </w:tc>
        <w:tc>
          <w:tcPr>
            <w:tcW w:w="1680" w:type="dxa"/>
            <w:vMerge w:val="restart"/>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 (2,0)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нормативы минимальной обеспеченности населения предприятиями бытового обслуживания могут дополнительно устанавливаться уполномоченными органами исполнительной власти Алтайского края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5(2)</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 рабочих мест для предприятий мощностью, рабочих мест: 0,1- 0,2 га; от 10 до 50 - 0,05-0,08 га; от 50 до 150 - 0,03-0,04 га; свыше 150 - 0,5-1,2 га</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прачечные самообслуживания,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0,1-0,2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фабрики-прачечные,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0,5-1,0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показатель расчета фабрик-прачечных дан с учетом обслуживания общественного сектора до 40 кг белья в смену</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Химчистки, кг вещей в смену на 1 тыс. чел., 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11,4(4,0)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химчистки самообслуживания,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 (4,0)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0,1-0,2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фабрики-химчистки,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7,4</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0,5-1,0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0,2-0,4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поселений-новостроек увеличивать до 10 мест</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Организации и учреждения управления, проектные организации, кредитно-финансовые организации связи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связи,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размещение отделений связи, укрупненных доставочных отделений связи (УДОС), узлов связи, почтамтов, агентств </w:t>
            </w:r>
            <w:proofErr w:type="spellStart"/>
            <w:r w:rsidRPr="00CD612F">
              <w:rPr>
                <w:rFonts w:ascii="Times New Roman" w:hAnsi="Times New Roman" w:cs="Times New Roman"/>
                <w:sz w:val="20"/>
                <w:szCs w:val="20"/>
              </w:rPr>
              <w:lastRenderedPageBreak/>
              <w:t>союзпечати</w:t>
            </w:r>
            <w:proofErr w:type="spellEnd"/>
            <w:r w:rsidRPr="00CD612F">
              <w:rPr>
                <w:rFonts w:ascii="Times New Roman" w:hAnsi="Times New Roman" w:cs="Times New Roman"/>
                <w:sz w:val="20"/>
                <w:szCs w:val="20"/>
              </w:rPr>
              <w:t xml:space="preserve">,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w:t>
            </w:r>
            <w:r w:rsidR="00CB4923" w:rsidRPr="004B0589">
              <w:rPr>
                <w:rFonts w:ascii="Times New Roman" w:hAnsi="Times New Roman" w:cs="Times New Roman"/>
                <w:sz w:val="20"/>
                <w:szCs w:val="20"/>
              </w:rPr>
              <w:t>Министерства цифрового развития, связи и массовых коммуникаций Российской Федерации</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отделения связи микрорайона, жилого района, га, для обслуживаемого населения, групп: IV-V </w:t>
            </w:r>
            <w:r w:rsidRPr="00CD612F">
              <w:rPr>
                <w:rFonts w:ascii="Times New Roman" w:hAnsi="Times New Roman" w:cs="Times New Roman"/>
                <w:sz w:val="20"/>
                <w:szCs w:val="20"/>
              </w:rPr>
              <w:lastRenderedPageBreak/>
              <w:t>(до 9 тыс. чел.) - 0,07-0,08 га; III-IV (9-18 тыс. чел.) - 0,09- 0,1 га; II-III (20-25 тыс. чел.) - 0,11-0,12 отделения связи поселка, сельского поселения для обслуживаемого населения групп: V-VI (0,5-2 тыс. чел.) - 0,3-0,35 га; III-IV (2-6 тыс. чел.) - 0,4-0,45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банков, операционная касса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операционная касса на 10-30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 на объект: 0,2 - при 2 операционных кассах; 0,5 - при 7 операционных кассах</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банка, операционное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операционное место (окно) на 2-3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0,05 га - при 3 операционных местах; 0,4 га - при 20 операционных местах</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операционное место (окно) на 1-2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Организации и учреждения управления,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 зависимости от этажности здания,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на 1 сотрудника: 44-18,5 - при этажности 3-5 этажей, 13,5-11 - при этажности 9-15 этажей, 10,5 - при этажности 16 и более этажей.</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Краевых, городских, районных органов власти,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на 1 сотрудника: 54-30 при этажности 3-5 этажей, 13-12 при этажности 9-12 этажей, 11 при этажности 16 и более этажей. Поселковых и сельских органов власти,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на 1 сотрудника: 60-40 при этажности 2-3 этажа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Проектные организации и конструкторские бюро,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 зависимости от этажности здания,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на 1 сотрудника: 30-15 при этажности 2-5 этажей, 9,5-8,5 при этажности 9- 12 этажей, 7 при этажности 16 и более этажей</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Районные (городские народные суды),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судья на 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0,15 га на объект - при 1 судье, 0,4 га при 5 судьях, 0,3 га при 10 членах суда, 0,5 га при 25 членах суда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Краевые суды,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член суда на 60 тыс. чел. края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Юридические консультации,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юрист-адвокат на 10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Нотариальная контора, </w:t>
            </w:r>
            <w:r w:rsidRPr="00CD612F">
              <w:rPr>
                <w:rFonts w:ascii="Times New Roman" w:hAnsi="Times New Roman" w:cs="Times New Roman"/>
                <w:sz w:val="20"/>
                <w:szCs w:val="20"/>
              </w:rPr>
              <w:lastRenderedPageBreak/>
              <w:t>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1 нотариус на 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жилищно-коммунального хозяйства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Жилищно-эксплуатационные организации,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микрорайона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микрорайон с населением до 20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жилого района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жилой район с населением до 80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Пункт приема вторичного сырья,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микрорайон с населением до 20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0,01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Гостиницы,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при числе мест гостиницы,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на 1 место: от 25 до 100 - 55, от 100 до 500 - 30, от 500 до 1000 - 20, от 1000 до 2000 - 15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Общественные уборные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прибор на 1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Бюро похоронного обслуживания, дом траурных обрядов</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0,5-1 млн.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Кладбище традиционного захоронения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0,24 га на 1 тыс. чел.</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Кладбище </w:t>
            </w:r>
            <w:proofErr w:type="spellStart"/>
            <w:r w:rsidRPr="00CD612F">
              <w:rPr>
                <w:rFonts w:ascii="Times New Roman" w:hAnsi="Times New Roman" w:cs="Times New Roman"/>
                <w:sz w:val="20"/>
                <w:szCs w:val="20"/>
              </w:rPr>
              <w:t>урновых</w:t>
            </w:r>
            <w:proofErr w:type="spellEnd"/>
            <w:r w:rsidRPr="00CD612F">
              <w:rPr>
                <w:rFonts w:ascii="Times New Roman" w:hAnsi="Times New Roman" w:cs="Times New Roman"/>
                <w:sz w:val="20"/>
                <w:szCs w:val="20"/>
              </w:rPr>
              <w:t xml:space="preserve"> захоронений после кремации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0,02 га на 1 тыс. чел.</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bookmarkStart w:id="34" w:name="sub_600101"/>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35" w:name="sub_2042129"/>
      <w:bookmarkEnd w:id="34"/>
      <w:r w:rsidRPr="00CD612F">
        <w:rPr>
          <w:rFonts w:ascii="Times New Roman" w:hAnsi="Times New Roman" w:cs="Times New Roman"/>
          <w:sz w:val="20"/>
          <w:szCs w:val="20"/>
        </w:rPr>
        <w:t>1. Нормы расчета организаций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bookmarkEnd w:id="35"/>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Нормы расчета не распространяются на проектирование организаций обслуживания, расположенных на территориях промышленных предприятий, вузов и других мест приложения труда. Структура и удельная вместимость организаций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наполняемости классов 40 учащимися с учетом площади спортивной зоны и здания школы.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DC11DC" w:rsidRPr="00CD612F" w:rsidRDefault="00DC11DC" w:rsidP="00DC11DC">
      <w:pPr>
        <w:rPr>
          <w:rFonts w:ascii="Times New Roman" w:hAnsi="Times New Roman" w:cs="Times New Roman"/>
          <w:sz w:val="20"/>
          <w:szCs w:val="20"/>
        </w:rPr>
      </w:pPr>
      <w:bookmarkStart w:id="36" w:name="sub_60777"/>
      <w:r w:rsidRPr="00CD612F">
        <w:rPr>
          <w:rFonts w:ascii="Times New Roman" w:hAnsi="Times New Roman" w:cs="Times New Roman"/>
          <w:sz w:val="20"/>
          <w:szCs w:val="20"/>
        </w:rPr>
        <w:t xml:space="preserve">7. Нормативы разрабатываются уполномоченным исполнительным органом Алтайского края в соответствии с </w:t>
      </w:r>
      <w:hyperlink r:id="rId345"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09.04.2016 N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24.09.2010 N 754".</w:t>
      </w:r>
    </w:p>
    <w:bookmarkEnd w:id="36"/>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37" w:name="sub_2042130"/>
      <w:r w:rsidRPr="00CD612F">
        <w:rPr>
          <w:rStyle w:val="a3"/>
          <w:rFonts w:ascii="Times New Roman" w:hAnsi="Times New Roman" w:cs="Times New Roman"/>
          <w:color w:val="auto"/>
          <w:sz w:val="20"/>
          <w:szCs w:val="20"/>
        </w:rPr>
        <w:t>Таблица Е-2</w:t>
      </w:r>
    </w:p>
    <w:bookmarkEnd w:id="37"/>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Минимальные расчетные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обеспечения объектами образования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4"/>
        <w:gridCol w:w="2136"/>
        <w:gridCol w:w="1584"/>
        <w:gridCol w:w="1434"/>
      </w:tblGrid>
      <w:tr w:rsidR="00DC11DC" w:rsidRPr="00CD612F" w:rsidTr="00DC11DC">
        <w:tc>
          <w:tcPr>
            <w:tcW w:w="50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Наименование объектов</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Единица измерения</w:t>
            </w: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и городские поселения</w:t>
            </w:r>
          </w:p>
        </w:tc>
        <w:tc>
          <w:tcPr>
            <w:tcW w:w="1434"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Сельские поселения</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Дошкольные образовательные организации, в том числе</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мест на 1 тыс. чел.</w:t>
            </w:r>
          </w:p>
        </w:tc>
        <w:tc>
          <w:tcPr>
            <w:tcW w:w="158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55</w:t>
            </w:r>
          </w:p>
        </w:tc>
        <w:tc>
          <w:tcPr>
            <w:tcW w:w="1434"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общего типа</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45</w:t>
            </w:r>
          </w:p>
        </w:tc>
        <w:tc>
          <w:tcPr>
            <w:tcW w:w="143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84"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специализированного</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1434"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оздоровительного</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143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Общеобразовательные организации</w:t>
            </w:r>
          </w:p>
        </w:tc>
        <w:tc>
          <w:tcPr>
            <w:tcW w:w="21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учащихся на 1 тыс. чел.</w:t>
            </w:r>
          </w:p>
        </w:tc>
        <w:tc>
          <w:tcPr>
            <w:tcW w:w="158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95</w:t>
            </w:r>
          </w:p>
        </w:tc>
        <w:tc>
          <w:tcPr>
            <w:tcW w:w="1434"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Ж</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4B0589">
        <w:rPr>
          <w:rStyle w:val="a3"/>
          <w:rFonts w:ascii="Times New Roman" w:hAnsi="Times New Roman" w:cs="Times New Roman"/>
          <w:color w:val="auto"/>
          <w:sz w:val="20"/>
          <w:szCs w:val="20"/>
        </w:rPr>
        <w:t>Урожайного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Параметры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открытых плоскостных физкультурно-спортивных и физкультурно-рекреационных сооружений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Игровые площадки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28"/>
        <w:gridCol w:w="1118"/>
        <w:gridCol w:w="1118"/>
        <w:gridCol w:w="1118"/>
        <w:gridCol w:w="1123"/>
        <w:gridCol w:w="1114"/>
        <w:gridCol w:w="1114"/>
      </w:tblGrid>
      <w:tr w:rsidR="00DC11DC" w:rsidRPr="00CD612F" w:rsidTr="00DC11DC">
        <w:tc>
          <w:tcPr>
            <w:tcW w:w="3528"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6705"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352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игровое поле</w:t>
            </w: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зоны безопасности площадки</w:t>
            </w:r>
          </w:p>
        </w:tc>
        <w:tc>
          <w:tcPr>
            <w:tcW w:w="222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градостроительные параметры</w:t>
            </w:r>
          </w:p>
        </w:tc>
      </w:tr>
      <w:tr w:rsidR="00DC11DC" w:rsidRPr="00CD612F" w:rsidTr="00DC11DC">
        <w:tc>
          <w:tcPr>
            <w:tcW w:w="352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длине</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ширине</w:t>
            </w:r>
          </w:p>
        </w:tc>
        <w:tc>
          <w:tcPr>
            <w:tcW w:w="11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11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Бадминтон</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13,4</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15,9</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9,1</w:t>
            </w:r>
          </w:p>
        </w:tc>
      </w:tr>
      <w:tr w:rsidR="00DC11DC" w:rsidRPr="00CD612F" w:rsidTr="00DC11DC">
        <w:tc>
          <w:tcPr>
            <w:tcW w:w="352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Баскетбол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Волейбол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Гандбол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Городки</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26-30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13-15</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площадка для игры</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23,8</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6,11</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c>
          <w:tcPr>
            <w:tcW w:w="111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площадка с тренировочной стенкой</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16-20</w:t>
            </w:r>
          </w:p>
        </w:tc>
        <w:tc>
          <w:tcPr>
            <w:tcW w:w="111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настольный (один стол)</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2,74</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1,52</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7,7</w:t>
            </w:r>
          </w:p>
        </w:tc>
        <w:tc>
          <w:tcPr>
            <w:tcW w:w="111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 в каждую из сторон.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Ориентация площадки для игры в городки должна обеспечивать направление игры на север, северо-восток, в крайнем случае - на восток.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Проектирование мест для зрителей следует ориентировать на север или восток.</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Игровые поля</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2"/>
        <w:gridCol w:w="1238"/>
        <w:gridCol w:w="1234"/>
        <w:gridCol w:w="1243"/>
        <w:gridCol w:w="1238"/>
        <w:gridCol w:w="1234"/>
        <w:gridCol w:w="1224"/>
      </w:tblGrid>
      <w:tr w:rsidR="00DC11DC" w:rsidRPr="00CD612F" w:rsidTr="00DC11DC">
        <w:tc>
          <w:tcPr>
            <w:tcW w:w="283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7411"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игровое поле</w:t>
            </w:r>
          </w:p>
        </w:tc>
        <w:tc>
          <w:tcPr>
            <w:tcW w:w="2481"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зона безопасности</w:t>
            </w:r>
          </w:p>
        </w:tc>
        <w:tc>
          <w:tcPr>
            <w:tcW w:w="245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градостроительные параметры</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2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c>
          <w:tcPr>
            <w:tcW w:w="124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передняя сторона</w:t>
            </w:r>
          </w:p>
        </w:tc>
        <w:tc>
          <w:tcPr>
            <w:tcW w:w="12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боковая сторона</w:t>
            </w:r>
          </w:p>
        </w:tc>
        <w:tc>
          <w:tcPr>
            <w:tcW w:w="12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2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283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Лапта</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40-55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25-40</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5-20</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5-10</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83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Футбол</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90-110</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60-75</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68</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3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Хоккей на траве</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91,4</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99,4</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w:t>
      </w:r>
      <w:r w:rsidRPr="00CD612F">
        <w:rPr>
          <w:rFonts w:ascii="Times New Roman" w:hAnsi="Times New Roman" w:cs="Times New Roman"/>
          <w:sz w:val="20"/>
          <w:szCs w:val="20"/>
        </w:rPr>
        <w:lastRenderedPageBreak/>
        <w:t>превышающее 20°. Поле для бейсбола следует ориентировать с запада на восток.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Места</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для занятия легкой атлетикой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02"/>
        <w:gridCol w:w="1838"/>
        <w:gridCol w:w="1946"/>
      </w:tblGrid>
      <w:tr w:rsidR="00DC11DC" w:rsidRPr="00CD612F" w:rsidTr="00DC11DC">
        <w:tc>
          <w:tcPr>
            <w:tcW w:w="650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378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650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94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в длину и тройной прыжок,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в высоту,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разбега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с шестом,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Толкание ядра,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 под кольцо</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ядра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Метание диска и (или) молота,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 под кольцо</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снарядов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83</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Метание копья,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копья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94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Бег по прямой</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числу отдельных дорожек</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Бег (ходьба) по кругу</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Ж-4</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Комплексные физкультурно-игровые площадки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1"/>
        <w:gridCol w:w="2424"/>
        <w:gridCol w:w="1124"/>
        <w:gridCol w:w="1992"/>
        <w:gridCol w:w="1258"/>
      </w:tblGrid>
      <w:tr w:rsidR="00DC11DC" w:rsidRPr="00CD612F" w:rsidTr="00DC11DC">
        <w:tc>
          <w:tcPr>
            <w:tcW w:w="3421"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Возрастная группа занимающихся</w:t>
            </w:r>
          </w:p>
        </w:tc>
        <w:tc>
          <w:tcPr>
            <w:tcW w:w="6798"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Элементы комплексной площадки</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площадка для подвижных игр и общеразвивающих упражнений, </w:t>
            </w:r>
            <w:proofErr w:type="spellStart"/>
            <w:r w:rsidRPr="00CD612F">
              <w:rPr>
                <w:rFonts w:ascii="Times New Roman" w:hAnsi="Times New Roman" w:cs="Times New Roman"/>
                <w:sz w:val="20"/>
                <w:szCs w:val="20"/>
              </w:rPr>
              <w:t>кв.м</w:t>
            </w:r>
            <w:proofErr w:type="spellEnd"/>
          </w:p>
        </w:tc>
        <w:tc>
          <w:tcPr>
            <w:tcW w:w="437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замкнутый контур беговой дорожки</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 м</w:t>
            </w:r>
          </w:p>
        </w:tc>
        <w:tc>
          <w:tcPr>
            <w:tcW w:w="1258" w:type="dxa"/>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м</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общая</w:t>
            </w:r>
          </w:p>
        </w:tc>
        <w:tc>
          <w:tcPr>
            <w:tcW w:w="199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 том числе прямого участка</w:t>
            </w:r>
          </w:p>
        </w:tc>
        <w:tc>
          <w:tcPr>
            <w:tcW w:w="1258" w:type="dxa"/>
            <w:vMerge/>
            <w:tcBorders>
              <w:top w:val="single" w:sz="4" w:space="0" w:color="auto"/>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от 7 до 10 лет</w:t>
            </w:r>
          </w:p>
        </w:tc>
        <w:tc>
          <w:tcPr>
            <w:tcW w:w="24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1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99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15</w:t>
            </w:r>
          </w:p>
        </w:tc>
        <w:tc>
          <w:tcPr>
            <w:tcW w:w="125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старше 10 до 14 лет</w:t>
            </w:r>
          </w:p>
        </w:tc>
        <w:tc>
          <w:tcPr>
            <w:tcW w:w="24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1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99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30</w:t>
            </w:r>
          </w:p>
        </w:tc>
        <w:tc>
          <w:tcPr>
            <w:tcW w:w="125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старше 14 лет и взрослые</w:t>
            </w:r>
          </w:p>
        </w:tc>
        <w:tc>
          <w:tcPr>
            <w:tcW w:w="242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12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99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60</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И</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4B0589">
        <w:rPr>
          <w:rStyle w:val="a3"/>
          <w:rFonts w:ascii="Times New Roman" w:hAnsi="Times New Roman" w:cs="Times New Roman"/>
          <w:color w:val="auto"/>
          <w:sz w:val="20"/>
          <w:szCs w:val="20"/>
        </w:rPr>
        <w:t>Урожайного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br/>
        <w:t>Таблица И-1</w:t>
      </w:r>
    </w:p>
    <w:p w:rsidR="00DC11DC" w:rsidRPr="00CD612F" w:rsidRDefault="00DC11DC" w:rsidP="00DC11DC">
      <w:pPr>
        <w:rPr>
          <w:rFonts w:ascii="Times New Roman" w:hAnsi="Times New Roman" w:cs="Times New Roman"/>
          <w:sz w:val="20"/>
          <w:szCs w:val="20"/>
        </w:rPr>
      </w:pPr>
    </w:p>
    <w:p w:rsidR="00CB4923" w:rsidRPr="004B0589" w:rsidRDefault="00CB4923" w:rsidP="00CB4923">
      <w:pPr>
        <w:pStyle w:val="1"/>
        <w:rPr>
          <w:rFonts w:ascii="Times New Roman" w:hAnsi="Times New Roman" w:cs="Times New Roman"/>
          <w:sz w:val="20"/>
          <w:szCs w:val="20"/>
        </w:rPr>
      </w:pPr>
      <w:r w:rsidRPr="004B0589">
        <w:rPr>
          <w:rFonts w:ascii="Times New Roman" w:hAnsi="Times New Roman" w:cs="Times New Roman"/>
          <w:sz w:val="20"/>
          <w:szCs w:val="20"/>
        </w:rPr>
        <w:t>Нормы</w:t>
      </w:r>
      <w:r w:rsidRPr="004B0589">
        <w:rPr>
          <w:rFonts w:ascii="Times New Roman" w:hAnsi="Times New Roman" w:cs="Times New Roman"/>
          <w:sz w:val="20"/>
          <w:szCs w:val="20"/>
        </w:rPr>
        <w:br/>
        <w:t>расчета стоянок автомобилей</w:t>
      </w:r>
    </w:p>
    <w:p w:rsidR="00CB4923" w:rsidRPr="007F1F58" w:rsidRDefault="00CB4923" w:rsidP="00CB4923">
      <w:pPr>
        <w:rPr>
          <w:rFonts w:ascii="Times New Roman" w:hAnsi="Times New Roman" w:cs="Times New Roman"/>
          <w:sz w:val="20"/>
          <w:szCs w:val="20"/>
          <w:highlight w:val="yellow"/>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3"/>
        <w:gridCol w:w="2173"/>
        <w:gridCol w:w="2012"/>
        <w:gridCol w:w="10"/>
      </w:tblGrid>
      <w:tr w:rsidR="00CB4923" w:rsidRPr="004B0589" w:rsidTr="00D5213B">
        <w:tc>
          <w:tcPr>
            <w:tcW w:w="5923" w:type="dxa"/>
            <w:tcBorders>
              <w:top w:val="single" w:sz="4" w:space="0" w:color="auto"/>
              <w:bottom w:val="single" w:sz="4" w:space="0" w:color="auto"/>
              <w:right w:val="single" w:sz="4" w:space="0" w:color="auto"/>
            </w:tcBorders>
          </w:tcPr>
          <w:p w:rsidR="00CB4923" w:rsidRPr="004B0589" w:rsidRDefault="00CB4923" w:rsidP="00D5213B">
            <w:pPr>
              <w:pStyle w:val="affd"/>
              <w:jc w:val="center"/>
              <w:rPr>
                <w:rFonts w:ascii="Times New Roman" w:hAnsi="Times New Roman" w:cs="Times New Roman"/>
                <w:sz w:val="20"/>
                <w:szCs w:val="20"/>
              </w:rPr>
            </w:pPr>
            <w:r w:rsidRPr="004B0589">
              <w:rPr>
                <w:rFonts w:ascii="Times New Roman" w:hAnsi="Times New Roman" w:cs="Times New Roman"/>
                <w:sz w:val="20"/>
                <w:szCs w:val="20"/>
              </w:rPr>
              <w:t>Объект обслуживания</w:t>
            </w:r>
          </w:p>
        </w:tc>
        <w:tc>
          <w:tcPr>
            <w:tcW w:w="2173" w:type="dxa"/>
            <w:tcBorders>
              <w:top w:val="single" w:sz="4" w:space="0" w:color="auto"/>
              <w:left w:val="single" w:sz="4" w:space="0" w:color="auto"/>
              <w:bottom w:val="nil"/>
              <w:right w:val="nil"/>
            </w:tcBorders>
            <w:vAlign w:val="center"/>
          </w:tcPr>
          <w:p w:rsidR="00CB4923" w:rsidRPr="004B0589" w:rsidRDefault="00CB4923" w:rsidP="00D5213B">
            <w:pPr>
              <w:pStyle w:val="affd"/>
              <w:jc w:val="center"/>
              <w:rPr>
                <w:rFonts w:ascii="Times New Roman" w:hAnsi="Times New Roman" w:cs="Times New Roman"/>
                <w:sz w:val="20"/>
                <w:szCs w:val="20"/>
              </w:rPr>
            </w:pPr>
            <w:r w:rsidRPr="004B0589">
              <w:rPr>
                <w:rFonts w:ascii="Times New Roman" w:hAnsi="Times New Roman" w:cs="Times New Roman"/>
                <w:sz w:val="20"/>
                <w:szCs w:val="20"/>
              </w:rPr>
              <w:t>Расчетная единица (суммарная поэтажная площадь)</w:t>
            </w:r>
          </w:p>
        </w:tc>
        <w:tc>
          <w:tcPr>
            <w:tcW w:w="2022" w:type="dxa"/>
            <w:gridSpan w:val="2"/>
            <w:tcBorders>
              <w:top w:val="single" w:sz="4" w:space="0" w:color="auto"/>
              <w:left w:val="single" w:sz="4" w:space="0" w:color="auto"/>
              <w:bottom w:val="nil"/>
            </w:tcBorders>
            <w:vAlign w:val="center"/>
          </w:tcPr>
          <w:p w:rsidR="00CB4923" w:rsidRPr="004B0589" w:rsidRDefault="00CB4923" w:rsidP="00D5213B">
            <w:pPr>
              <w:pStyle w:val="affd"/>
              <w:jc w:val="center"/>
              <w:rPr>
                <w:rFonts w:ascii="Times New Roman" w:hAnsi="Times New Roman" w:cs="Times New Roman"/>
                <w:sz w:val="20"/>
                <w:szCs w:val="20"/>
              </w:rPr>
            </w:pPr>
            <w:r w:rsidRPr="004B0589">
              <w:rPr>
                <w:rFonts w:ascii="Times New Roman" w:hAnsi="Times New Roman" w:cs="Times New Roman"/>
                <w:sz w:val="20"/>
                <w:szCs w:val="20"/>
              </w:rPr>
              <w:t xml:space="preserve">Одно </w:t>
            </w:r>
            <w:proofErr w:type="spellStart"/>
            <w:r w:rsidRPr="004B0589">
              <w:rPr>
                <w:rFonts w:ascii="Times New Roman" w:hAnsi="Times New Roman" w:cs="Times New Roman"/>
                <w:sz w:val="20"/>
                <w:szCs w:val="20"/>
              </w:rPr>
              <w:t>машиноместо</w:t>
            </w:r>
            <w:proofErr w:type="spellEnd"/>
            <w:r w:rsidRPr="004B0589">
              <w:rPr>
                <w:rFonts w:ascii="Times New Roman" w:hAnsi="Times New Roman" w:cs="Times New Roman"/>
                <w:sz w:val="20"/>
                <w:szCs w:val="20"/>
              </w:rPr>
              <w:t xml:space="preserve"> на количество расчетных единиц</w:t>
            </w:r>
          </w:p>
        </w:tc>
      </w:tr>
      <w:tr w:rsidR="00CB4923" w:rsidRPr="004B0589" w:rsidTr="00D5213B">
        <w:tc>
          <w:tcPr>
            <w:tcW w:w="5923" w:type="dxa"/>
            <w:tcBorders>
              <w:top w:val="single" w:sz="4" w:space="0" w:color="auto"/>
              <w:bottom w:val="single" w:sz="4" w:space="0" w:color="auto"/>
              <w:right w:val="single" w:sz="4" w:space="0" w:color="auto"/>
            </w:tcBorders>
          </w:tcPr>
          <w:p w:rsidR="00CB4923" w:rsidRPr="004B0589" w:rsidRDefault="00CB4923" w:rsidP="00D5213B">
            <w:pPr>
              <w:pStyle w:val="affd"/>
              <w:jc w:val="center"/>
              <w:rPr>
                <w:rFonts w:ascii="Times New Roman" w:hAnsi="Times New Roman" w:cs="Times New Roman"/>
                <w:sz w:val="20"/>
                <w:szCs w:val="20"/>
              </w:rPr>
            </w:pPr>
            <w:r w:rsidRPr="004B0589">
              <w:rPr>
                <w:rFonts w:ascii="Times New Roman" w:hAnsi="Times New Roman" w:cs="Times New Roman"/>
                <w:sz w:val="20"/>
                <w:szCs w:val="20"/>
              </w:rPr>
              <w:t>1</w:t>
            </w:r>
          </w:p>
        </w:tc>
        <w:tc>
          <w:tcPr>
            <w:tcW w:w="2173" w:type="dxa"/>
            <w:tcBorders>
              <w:top w:val="single" w:sz="4" w:space="0" w:color="auto"/>
              <w:left w:val="single" w:sz="4" w:space="0" w:color="auto"/>
              <w:bottom w:val="nil"/>
              <w:right w:val="nil"/>
            </w:tcBorders>
          </w:tcPr>
          <w:p w:rsidR="00CB4923" w:rsidRPr="004B0589" w:rsidRDefault="00CB4923" w:rsidP="00D5213B">
            <w:pPr>
              <w:pStyle w:val="affd"/>
              <w:jc w:val="center"/>
              <w:rPr>
                <w:rFonts w:ascii="Times New Roman" w:hAnsi="Times New Roman" w:cs="Times New Roman"/>
                <w:sz w:val="20"/>
                <w:szCs w:val="20"/>
              </w:rPr>
            </w:pPr>
            <w:r w:rsidRPr="004B0589">
              <w:rPr>
                <w:rFonts w:ascii="Times New Roman" w:hAnsi="Times New Roman" w:cs="Times New Roman"/>
                <w:sz w:val="20"/>
                <w:szCs w:val="20"/>
              </w:rPr>
              <w:t>2</w:t>
            </w:r>
          </w:p>
        </w:tc>
        <w:tc>
          <w:tcPr>
            <w:tcW w:w="2022" w:type="dxa"/>
            <w:gridSpan w:val="2"/>
            <w:tcBorders>
              <w:top w:val="single" w:sz="4" w:space="0" w:color="auto"/>
              <w:left w:val="single" w:sz="4" w:space="0" w:color="auto"/>
              <w:bottom w:val="nil"/>
            </w:tcBorders>
          </w:tcPr>
          <w:p w:rsidR="00CB4923" w:rsidRPr="004B0589" w:rsidRDefault="00CB4923" w:rsidP="00D5213B">
            <w:pPr>
              <w:pStyle w:val="affd"/>
              <w:jc w:val="center"/>
              <w:rPr>
                <w:rFonts w:ascii="Times New Roman" w:hAnsi="Times New Roman" w:cs="Times New Roman"/>
                <w:sz w:val="20"/>
                <w:szCs w:val="20"/>
              </w:rPr>
            </w:pPr>
            <w:r w:rsidRPr="004B0589">
              <w:rPr>
                <w:rFonts w:ascii="Times New Roman" w:hAnsi="Times New Roman" w:cs="Times New Roman"/>
                <w:sz w:val="20"/>
                <w:szCs w:val="20"/>
              </w:rPr>
              <w:t>3</w:t>
            </w:r>
          </w:p>
        </w:tc>
      </w:tr>
      <w:tr w:rsidR="00CB4923" w:rsidRPr="004B0589" w:rsidTr="00D5213B">
        <w:tc>
          <w:tcPr>
            <w:tcW w:w="5923" w:type="dxa"/>
            <w:tcBorders>
              <w:top w:val="single" w:sz="4" w:space="0" w:color="auto"/>
              <w:bottom w:val="single" w:sz="4" w:space="0" w:color="auto"/>
              <w:right w:val="single" w:sz="4" w:space="0" w:color="auto"/>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Коммунальное обслуживание</w:t>
            </w:r>
          </w:p>
        </w:tc>
        <w:tc>
          <w:tcPr>
            <w:tcW w:w="2173" w:type="dxa"/>
            <w:tcBorders>
              <w:top w:val="single" w:sz="4" w:space="0" w:color="auto"/>
              <w:left w:val="single" w:sz="4" w:space="0" w:color="auto"/>
              <w:bottom w:val="nil"/>
              <w:right w:val="nil"/>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4B0589" w:rsidRDefault="00CB4923" w:rsidP="00D5213B">
            <w:pPr>
              <w:pStyle w:val="affd"/>
              <w:jc w:val="center"/>
              <w:rPr>
                <w:rFonts w:ascii="Times New Roman" w:hAnsi="Times New Roman" w:cs="Times New Roman"/>
                <w:sz w:val="20"/>
                <w:szCs w:val="20"/>
              </w:rPr>
            </w:pPr>
            <w:r w:rsidRPr="004B0589">
              <w:rPr>
                <w:rFonts w:ascii="Times New Roman" w:hAnsi="Times New Roman" w:cs="Times New Roman"/>
                <w:sz w:val="20"/>
                <w:szCs w:val="20"/>
              </w:rPr>
              <w:t>110</w:t>
            </w:r>
          </w:p>
        </w:tc>
      </w:tr>
      <w:tr w:rsidR="00CB4923" w:rsidRPr="004B0589" w:rsidTr="00D5213B">
        <w:tc>
          <w:tcPr>
            <w:tcW w:w="5923" w:type="dxa"/>
            <w:tcBorders>
              <w:top w:val="single" w:sz="4" w:space="0" w:color="auto"/>
              <w:bottom w:val="single" w:sz="4" w:space="0" w:color="auto"/>
              <w:right w:val="single" w:sz="4" w:space="0" w:color="auto"/>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Социальное обслуживание: службы занятости населения, дома престарелых, дома ребенка, детские дома, социальные службы, общественные некоммерческие организации, благотворительных организации и т.д.</w:t>
            </w:r>
          </w:p>
        </w:tc>
        <w:tc>
          <w:tcPr>
            <w:tcW w:w="2173" w:type="dxa"/>
            <w:tcBorders>
              <w:top w:val="single" w:sz="4" w:space="0" w:color="auto"/>
              <w:left w:val="single" w:sz="4" w:space="0" w:color="auto"/>
              <w:bottom w:val="nil"/>
              <w:right w:val="nil"/>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4B0589" w:rsidRDefault="00CB4923" w:rsidP="00D5213B">
            <w:pPr>
              <w:pStyle w:val="affd"/>
              <w:jc w:val="center"/>
              <w:rPr>
                <w:rFonts w:ascii="Times New Roman" w:hAnsi="Times New Roman" w:cs="Times New Roman"/>
                <w:sz w:val="20"/>
                <w:szCs w:val="20"/>
              </w:rPr>
            </w:pPr>
            <w:r w:rsidRPr="004B0589">
              <w:rPr>
                <w:rFonts w:ascii="Times New Roman" w:hAnsi="Times New Roman" w:cs="Times New Roman"/>
                <w:sz w:val="20"/>
                <w:szCs w:val="20"/>
              </w:rPr>
              <w:t>440</w:t>
            </w:r>
          </w:p>
        </w:tc>
      </w:tr>
      <w:tr w:rsidR="00CB4923" w:rsidRPr="004B0589" w:rsidTr="00D5213B">
        <w:tc>
          <w:tcPr>
            <w:tcW w:w="5923" w:type="dxa"/>
            <w:tcBorders>
              <w:top w:val="single" w:sz="4" w:space="0" w:color="auto"/>
              <w:bottom w:val="single" w:sz="4" w:space="0" w:color="auto"/>
              <w:right w:val="single" w:sz="4" w:space="0" w:color="auto"/>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Бытовое обслуживание: мастерские мелкого ремонта, ателье, бани, парикмахерские, прачечные, похоронные бюро</w:t>
            </w:r>
          </w:p>
        </w:tc>
        <w:tc>
          <w:tcPr>
            <w:tcW w:w="2173" w:type="dxa"/>
            <w:tcBorders>
              <w:top w:val="single" w:sz="4" w:space="0" w:color="auto"/>
              <w:left w:val="single" w:sz="4" w:space="0" w:color="auto"/>
              <w:bottom w:val="nil"/>
              <w:right w:val="nil"/>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4B0589" w:rsidRDefault="00CB4923" w:rsidP="00D5213B">
            <w:pPr>
              <w:pStyle w:val="affd"/>
              <w:jc w:val="center"/>
              <w:rPr>
                <w:rFonts w:ascii="Times New Roman" w:hAnsi="Times New Roman" w:cs="Times New Roman"/>
                <w:sz w:val="20"/>
                <w:szCs w:val="20"/>
              </w:rPr>
            </w:pPr>
            <w:r w:rsidRPr="004B0589">
              <w:rPr>
                <w:rFonts w:ascii="Times New Roman" w:hAnsi="Times New Roman" w:cs="Times New Roman"/>
                <w:sz w:val="20"/>
                <w:szCs w:val="20"/>
              </w:rPr>
              <w:t>110</w:t>
            </w:r>
          </w:p>
        </w:tc>
      </w:tr>
      <w:tr w:rsidR="00CB4923" w:rsidRPr="004B0589" w:rsidTr="00D5213B">
        <w:tc>
          <w:tcPr>
            <w:tcW w:w="5923" w:type="dxa"/>
            <w:tcBorders>
              <w:top w:val="single" w:sz="4" w:space="0" w:color="auto"/>
              <w:bottom w:val="single" w:sz="4" w:space="0" w:color="auto"/>
              <w:right w:val="single" w:sz="4" w:space="0" w:color="auto"/>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Здравоохранение: поликлиники, фельдшерские пункты, больницы и пункты здравоохранения, родильные дома, центры матери и ребёнка, диагностические центры, санатории и профилактории, обеспечивающие оказание услуги по лечению)</w:t>
            </w:r>
          </w:p>
        </w:tc>
        <w:tc>
          <w:tcPr>
            <w:tcW w:w="2173" w:type="dxa"/>
            <w:tcBorders>
              <w:top w:val="single" w:sz="4" w:space="0" w:color="auto"/>
              <w:left w:val="single" w:sz="4" w:space="0" w:color="auto"/>
              <w:bottom w:val="nil"/>
              <w:right w:val="nil"/>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4B0589" w:rsidRDefault="00CB4923" w:rsidP="00D5213B">
            <w:pPr>
              <w:pStyle w:val="affd"/>
              <w:jc w:val="center"/>
              <w:rPr>
                <w:rFonts w:ascii="Times New Roman" w:hAnsi="Times New Roman" w:cs="Times New Roman"/>
                <w:sz w:val="20"/>
                <w:szCs w:val="20"/>
              </w:rPr>
            </w:pPr>
            <w:r w:rsidRPr="004B0589">
              <w:rPr>
                <w:rFonts w:ascii="Times New Roman" w:hAnsi="Times New Roman" w:cs="Times New Roman"/>
                <w:sz w:val="20"/>
                <w:szCs w:val="20"/>
              </w:rPr>
              <w:t>330</w:t>
            </w:r>
          </w:p>
        </w:tc>
      </w:tr>
      <w:tr w:rsidR="00CB4923" w:rsidRPr="004B0589" w:rsidTr="00D5213B">
        <w:tc>
          <w:tcPr>
            <w:tcW w:w="5923" w:type="dxa"/>
            <w:tcBorders>
              <w:top w:val="single" w:sz="4" w:space="0" w:color="auto"/>
              <w:bottom w:val="single" w:sz="4" w:space="0" w:color="auto"/>
              <w:right w:val="single" w:sz="4" w:space="0" w:color="auto"/>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Образование и просвещение: дошкольные образовательные организации, общеобразовательные организации, профессиональные технические училища, колледжи, художественные школы и училища, институты, университеты т.д.</w:t>
            </w:r>
          </w:p>
        </w:tc>
        <w:tc>
          <w:tcPr>
            <w:tcW w:w="2173" w:type="dxa"/>
            <w:tcBorders>
              <w:top w:val="single" w:sz="4" w:space="0" w:color="auto"/>
              <w:left w:val="single" w:sz="4" w:space="0" w:color="auto"/>
              <w:bottom w:val="nil"/>
              <w:right w:val="nil"/>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4B0589" w:rsidRDefault="00CB4923" w:rsidP="00D5213B">
            <w:pPr>
              <w:pStyle w:val="affd"/>
              <w:jc w:val="center"/>
              <w:rPr>
                <w:rFonts w:ascii="Times New Roman" w:hAnsi="Times New Roman" w:cs="Times New Roman"/>
                <w:sz w:val="20"/>
                <w:szCs w:val="20"/>
              </w:rPr>
            </w:pPr>
            <w:r w:rsidRPr="004B0589">
              <w:rPr>
                <w:rFonts w:ascii="Times New Roman" w:hAnsi="Times New Roman" w:cs="Times New Roman"/>
                <w:sz w:val="20"/>
                <w:szCs w:val="20"/>
              </w:rPr>
              <w:t>440</w:t>
            </w:r>
          </w:p>
        </w:tc>
      </w:tr>
      <w:tr w:rsidR="00CB4923" w:rsidRPr="004B0589" w:rsidTr="00D5213B">
        <w:tc>
          <w:tcPr>
            <w:tcW w:w="5923" w:type="dxa"/>
            <w:tcBorders>
              <w:top w:val="single" w:sz="4" w:space="0" w:color="auto"/>
              <w:bottom w:val="single" w:sz="4" w:space="0" w:color="auto"/>
              <w:right w:val="single" w:sz="4" w:space="0" w:color="auto"/>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Культурное развитие: музеи, выставочные залы, художественные галереи, дома культуры, библиотеки, кинотеатры и кинозалы, цирки, океанариумы, площадки для празднеств и гуляний и т.д.</w:t>
            </w:r>
          </w:p>
        </w:tc>
        <w:tc>
          <w:tcPr>
            <w:tcW w:w="2173" w:type="dxa"/>
            <w:tcBorders>
              <w:top w:val="single" w:sz="4" w:space="0" w:color="auto"/>
              <w:left w:val="single" w:sz="4" w:space="0" w:color="auto"/>
              <w:bottom w:val="nil"/>
              <w:right w:val="nil"/>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4B0589" w:rsidRDefault="00CB4923" w:rsidP="00D5213B">
            <w:pPr>
              <w:pStyle w:val="affd"/>
              <w:jc w:val="center"/>
              <w:rPr>
                <w:rFonts w:ascii="Times New Roman" w:hAnsi="Times New Roman" w:cs="Times New Roman"/>
                <w:sz w:val="20"/>
                <w:szCs w:val="20"/>
              </w:rPr>
            </w:pPr>
            <w:r w:rsidRPr="004B0589">
              <w:rPr>
                <w:rFonts w:ascii="Times New Roman" w:hAnsi="Times New Roman" w:cs="Times New Roman"/>
                <w:sz w:val="20"/>
                <w:szCs w:val="20"/>
              </w:rPr>
              <w:t>220</w:t>
            </w:r>
          </w:p>
        </w:tc>
      </w:tr>
      <w:tr w:rsidR="00CB4923" w:rsidRPr="004B0589" w:rsidTr="00D5213B">
        <w:tc>
          <w:tcPr>
            <w:tcW w:w="5923" w:type="dxa"/>
            <w:tcBorders>
              <w:top w:val="single" w:sz="4" w:space="0" w:color="auto"/>
              <w:bottom w:val="single" w:sz="4" w:space="0" w:color="auto"/>
              <w:right w:val="single" w:sz="4" w:space="0" w:color="auto"/>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Религия: церкви, соборы, храмы, часовни, монастыри, мечети, молельные дома и т.д.</w:t>
            </w:r>
          </w:p>
        </w:tc>
        <w:tc>
          <w:tcPr>
            <w:tcW w:w="2173" w:type="dxa"/>
            <w:tcBorders>
              <w:top w:val="single" w:sz="4" w:space="0" w:color="auto"/>
              <w:left w:val="single" w:sz="4" w:space="0" w:color="auto"/>
              <w:bottom w:val="nil"/>
              <w:right w:val="nil"/>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4B0589" w:rsidRDefault="00CB4923" w:rsidP="00D5213B">
            <w:pPr>
              <w:pStyle w:val="affd"/>
              <w:jc w:val="center"/>
              <w:rPr>
                <w:rFonts w:ascii="Times New Roman" w:hAnsi="Times New Roman" w:cs="Times New Roman"/>
                <w:sz w:val="20"/>
                <w:szCs w:val="20"/>
              </w:rPr>
            </w:pPr>
            <w:r w:rsidRPr="004B0589">
              <w:rPr>
                <w:rFonts w:ascii="Times New Roman" w:hAnsi="Times New Roman" w:cs="Times New Roman"/>
                <w:sz w:val="20"/>
                <w:szCs w:val="20"/>
              </w:rPr>
              <w:t>220</w:t>
            </w:r>
          </w:p>
        </w:tc>
      </w:tr>
      <w:tr w:rsidR="00CB4923" w:rsidRPr="004B0589" w:rsidTr="00D5213B">
        <w:tc>
          <w:tcPr>
            <w:tcW w:w="5923" w:type="dxa"/>
            <w:tcBorders>
              <w:top w:val="single" w:sz="4" w:space="0" w:color="auto"/>
              <w:bottom w:val="single" w:sz="4" w:space="0" w:color="auto"/>
              <w:right w:val="single" w:sz="4" w:space="0" w:color="auto"/>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Общественное управление: органы государственной власти, органы местного самоуправления, суды и т.д.</w:t>
            </w:r>
          </w:p>
        </w:tc>
        <w:tc>
          <w:tcPr>
            <w:tcW w:w="2173" w:type="dxa"/>
            <w:tcBorders>
              <w:top w:val="single" w:sz="4" w:space="0" w:color="auto"/>
              <w:left w:val="single" w:sz="4" w:space="0" w:color="auto"/>
              <w:bottom w:val="nil"/>
              <w:right w:val="nil"/>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4B0589" w:rsidRDefault="00CB4923" w:rsidP="00D5213B">
            <w:pPr>
              <w:pStyle w:val="affd"/>
              <w:jc w:val="center"/>
              <w:rPr>
                <w:rFonts w:ascii="Times New Roman" w:hAnsi="Times New Roman" w:cs="Times New Roman"/>
                <w:sz w:val="20"/>
                <w:szCs w:val="20"/>
              </w:rPr>
            </w:pPr>
            <w:r w:rsidRPr="004B0589">
              <w:rPr>
                <w:rFonts w:ascii="Times New Roman" w:hAnsi="Times New Roman" w:cs="Times New Roman"/>
                <w:sz w:val="20"/>
                <w:szCs w:val="20"/>
              </w:rPr>
              <w:t>220</w:t>
            </w:r>
          </w:p>
        </w:tc>
      </w:tr>
      <w:tr w:rsidR="00CB4923" w:rsidRPr="004B0589" w:rsidTr="00D5213B">
        <w:tc>
          <w:tcPr>
            <w:tcW w:w="5923" w:type="dxa"/>
            <w:tcBorders>
              <w:top w:val="single" w:sz="4" w:space="0" w:color="auto"/>
              <w:bottom w:val="single" w:sz="4" w:space="0" w:color="auto"/>
              <w:right w:val="single" w:sz="4" w:space="0" w:color="auto"/>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Научная деятельность: объекты для проведения научных исследований и изысканий, испытаний опытных промышленных образцов, для</w:t>
            </w:r>
          </w:p>
        </w:tc>
        <w:tc>
          <w:tcPr>
            <w:tcW w:w="2173" w:type="dxa"/>
            <w:tcBorders>
              <w:top w:val="single" w:sz="4" w:space="0" w:color="auto"/>
              <w:left w:val="single" w:sz="4" w:space="0" w:color="auto"/>
              <w:bottom w:val="single" w:sz="4" w:space="0" w:color="auto"/>
              <w:right w:val="nil"/>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кв. м</w:t>
            </w:r>
          </w:p>
        </w:tc>
        <w:tc>
          <w:tcPr>
            <w:tcW w:w="2022" w:type="dxa"/>
            <w:gridSpan w:val="2"/>
            <w:tcBorders>
              <w:top w:val="single" w:sz="4" w:space="0" w:color="auto"/>
              <w:left w:val="single" w:sz="4" w:space="0" w:color="auto"/>
              <w:bottom w:val="single" w:sz="4" w:space="0" w:color="auto"/>
            </w:tcBorders>
          </w:tcPr>
          <w:p w:rsidR="00CB4923" w:rsidRPr="004B0589" w:rsidRDefault="00CB4923" w:rsidP="00D5213B">
            <w:pPr>
              <w:pStyle w:val="affd"/>
              <w:jc w:val="center"/>
              <w:rPr>
                <w:rFonts w:ascii="Times New Roman" w:hAnsi="Times New Roman" w:cs="Times New Roman"/>
                <w:sz w:val="20"/>
                <w:szCs w:val="20"/>
              </w:rPr>
            </w:pPr>
            <w:r w:rsidRPr="004B0589">
              <w:rPr>
                <w:rFonts w:ascii="Times New Roman" w:hAnsi="Times New Roman" w:cs="Times New Roman"/>
                <w:sz w:val="20"/>
                <w:szCs w:val="20"/>
              </w:rPr>
              <w:t>220</w:t>
            </w:r>
          </w:p>
        </w:tc>
      </w:tr>
      <w:tr w:rsidR="00CB4923" w:rsidRPr="004B0589"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размещения организаций, осуществляющих научные изыскания, исследования и разработки</w:t>
            </w:r>
          </w:p>
        </w:tc>
        <w:tc>
          <w:tcPr>
            <w:tcW w:w="2173" w:type="dxa"/>
            <w:tcBorders>
              <w:top w:val="single" w:sz="4" w:space="0" w:color="auto"/>
              <w:left w:val="single" w:sz="4" w:space="0" w:color="auto"/>
              <w:bottom w:val="nil"/>
              <w:right w:val="nil"/>
            </w:tcBorders>
          </w:tcPr>
          <w:p w:rsidR="00CB4923" w:rsidRPr="004B0589" w:rsidRDefault="00CB4923" w:rsidP="00D5213B">
            <w:pPr>
              <w:pStyle w:val="affd"/>
              <w:rPr>
                <w:rFonts w:ascii="Times New Roman" w:hAnsi="Times New Roman" w:cs="Times New Roman"/>
                <w:sz w:val="20"/>
                <w:szCs w:val="20"/>
              </w:rPr>
            </w:pPr>
          </w:p>
        </w:tc>
        <w:tc>
          <w:tcPr>
            <w:tcW w:w="2012" w:type="dxa"/>
            <w:tcBorders>
              <w:top w:val="single" w:sz="4" w:space="0" w:color="auto"/>
              <w:left w:val="single" w:sz="4" w:space="0" w:color="auto"/>
              <w:bottom w:val="nil"/>
            </w:tcBorders>
          </w:tcPr>
          <w:p w:rsidR="00CB4923" w:rsidRPr="004B0589" w:rsidRDefault="00CB4923" w:rsidP="00D5213B">
            <w:pPr>
              <w:pStyle w:val="affd"/>
              <w:rPr>
                <w:rFonts w:ascii="Times New Roman" w:hAnsi="Times New Roman" w:cs="Times New Roman"/>
                <w:sz w:val="20"/>
                <w:szCs w:val="20"/>
              </w:rPr>
            </w:pPr>
          </w:p>
        </w:tc>
      </w:tr>
      <w:tr w:rsidR="00CB4923" w:rsidRPr="004B0589"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Ветеринарное обслуживание: объекты для оказания ветеринарных услуг, временного содержания или разведения животных, не являющихся сельскохозяйственными</w:t>
            </w:r>
          </w:p>
        </w:tc>
        <w:tc>
          <w:tcPr>
            <w:tcW w:w="2173" w:type="dxa"/>
            <w:tcBorders>
              <w:top w:val="single" w:sz="4" w:space="0" w:color="auto"/>
              <w:left w:val="single" w:sz="4" w:space="0" w:color="auto"/>
              <w:bottom w:val="nil"/>
              <w:right w:val="nil"/>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4B0589" w:rsidRDefault="00CB4923" w:rsidP="00D5213B">
            <w:pPr>
              <w:pStyle w:val="affd"/>
              <w:jc w:val="center"/>
              <w:rPr>
                <w:rFonts w:ascii="Times New Roman" w:hAnsi="Times New Roman" w:cs="Times New Roman"/>
                <w:sz w:val="20"/>
                <w:szCs w:val="20"/>
              </w:rPr>
            </w:pPr>
            <w:r w:rsidRPr="004B0589">
              <w:rPr>
                <w:rFonts w:ascii="Times New Roman" w:hAnsi="Times New Roman" w:cs="Times New Roman"/>
                <w:sz w:val="20"/>
                <w:szCs w:val="20"/>
              </w:rPr>
              <w:t>330</w:t>
            </w:r>
          </w:p>
        </w:tc>
      </w:tr>
      <w:tr w:rsidR="00CB4923" w:rsidRPr="004B0589"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Деловое управление: объекты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w:t>
            </w:r>
          </w:p>
        </w:tc>
        <w:tc>
          <w:tcPr>
            <w:tcW w:w="2173" w:type="dxa"/>
            <w:tcBorders>
              <w:top w:val="single" w:sz="4" w:space="0" w:color="auto"/>
              <w:left w:val="single" w:sz="4" w:space="0" w:color="auto"/>
              <w:bottom w:val="nil"/>
              <w:right w:val="nil"/>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4B0589" w:rsidRDefault="00CB4923" w:rsidP="00D5213B">
            <w:pPr>
              <w:pStyle w:val="affd"/>
              <w:jc w:val="center"/>
              <w:rPr>
                <w:rFonts w:ascii="Times New Roman" w:hAnsi="Times New Roman" w:cs="Times New Roman"/>
                <w:sz w:val="20"/>
                <w:szCs w:val="20"/>
              </w:rPr>
            </w:pPr>
            <w:r w:rsidRPr="004B0589">
              <w:rPr>
                <w:rFonts w:ascii="Times New Roman" w:hAnsi="Times New Roman" w:cs="Times New Roman"/>
                <w:sz w:val="20"/>
                <w:szCs w:val="20"/>
              </w:rPr>
              <w:t>60</w:t>
            </w:r>
          </w:p>
        </w:tc>
      </w:tr>
      <w:tr w:rsidR="00CB4923" w:rsidRPr="004B0589"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Объекты торговли: торговые центры, торгово-развлекательные центры общей площадью свыше 5000 кв. м, ярмарки, ярмарки-выставки, рынки, базары</w:t>
            </w:r>
          </w:p>
        </w:tc>
        <w:tc>
          <w:tcPr>
            <w:tcW w:w="2173" w:type="dxa"/>
            <w:tcBorders>
              <w:top w:val="single" w:sz="4" w:space="0" w:color="auto"/>
              <w:left w:val="single" w:sz="4" w:space="0" w:color="auto"/>
              <w:bottom w:val="nil"/>
              <w:right w:val="nil"/>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4B0589" w:rsidRDefault="00CB4923" w:rsidP="00D5213B">
            <w:pPr>
              <w:pStyle w:val="affd"/>
              <w:jc w:val="center"/>
              <w:rPr>
                <w:rFonts w:ascii="Times New Roman" w:hAnsi="Times New Roman" w:cs="Times New Roman"/>
                <w:sz w:val="20"/>
                <w:szCs w:val="20"/>
              </w:rPr>
            </w:pPr>
            <w:r w:rsidRPr="004B0589">
              <w:rPr>
                <w:rFonts w:ascii="Times New Roman" w:hAnsi="Times New Roman" w:cs="Times New Roman"/>
                <w:sz w:val="20"/>
                <w:szCs w:val="20"/>
              </w:rPr>
              <w:t>70</w:t>
            </w:r>
          </w:p>
        </w:tc>
      </w:tr>
      <w:tr w:rsidR="00CB4923" w:rsidRPr="004B0589"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Магазины торговой площадью до 5000 кв. м</w:t>
            </w:r>
          </w:p>
        </w:tc>
        <w:tc>
          <w:tcPr>
            <w:tcW w:w="2173" w:type="dxa"/>
            <w:tcBorders>
              <w:top w:val="single" w:sz="4" w:space="0" w:color="auto"/>
              <w:left w:val="single" w:sz="4" w:space="0" w:color="auto"/>
              <w:bottom w:val="nil"/>
              <w:right w:val="nil"/>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4B0589" w:rsidRDefault="00CB4923" w:rsidP="00D5213B">
            <w:pPr>
              <w:pStyle w:val="affd"/>
              <w:jc w:val="center"/>
              <w:rPr>
                <w:rFonts w:ascii="Times New Roman" w:hAnsi="Times New Roman" w:cs="Times New Roman"/>
                <w:sz w:val="20"/>
                <w:szCs w:val="20"/>
              </w:rPr>
            </w:pPr>
            <w:r w:rsidRPr="004B0589">
              <w:rPr>
                <w:rFonts w:ascii="Times New Roman" w:hAnsi="Times New Roman" w:cs="Times New Roman"/>
                <w:sz w:val="20"/>
                <w:szCs w:val="20"/>
              </w:rPr>
              <w:t>60</w:t>
            </w:r>
          </w:p>
        </w:tc>
      </w:tr>
      <w:tr w:rsidR="00CB4923" w:rsidRPr="004B0589"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Общественное питание: рестораны, кафе, столовые, закусочные, бары</w:t>
            </w:r>
          </w:p>
        </w:tc>
        <w:tc>
          <w:tcPr>
            <w:tcW w:w="2173" w:type="dxa"/>
            <w:tcBorders>
              <w:top w:val="single" w:sz="4" w:space="0" w:color="auto"/>
              <w:left w:val="single" w:sz="4" w:space="0" w:color="auto"/>
              <w:bottom w:val="nil"/>
              <w:right w:val="nil"/>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4B0589" w:rsidRDefault="00CB4923" w:rsidP="00D5213B">
            <w:pPr>
              <w:pStyle w:val="affd"/>
              <w:jc w:val="center"/>
              <w:rPr>
                <w:rFonts w:ascii="Times New Roman" w:hAnsi="Times New Roman" w:cs="Times New Roman"/>
                <w:sz w:val="20"/>
                <w:szCs w:val="20"/>
              </w:rPr>
            </w:pPr>
            <w:r w:rsidRPr="004B0589">
              <w:rPr>
                <w:rFonts w:ascii="Times New Roman" w:hAnsi="Times New Roman" w:cs="Times New Roman"/>
                <w:sz w:val="20"/>
                <w:szCs w:val="20"/>
              </w:rPr>
              <w:t>60</w:t>
            </w:r>
          </w:p>
        </w:tc>
      </w:tr>
      <w:tr w:rsidR="00CB4923" w:rsidRPr="004B0589"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Гостиничное обслуживание: гостиницы, пансионаты, дома отдыха, не оказывающие услуги по лечению</w:t>
            </w:r>
          </w:p>
        </w:tc>
        <w:tc>
          <w:tcPr>
            <w:tcW w:w="2173" w:type="dxa"/>
            <w:tcBorders>
              <w:top w:val="single" w:sz="4" w:space="0" w:color="auto"/>
              <w:left w:val="single" w:sz="4" w:space="0" w:color="auto"/>
              <w:bottom w:val="nil"/>
              <w:right w:val="nil"/>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4B0589" w:rsidRDefault="00CB4923" w:rsidP="00D5213B">
            <w:pPr>
              <w:pStyle w:val="affd"/>
              <w:jc w:val="center"/>
              <w:rPr>
                <w:rFonts w:ascii="Times New Roman" w:hAnsi="Times New Roman" w:cs="Times New Roman"/>
                <w:sz w:val="20"/>
                <w:szCs w:val="20"/>
              </w:rPr>
            </w:pPr>
            <w:r w:rsidRPr="004B0589">
              <w:rPr>
                <w:rFonts w:ascii="Times New Roman" w:hAnsi="Times New Roman" w:cs="Times New Roman"/>
                <w:sz w:val="20"/>
                <w:szCs w:val="20"/>
              </w:rPr>
              <w:t>330</w:t>
            </w:r>
          </w:p>
        </w:tc>
      </w:tr>
      <w:tr w:rsidR="00CB4923" w:rsidRPr="004B0589"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Развлечения: дискотеки и танцевальные площадки, ночные клубы, аквапарки, боулинги, аттракционы и т.д.</w:t>
            </w:r>
          </w:p>
        </w:tc>
        <w:tc>
          <w:tcPr>
            <w:tcW w:w="2173" w:type="dxa"/>
            <w:tcBorders>
              <w:top w:val="single" w:sz="4" w:space="0" w:color="auto"/>
              <w:left w:val="single" w:sz="4" w:space="0" w:color="auto"/>
              <w:bottom w:val="nil"/>
              <w:right w:val="nil"/>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4B0589" w:rsidRDefault="00CB4923" w:rsidP="00D5213B">
            <w:pPr>
              <w:pStyle w:val="affd"/>
              <w:jc w:val="center"/>
              <w:rPr>
                <w:rFonts w:ascii="Times New Roman" w:hAnsi="Times New Roman" w:cs="Times New Roman"/>
                <w:sz w:val="20"/>
                <w:szCs w:val="20"/>
              </w:rPr>
            </w:pPr>
            <w:r w:rsidRPr="004B0589">
              <w:rPr>
                <w:rFonts w:ascii="Times New Roman" w:hAnsi="Times New Roman" w:cs="Times New Roman"/>
                <w:sz w:val="20"/>
                <w:szCs w:val="20"/>
              </w:rPr>
              <w:t>330</w:t>
            </w:r>
          </w:p>
        </w:tc>
      </w:tr>
      <w:tr w:rsidR="00CB4923" w:rsidRPr="004B0589"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Спорт: спортивные клубы, спортивные залы, бассейны</w:t>
            </w:r>
          </w:p>
        </w:tc>
        <w:tc>
          <w:tcPr>
            <w:tcW w:w="2173" w:type="dxa"/>
            <w:tcBorders>
              <w:top w:val="single" w:sz="4" w:space="0" w:color="auto"/>
              <w:left w:val="single" w:sz="4" w:space="0" w:color="auto"/>
              <w:bottom w:val="nil"/>
              <w:right w:val="nil"/>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4B0589" w:rsidRDefault="00CB4923" w:rsidP="00D5213B">
            <w:pPr>
              <w:pStyle w:val="affd"/>
              <w:jc w:val="center"/>
              <w:rPr>
                <w:rFonts w:ascii="Times New Roman" w:hAnsi="Times New Roman" w:cs="Times New Roman"/>
                <w:sz w:val="20"/>
                <w:szCs w:val="20"/>
              </w:rPr>
            </w:pPr>
            <w:r w:rsidRPr="004B0589">
              <w:rPr>
                <w:rFonts w:ascii="Times New Roman" w:hAnsi="Times New Roman" w:cs="Times New Roman"/>
                <w:sz w:val="20"/>
                <w:szCs w:val="20"/>
              </w:rPr>
              <w:t>220</w:t>
            </w:r>
          </w:p>
        </w:tc>
      </w:tr>
      <w:tr w:rsidR="00CB4923" w:rsidRPr="004B0589"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Спорт: площадки для занятия спортом и физкультурой и Т.Д.</w:t>
            </w:r>
          </w:p>
        </w:tc>
        <w:tc>
          <w:tcPr>
            <w:tcW w:w="2173" w:type="dxa"/>
            <w:tcBorders>
              <w:top w:val="single" w:sz="4" w:space="0" w:color="auto"/>
              <w:left w:val="single" w:sz="4" w:space="0" w:color="auto"/>
              <w:bottom w:val="nil"/>
              <w:right w:val="nil"/>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4B0589" w:rsidRDefault="00CB4923" w:rsidP="00D5213B">
            <w:pPr>
              <w:pStyle w:val="affd"/>
              <w:jc w:val="center"/>
              <w:rPr>
                <w:rFonts w:ascii="Times New Roman" w:hAnsi="Times New Roman" w:cs="Times New Roman"/>
                <w:sz w:val="20"/>
                <w:szCs w:val="20"/>
              </w:rPr>
            </w:pPr>
            <w:r w:rsidRPr="004B0589">
              <w:rPr>
                <w:rFonts w:ascii="Times New Roman" w:hAnsi="Times New Roman" w:cs="Times New Roman"/>
                <w:sz w:val="20"/>
                <w:szCs w:val="20"/>
              </w:rPr>
              <w:t>2000</w:t>
            </w:r>
          </w:p>
        </w:tc>
      </w:tr>
      <w:tr w:rsidR="00CB4923" w:rsidRPr="004B0589"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Отдых: парки, зоны отдыха</w:t>
            </w:r>
          </w:p>
        </w:tc>
        <w:tc>
          <w:tcPr>
            <w:tcW w:w="2173" w:type="dxa"/>
            <w:tcBorders>
              <w:top w:val="single" w:sz="4" w:space="0" w:color="auto"/>
              <w:left w:val="single" w:sz="4" w:space="0" w:color="auto"/>
              <w:bottom w:val="nil"/>
              <w:right w:val="nil"/>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4B0589" w:rsidRDefault="00CB4923" w:rsidP="00D5213B">
            <w:pPr>
              <w:pStyle w:val="affd"/>
              <w:jc w:val="center"/>
              <w:rPr>
                <w:rFonts w:ascii="Times New Roman" w:hAnsi="Times New Roman" w:cs="Times New Roman"/>
                <w:sz w:val="20"/>
                <w:szCs w:val="20"/>
              </w:rPr>
            </w:pPr>
            <w:r w:rsidRPr="004B0589">
              <w:rPr>
                <w:rFonts w:ascii="Times New Roman" w:hAnsi="Times New Roman" w:cs="Times New Roman"/>
                <w:sz w:val="20"/>
                <w:szCs w:val="20"/>
              </w:rPr>
              <w:t>3000</w:t>
            </w:r>
          </w:p>
        </w:tc>
      </w:tr>
      <w:tr w:rsidR="00CB4923" w:rsidRPr="007F1F58"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Склады временного хранения, распределения и перевалке грузов</w:t>
            </w:r>
          </w:p>
        </w:tc>
        <w:tc>
          <w:tcPr>
            <w:tcW w:w="2173" w:type="dxa"/>
            <w:tcBorders>
              <w:top w:val="single" w:sz="4" w:space="0" w:color="auto"/>
              <w:left w:val="single" w:sz="4" w:space="0" w:color="auto"/>
              <w:bottom w:val="single" w:sz="4" w:space="0" w:color="auto"/>
              <w:right w:val="nil"/>
            </w:tcBorders>
          </w:tcPr>
          <w:p w:rsidR="00CB4923" w:rsidRPr="004B0589" w:rsidRDefault="00CB4923" w:rsidP="00D5213B">
            <w:pPr>
              <w:pStyle w:val="afff6"/>
              <w:rPr>
                <w:rFonts w:ascii="Times New Roman" w:hAnsi="Times New Roman" w:cs="Times New Roman"/>
                <w:sz w:val="20"/>
                <w:szCs w:val="20"/>
              </w:rPr>
            </w:pPr>
            <w:r w:rsidRPr="004B0589">
              <w:rPr>
                <w:rFonts w:ascii="Times New Roman" w:hAnsi="Times New Roman" w:cs="Times New Roman"/>
                <w:sz w:val="20"/>
                <w:szCs w:val="20"/>
              </w:rPr>
              <w:t>кв. м</w:t>
            </w:r>
          </w:p>
        </w:tc>
        <w:tc>
          <w:tcPr>
            <w:tcW w:w="2012" w:type="dxa"/>
            <w:tcBorders>
              <w:top w:val="single" w:sz="4" w:space="0" w:color="auto"/>
              <w:left w:val="single" w:sz="4" w:space="0" w:color="auto"/>
              <w:bottom w:val="single" w:sz="4" w:space="0" w:color="auto"/>
            </w:tcBorders>
          </w:tcPr>
          <w:p w:rsidR="00CB4923" w:rsidRPr="004B0589" w:rsidRDefault="00CB4923" w:rsidP="00D5213B">
            <w:pPr>
              <w:pStyle w:val="affd"/>
              <w:jc w:val="center"/>
              <w:rPr>
                <w:rFonts w:ascii="Times New Roman" w:hAnsi="Times New Roman" w:cs="Times New Roman"/>
                <w:sz w:val="20"/>
                <w:szCs w:val="20"/>
              </w:rPr>
            </w:pPr>
            <w:r w:rsidRPr="004B0589">
              <w:rPr>
                <w:rFonts w:ascii="Times New Roman" w:hAnsi="Times New Roman" w:cs="Times New Roman"/>
                <w:sz w:val="20"/>
                <w:szCs w:val="20"/>
              </w:rPr>
              <w:t>550</w:t>
            </w:r>
          </w:p>
        </w:tc>
      </w:tr>
    </w:tbl>
    <w:p w:rsidR="00CB4923" w:rsidRPr="007F1F58" w:rsidRDefault="00CB4923" w:rsidP="00CB4923">
      <w:pPr>
        <w:rPr>
          <w:rFonts w:ascii="Times New Roman" w:hAnsi="Times New Roman" w:cs="Times New Roman"/>
          <w:sz w:val="20"/>
          <w:szCs w:val="20"/>
          <w:highlight w:val="yellow"/>
        </w:rPr>
      </w:pPr>
    </w:p>
    <w:p w:rsidR="00CB4923" w:rsidRPr="007F1F58" w:rsidRDefault="00CB4923" w:rsidP="00CB4923">
      <w:pPr>
        <w:rPr>
          <w:rFonts w:ascii="Times New Roman" w:hAnsi="Times New Roman" w:cs="Times New Roman"/>
          <w:sz w:val="20"/>
          <w:szCs w:val="20"/>
          <w:highlight w:val="yellow"/>
        </w:rPr>
      </w:pPr>
      <w:r w:rsidRPr="007F1F58">
        <w:rPr>
          <w:rStyle w:val="a3"/>
          <w:rFonts w:ascii="Times New Roman" w:hAnsi="Times New Roman" w:cs="Times New Roman"/>
          <w:sz w:val="20"/>
          <w:szCs w:val="20"/>
        </w:rPr>
        <w:t>Примечания:</w:t>
      </w:r>
    </w:p>
    <w:p w:rsidR="00CB4923" w:rsidRPr="008A2724" w:rsidRDefault="00CB4923" w:rsidP="00CB4923">
      <w:pPr>
        <w:rPr>
          <w:rFonts w:ascii="Times New Roman" w:hAnsi="Times New Roman" w:cs="Times New Roman"/>
          <w:sz w:val="20"/>
          <w:szCs w:val="20"/>
        </w:rPr>
      </w:pPr>
      <w:r w:rsidRPr="008A2724">
        <w:rPr>
          <w:rFonts w:ascii="Times New Roman" w:hAnsi="Times New Roman" w:cs="Times New Roman"/>
          <w:sz w:val="20"/>
          <w:szCs w:val="20"/>
        </w:rPr>
        <w:t>1. Временные автостоянки размещаются вне территории объектов дошкольных образовательных организаций, общеобразовательных организаций на нормативном расстоянии от границ земельного участка в соответствии с требованиями действующего законодательства исходя из количества маши- но-мест.</w:t>
      </w:r>
    </w:p>
    <w:p w:rsidR="00CB4923" w:rsidRPr="008A2724" w:rsidRDefault="00CB4923" w:rsidP="00CB4923">
      <w:pPr>
        <w:rPr>
          <w:rFonts w:ascii="Times New Roman" w:hAnsi="Times New Roman" w:cs="Times New Roman"/>
          <w:sz w:val="20"/>
          <w:szCs w:val="20"/>
        </w:rPr>
      </w:pPr>
      <w:r w:rsidRPr="008A2724">
        <w:rPr>
          <w:rFonts w:ascii="Times New Roman" w:hAnsi="Times New Roman" w:cs="Times New Roman"/>
          <w:sz w:val="20"/>
          <w:szCs w:val="20"/>
        </w:rPr>
        <w:t>2.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CB4923" w:rsidRPr="00CB4923" w:rsidRDefault="00CB4923" w:rsidP="00CB4923">
      <w:pPr>
        <w:rPr>
          <w:rFonts w:ascii="Times New Roman" w:hAnsi="Times New Roman" w:cs="Times New Roman"/>
          <w:sz w:val="20"/>
          <w:szCs w:val="20"/>
        </w:rPr>
      </w:pPr>
      <w:r w:rsidRPr="008A2724">
        <w:rPr>
          <w:rFonts w:ascii="Times New Roman" w:hAnsi="Times New Roman" w:cs="Times New Roman"/>
          <w:sz w:val="20"/>
          <w:szCs w:val="20"/>
        </w:rPr>
        <w:t>3. 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должны нарушать целостный характер исторической среды.";</w:t>
      </w:r>
    </w:p>
    <w:p w:rsidR="00CB4923" w:rsidRPr="00CB4923" w:rsidRDefault="00CB4923" w:rsidP="00CB4923">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расчета </w:t>
      </w:r>
      <w:proofErr w:type="spellStart"/>
      <w:r w:rsidRPr="00CD612F">
        <w:rPr>
          <w:rFonts w:ascii="Times New Roman" w:hAnsi="Times New Roman" w:cs="Times New Roman"/>
          <w:color w:val="auto"/>
          <w:sz w:val="20"/>
          <w:szCs w:val="20"/>
        </w:rPr>
        <w:t>машино</w:t>
      </w:r>
      <w:proofErr w:type="spellEnd"/>
      <w:r w:rsidRPr="00CD612F">
        <w:rPr>
          <w:rFonts w:ascii="Times New Roman" w:hAnsi="Times New Roman" w:cs="Times New Roman"/>
          <w:color w:val="auto"/>
          <w:sz w:val="20"/>
          <w:szCs w:val="20"/>
        </w:rPr>
        <w:t>-мест для постоянного и временного хранения автомобилей в зависимости от типов жилых домов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4"/>
        <w:gridCol w:w="10"/>
        <w:gridCol w:w="1123"/>
        <w:gridCol w:w="10"/>
        <w:gridCol w:w="1133"/>
        <w:gridCol w:w="1418"/>
        <w:gridCol w:w="1123"/>
        <w:gridCol w:w="1153"/>
        <w:gridCol w:w="11"/>
      </w:tblGrid>
      <w:tr w:rsidR="00DC11DC" w:rsidRPr="00CD612F" w:rsidTr="008745CC">
        <w:trPr>
          <w:gridAfter w:val="1"/>
          <w:wAfter w:w="11" w:type="dxa"/>
        </w:trPr>
        <w:tc>
          <w:tcPr>
            <w:tcW w:w="4284"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Показатели</w:t>
            </w:r>
          </w:p>
        </w:tc>
        <w:tc>
          <w:tcPr>
            <w:tcW w:w="5970" w:type="dxa"/>
            <w:gridSpan w:val="7"/>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Значения показателей в зависимости от типов жилых домов по уровню комфорта</w:t>
            </w:r>
          </w:p>
        </w:tc>
      </w:tr>
      <w:tr w:rsidR="00DC11DC" w:rsidRPr="00CD612F" w:rsidTr="008745CC">
        <w:trPr>
          <w:gridAfter w:val="1"/>
          <w:wAfter w:w="11" w:type="dxa"/>
        </w:trPr>
        <w:tc>
          <w:tcPr>
            <w:tcW w:w="428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33" w:type="dxa"/>
            <w:gridSpan w:val="2"/>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proofErr w:type="spellStart"/>
            <w:r w:rsidRPr="00CD612F">
              <w:rPr>
                <w:rFonts w:ascii="Times New Roman" w:hAnsi="Times New Roman" w:cs="Times New Roman"/>
                <w:sz w:val="20"/>
                <w:szCs w:val="20"/>
              </w:rPr>
              <w:t>высококомфортный</w:t>
            </w:r>
            <w:proofErr w:type="spellEnd"/>
          </w:p>
        </w:tc>
        <w:tc>
          <w:tcPr>
            <w:tcW w:w="1143" w:type="dxa"/>
            <w:gridSpan w:val="2"/>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повышенной комфортности</w:t>
            </w:r>
          </w:p>
        </w:tc>
        <w:tc>
          <w:tcPr>
            <w:tcW w:w="369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C11DC" w:rsidRPr="00CD612F" w:rsidTr="008745CC">
        <w:trPr>
          <w:gridAfter w:val="1"/>
          <w:wAfter w:w="11" w:type="dxa"/>
        </w:trPr>
        <w:tc>
          <w:tcPr>
            <w:tcW w:w="428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43" w:type="dxa"/>
            <w:gridSpan w:val="2"/>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15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5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Расчетное число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на квартиру</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постоянное хранение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0,80</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временное хранение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0,16</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0,22</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Удельное обеспечение местами временного хранения,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/чел.</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4,17</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3,33</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Удельное обеспечение местами постоянного хранения,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/чел, при способах хранения</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подземных и полуподземных стоянках в городах (для въездов- выездов)</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3705" w:type="dxa"/>
            <w:gridSpan w:val="4"/>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надземных стоянках в городах с населением более 100 тыс. чел. при числе этажей стоянок</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6,67</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4,67</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0,58</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1,28</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пять</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3,33</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надземных и наземных стоянках в малых и средних городах при числе этажей стоянок</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один</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1,44</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1,98</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0,96</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3,08</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2,64</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0,36</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0,58</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0,79</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пять</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0,48</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0,66</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наземных открытых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наземных и надземных стоянках в поселках и сельских населенных пунктах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наземных открытых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1,04</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2,29</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надземных одноэтажных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надземных двухэтажных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В районах малоэтажной жилой застройки с приусадебными и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на гостевых автостоянках при такой застройке принимается из расчета 15-20% от количества индивидуальных жилых домов и (или) квартир.</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расчета площади земельных участков для стоянок постоянного и временного хранения легковых автомобилей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9"/>
        <w:gridCol w:w="4190"/>
        <w:gridCol w:w="9"/>
      </w:tblGrid>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Виды стоянок</w:t>
            </w:r>
          </w:p>
        </w:tc>
        <w:tc>
          <w:tcPr>
            <w:tcW w:w="419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Размер земельных участков, кв. м, на одно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-место</w:t>
            </w:r>
          </w:p>
        </w:tc>
      </w:tr>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419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Надземные при числе этажей</w:t>
            </w:r>
          </w:p>
        </w:tc>
        <w:tc>
          <w:tcPr>
            <w:tcW w:w="4199"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один</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419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пять</w:t>
            </w:r>
          </w:p>
        </w:tc>
        <w:tc>
          <w:tcPr>
            <w:tcW w:w="419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Наземные открытые</w:t>
            </w:r>
          </w:p>
        </w:tc>
        <w:tc>
          <w:tcPr>
            <w:tcW w:w="419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38" w:name="sub_80004"/>
      <w:r w:rsidRPr="00CD612F">
        <w:rPr>
          <w:rStyle w:val="a3"/>
          <w:rFonts w:ascii="Times New Roman" w:hAnsi="Times New Roman" w:cs="Times New Roman"/>
          <w:color w:val="auto"/>
          <w:sz w:val="20"/>
          <w:szCs w:val="20"/>
        </w:rPr>
        <w:t>Таблица И-4</w:t>
      </w:r>
    </w:p>
    <w:bookmarkEnd w:id="38"/>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обеспечения местами хранения автомобилей в зависимости от типов жилых домов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1"/>
        <w:gridCol w:w="2208"/>
        <w:gridCol w:w="2894"/>
        <w:gridCol w:w="2770"/>
      </w:tblGrid>
      <w:tr w:rsidR="00DC11DC" w:rsidRPr="00CD612F" w:rsidTr="00DC11DC">
        <w:tc>
          <w:tcPr>
            <w:tcW w:w="2381"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Численность населения города</w:t>
            </w:r>
          </w:p>
        </w:tc>
        <w:tc>
          <w:tcPr>
            <w:tcW w:w="7872"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Распределение типов стоянок и мест постоянного хранения автомобилей, % от общей потребности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в зависимости от типов жилых домов по уровню комфорта</w:t>
            </w:r>
          </w:p>
        </w:tc>
      </w:tr>
      <w:tr w:rsidR="00DC11DC" w:rsidRPr="00CD612F" w:rsidTr="00DC11DC">
        <w:tc>
          <w:tcPr>
            <w:tcW w:w="238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20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proofErr w:type="spellStart"/>
            <w:r w:rsidRPr="00CD612F">
              <w:rPr>
                <w:rFonts w:ascii="Times New Roman" w:hAnsi="Times New Roman" w:cs="Times New Roman"/>
                <w:sz w:val="20"/>
                <w:szCs w:val="20"/>
              </w:rPr>
              <w:t>высококомфортный</w:t>
            </w:r>
            <w:proofErr w:type="spellEnd"/>
          </w:p>
        </w:tc>
        <w:tc>
          <w:tcPr>
            <w:tcW w:w="289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повышенной комфортности</w:t>
            </w:r>
          </w:p>
        </w:tc>
        <w:tc>
          <w:tcPr>
            <w:tcW w:w="277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эконом-класса</w:t>
            </w:r>
          </w:p>
        </w:tc>
      </w:tr>
      <w:tr w:rsidR="00DC11DC" w:rsidRPr="00CD612F" w:rsidTr="00DC11DC">
        <w:tc>
          <w:tcPr>
            <w:tcW w:w="2381"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 тыс. чел.</w:t>
            </w:r>
          </w:p>
        </w:tc>
        <w:tc>
          <w:tcPr>
            <w:tcW w:w="220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в подземных стоянках, в том числе под домами, на первых этажах домов, в пределах участка, предоставленного для строительства</w:t>
            </w:r>
          </w:p>
        </w:tc>
        <w:tc>
          <w:tcPr>
            <w:tcW w:w="289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70% при комплексном освоении или развитии застроенных территорий в границах микрорайона, квартала</w:t>
            </w:r>
          </w:p>
        </w:tc>
        <w:tc>
          <w:tcPr>
            <w:tcW w:w="277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25% в подземных, полуподземных, над- земных закрытых и открытых стоянках, в пределах участка, предоставленного для строительства; допускается до 50% при комплексном освоении или развитии застроенных территорий в границах микрорайона квартала</w:t>
            </w:r>
          </w:p>
        </w:tc>
      </w:tr>
      <w:tr w:rsidR="00DC11DC" w:rsidRPr="00CD612F" w:rsidTr="00DC11DC">
        <w:tc>
          <w:tcPr>
            <w:tcW w:w="2381"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тыс. чел. и менее</w:t>
            </w:r>
          </w:p>
        </w:tc>
        <w:tc>
          <w:tcPr>
            <w:tcW w:w="220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в подземных стоянках, в том числе под домами, на первых этажах домов, в пределах участка, предоставленного для строительства</w:t>
            </w:r>
          </w:p>
        </w:tc>
        <w:tc>
          <w:tcPr>
            <w:tcW w:w="289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40%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60% при комплексном освоении или развитии застроенных территорий в границах микрорайона, квартала</w:t>
            </w:r>
          </w:p>
        </w:tc>
        <w:tc>
          <w:tcPr>
            <w:tcW w:w="277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20%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40% при комплексном освоении или развитии застроенных территорий в границах микрорайона, квартала</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И-5</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Нормативы минимальной обеспеченности населения пунктами технического осмотра (ТО) на территории Алтайского края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760"/>
        <w:gridCol w:w="4620"/>
      </w:tblGrid>
      <w:tr w:rsidR="00DC11DC" w:rsidRPr="00CD612F" w:rsidTr="00CE0804">
        <w:tc>
          <w:tcPr>
            <w:tcW w:w="8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4760" w:type="dxa"/>
            <w:tcBorders>
              <w:top w:val="single" w:sz="4" w:space="0" w:color="auto"/>
              <w:left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муниципального образования</w:t>
            </w:r>
          </w:p>
        </w:tc>
        <w:tc>
          <w:tcPr>
            <w:tcW w:w="4620"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Количество диагностических линий ТО, шт.</w:t>
            </w:r>
          </w:p>
        </w:tc>
      </w:tr>
      <w:tr w:rsidR="00DC11DC" w:rsidRPr="00CD612F" w:rsidTr="00CE0804">
        <w:tc>
          <w:tcPr>
            <w:tcW w:w="8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4760" w:type="dxa"/>
            <w:tcBorders>
              <w:top w:val="single" w:sz="4" w:space="0" w:color="auto"/>
              <w:left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4620"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CE0804">
        <w:tc>
          <w:tcPr>
            <w:tcW w:w="10220" w:type="dxa"/>
            <w:gridSpan w:val="3"/>
            <w:tcBorders>
              <w:top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Муниципальные районы</w:t>
            </w:r>
          </w:p>
        </w:tc>
      </w:tr>
      <w:tr w:rsidR="00CE0804" w:rsidRPr="00CD612F" w:rsidTr="00CE0804">
        <w:tc>
          <w:tcPr>
            <w:tcW w:w="840" w:type="dxa"/>
            <w:tcBorders>
              <w:top w:val="single" w:sz="4" w:space="0" w:color="auto"/>
              <w:bottom w:val="single" w:sz="4" w:space="0" w:color="auto"/>
              <w:right w:val="single" w:sz="4" w:space="0" w:color="auto"/>
            </w:tcBorders>
            <w:vAlign w:val="center"/>
          </w:tcPr>
          <w:p w:rsidR="00CE0804" w:rsidRPr="00CD612F" w:rsidRDefault="00CE0804"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c>
          <w:tcPr>
            <w:tcW w:w="4760" w:type="dxa"/>
            <w:tcBorders>
              <w:top w:val="single" w:sz="4" w:space="0" w:color="auto"/>
              <w:left w:val="single" w:sz="4" w:space="0" w:color="auto"/>
              <w:bottom w:val="nil"/>
              <w:right w:val="nil"/>
            </w:tcBorders>
          </w:tcPr>
          <w:p w:rsidR="00CE0804" w:rsidRPr="00CD612F" w:rsidRDefault="00CE0804"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4620" w:type="dxa"/>
            <w:tcBorders>
              <w:top w:val="single" w:sz="4" w:space="0" w:color="auto"/>
              <w:left w:val="single" w:sz="4" w:space="0" w:color="auto"/>
              <w:bottom w:val="nil"/>
            </w:tcBorders>
            <w:vAlign w:val="center"/>
          </w:tcPr>
          <w:p w:rsidR="00CE0804" w:rsidRPr="00CD612F" w:rsidRDefault="00CE0804"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bl>
    <w:p w:rsidR="00DC11DC" w:rsidRPr="00CD612F" w:rsidRDefault="00DC11DC" w:rsidP="00DC11DC">
      <w:pPr>
        <w:rPr>
          <w:rFonts w:ascii="Times New Roman" w:hAnsi="Times New Roman" w:cs="Times New Roman"/>
          <w:sz w:val="20"/>
          <w:szCs w:val="20"/>
        </w:rPr>
      </w:pPr>
    </w:p>
    <w:p w:rsidR="005336F0" w:rsidRPr="008A2724" w:rsidRDefault="005336F0" w:rsidP="005336F0">
      <w:pPr>
        <w:rPr>
          <w:rFonts w:ascii="Times New Roman" w:hAnsi="Times New Roman" w:cs="Times New Roman"/>
          <w:sz w:val="20"/>
          <w:szCs w:val="20"/>
        </w:rPr>
      </w:pPr>
      <w:r w:rsidRPr="006036A3">
        <w:rPr>
          <w:rStyle w:val="a3"/>
          <w:rFonts w:ascii="Times New Roman" w:hAnsi="Times New Roman" w:cs="Times New Roman"/>
          <w:color w:val="auto"/>
          <w:sz w:val="20"/>
          <w:szCs w:val="20"/>
        </w:rPr>
        <w:t>Примечание</w:t>
      </w:r>
      <w:r w:rsidRPr="008A2724">
        <w:rPr>
          <w:rFonts w:ascii="Times New Roman" w:hAnsi="Times New Roman" w:cs="Times New Roman"/>
          <w:sz w:val="20"/>
          <w:szCs w:val="20"/>
        </w:rPr>
        <w:t>: Нормативы минимальной обеспеченности населения пунктами технического осмотра рассчитаны исходя из расчетного количества всех категорий транспортных средств, подлежащих техническому осмотру, периодичности ТО и средней производительности одной линии (поста) ТО - 7417 транспортных средств в год.";</w:t>
      </w:r>
    </w:p>
    <w:p w:rsidR="005336F0" w:rsidRPr="00CD612F" w:rsidRDefault="005336F0" w:rsidP="005336F0">
      <w:pPr>
        <w:rPr>
          <w:rFonts w:ascii="Times New Roman" w:hAnsi="Times New Roman" w:cs="Times New Roman"/>
          <w:sz w:val="20"/>
          <w:szCs w:val="20"/>
        </w:rPr>
      </w:pPr>
      <w:r w:rsidRPr="008A2724">
        <w:rPr>
          <w:rFonts w:ascii="Times New Roman" w:hAnsi="Times New Roman" w:cs="Times New Roman"/>
          <w:sz w:val="20"/>
          <w:szCs w:val="20"/>
        </w:rPr>
        <w:t xml:space="preserve">в </w:t>
      </w:r>
      <w:hyperlink r:id="rId346" w:history="1">
        <w:r w:rsidRPr="008A2724">
          <w:rPr>
            <w:rStyle w:val="a4"/>
            <w:rFonts w:ascii="Times New Roman" w:hAnsi="Times New Roman" w:cs="Times New Roman"/>
            <w:color w:val="auto"/>
            <w:sz w:val="20"/>
            <w:szCs w:val="20"/>
          </w:rPr>
          <w:t>пункте 2</w:t>
        </w:r>
      </w:hyperlink>
      <w:r w:rsidRPr="008A2724">
        <w:rPr>
          <w:rFonts w:ascii="Times New Roman" w:hAnsi="Times New Roman" w:cs="Times New Roman"/>
          <w:sz w:val="20"/>
          <w:szCs w:val="20"/>
        </w:rPr>
        <w:t xml:space="preserve"> примечаний к приложению М к нормативам слова "СП 54.13330.2011" заменить словами "СП 54.13330.2016</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К</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8A2724">
        <w:rPr>
          <w:rStyle w:val="a3"/>
          <w:rFonts w:ascii="Times New Roman" w:hAnsi="Times New Roman" w:cs="Times New Roman"/>
          <w:color w:val="auto"/>
          <w:sz w:val="20"/>
          <w:szCs w:val="20"/>
        </w:rPr>
        <w:t>Урожайного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земельных участков гаражей и парков транспортных средств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1960"/>
        <w:gridCol w:w="1960"/>
        <w:gridCol w:w="1820"/>
      </w:tblGrid>
      <w:tr w:rsidR="00DC11DC" w:rsidRPr="00CD612F" w:rsidTr="00DC11DC">
        <w:tc>
          <w:tcPr>
            <w:tcW w:w="448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Объекты</w:t>
            </w:r>
          </w:p>
        </w:tc>
        <w:tc>
          <w:tcPr>
            <w:tcW w:w="19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Расчетная единица</w:t>
            </w:r>
          </w:p>
        </w:tc>
        <w:tc>
          <w:tcPr>
            <w:tcW w:w="19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Вместимость </w:t>
            </w:r>
            <w:r w:rsidRPr="00CD612F">
              <w:rPr>
                <w:rFonts w:ascii="Times New Roman" w:hAnsi="Times New Roman" w:cs="Times New Roman"/>
                <w:sz w:val="20"/>
                <w:szCs w:val="20"/>
              </w:rPr>
              <w:lastRenderedPageBreak/>
              <w:t>объекта</w:t>
            </w:r>
          </w:p>
        </w:tc>
        <w:tc>
          <w:tcPr>
            <w:tcW w:w="182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 xml:space="preserve">Площадь участка </w:t>
            </w:r>
            <w:r w:rsidRPr="00CD612F">
              <w:rPr>
                <w:rFonts w:ascii="Times New Roman" w:hAnsi="Times New Roman" w:cs="Times New Roman"/>
                <w:sz w:val="20"/>
                <w:szCs w:val="20"/>
              </w:rPr>
              <w:lastRenderedPageBreak/>
              <w:t>на объект, га</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Многоэтажные гаражи для легковых таксомоторов и базы проката легковых автомобилей</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таксомотор, автомобиль проката</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Гаражи грузовых автомобилей</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Трамвайные депо</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ремонтных мастерских</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вагон</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ремонтными мастерскими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Троллейбусные парки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ремонтных мастерских</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машина</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ремонтными мастерскими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Автобусные парки (гаражи)</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Для условий реконструкции размеры земельных участков при соответствующем обосновании допускается уменьшать, но не более чем на 20%.</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Л</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8A2724">
        <w:rPr>
          <w:rStyle w:val="a3"/>
          <w:rFonts w:ascii="Times New Roman" w:hAnsi="Times New Roman" w:cs="Times New Roman"/>
          <w:color w:val="auto"/>
          <w:sz w:val="20"/>
          <w:szCs w:val="20"/>
        </w:rPr>
        <w:t>Урожайного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накопления бытовых отходов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6"/>
        <w:gridCol w:w="2032"/>
        <w:gridCol w:w="1786"/>
      </w:tblGrid>
      <w:tr w:rsidR="00DC11DC" w:rsidRPr="00CD612F" w:rsidTr="00DC11DC">
        <w:tc>
          <w:tcPr>
            <w:tcW w:w="638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Бытовые отходы</w:t>
            </w:r>
          </w:p>
        </w:tc>
        <w:tc>
          <w:tcPr>
            <w:tcW w:w="381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Количество бытовых отходов, чел./год</w:t>
            </w:r>
          </w:p>
        </w:tc>
      </w:tr>
      <w:tr w:rsidR="00DC11DC" w:rsidRPr="00CD612F" w:rsidTr="00DC11DC">
        <w:tc>
          <w:tcPr>
            <w:tcW w:w="638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кг</w:t>
            </w:r>
          </w:p>
        </w:tc>
        <w:tc>
          <w:tcPr>
            <w:tcW w:w="178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л</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Твердые</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жилых зданий, оборудованных водопроводом, канализацией, центральным отоплением и газом</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190-225</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900-1000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прочих жилых зданий</w:t>
            </w:r>
          </w:p>
        </w:tc>
        <w:tc>
          <w:tcPr>
            <w:tcW w:w="203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300-450</w:t>
            </w:r>
          </w:p>
        </w:tc>
        <w:tc>
          <w:tcPr>
            <w:tcW w:w="178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1100-1500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Общее количество по городу с учетом общественных зданий</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280-300</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1400-1500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Жидкие из выгребов (при отсутствии канализации)</w:t>
            </w:r>
          </w:p>
        </w:tc>
        <w:tc>
          <w:tcPr>
            <w:tcW w:w="203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78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2000-3500</w:t>
            </w:r>
          </w:p>
        </w:tc>
      </w:tr>
      <w:tr w:rsidR="00DC11DC" w:rsidRPr="00CD612F" w:rsidTr="00DC11DC">
        <w:tc>
          <w:tcPr>
            <w:tcW w:w="63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Смет с 1 кв. м твердых покрытий улиц, площадей и парков</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5-15</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8-20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Большие значения норм накопления отходов следует принимать для крупных городов.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городов III и IV климатических районов норму накопления бытовых отходов в год следует увеличивать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Нормы накопления твердых отходов при местном отоплении следует увеличивать на 10%, при использовании бурого угля - на 50%.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Нормы накопления крупногабаритных бытовых отходов следует принимать в размере 5% в составе приведенных значений твердых бытовых отходов.</w:t>
      </w: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М</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8A2724">
        <w:rPr>
          <w:rStyle w:val="a3"/>
          <w:rFonts w:ascii="Times New Roman" w:hAnsi="Times New Roman" w:cs="Times New Roman"/>
          <w:color w:val="auto"/>
          <w:sz w:val="20"/>
          <w:szCs w:val="20"/>
        </w:rPr>
        <w:t>Урожайного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Укрупненные показатели электропотребления</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4"/>
        <w:gridCol w:w="2497"/>
        <w:gridCol w:w="2338"/>
      </w:tblGrid>
      <w:tr w:rsidR="00DC11DC" w:rsidRPr="00CD612F" w:rsidTr="00DC11DC">
        <w:tc>
          <w:tcPr>
            <w:tcW w:w="540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Степень благоустройства поселений</w:t>
            </w:r>
          </w:p>
        </w:tc>
        <w:tc>
          <w:tcPr>
            <w:tcW w:w="249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Электропотребление, кВт ч /год на 1 чел.</w:t>
            </w:r>
          </w:p>
        </w:tc>
        <w:tc>
          <w:tcPr>
            <w:tcW w:w="233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Использование максимума электрической нагрузки, ч/год</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не оборудованные стационарными электроплитами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кондиционерами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оборудованные стационарными электроплитами (100% охвата)</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кондиционерами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Поселки и сельские поселения (без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оборудованные стационарными электроплитами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950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оборудованные стационарными электроплитами (100% охвата)</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1350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Укрупненные показатели электропотребления приводятся для больших городов. Их следует принимать с коэффициентами для групп городов: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крупных - 1,1;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средних - 0,9;</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малых - 0,8.</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Условия применения стационарных электроплит в жилой застройке, а также районы применения населением бытовых кондиционеров принимать в соответствии с </w:t>
      </w:r>
      <w:hyperlink r:id="rId347" w:history="1">
        <w:r w:rsidRPr="00CD612F">
          <w:rPr>
            <w:rStyle w:val="a4"/>
            <w:rFonts w:ascii="Times New Roman" w:hAnsi="Times New Roman" w:cs="Times New Roman"/>
            <w:color w:val="auto"/>
            <w:sz w:val="20"/>
            <w:szCs w:val="20"/>
          </w:rPr>
          <w:t>СП 54.13330.2011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Н</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8A2724">
        <w:rPr>
          <w:rStyle w:val="a3"/>
          <w:rFonts w:ascii="Times New Roman" w:hAnsi="Times New Roman" w:cs="Times New Roman"/>
          <w:color w:val="auto"/>
          <w:sz w:val="20"/>
          <w:szCs w:val="20"/>
        </w:rPr>
        <w:t>Урожайного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особо охраняемых природных территорий краевого значения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800"/>
        <w:gridCol w:w="1120"/>
        <w:gridCol w:w="2800"/>
        <w:gridCol w:w="2800"/>
      </w:tblGrid>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ООПТ</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тыс. га</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муниципального образования</w:t>
            </w:r>
          </w:p>
        </w:tc>
        <w:tc>
          <w:tcPr>
            <w:tcW w:w="280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Документ, утверждающий положение об ООПТ</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280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r w:rsidR="008745CC" w:rsidRPr="00CD612F" w:rsidTr="00634C3F">
        <w:tc>
          <w:tcPr>
            <w:tcW w:w="10220" w:type="dxa"/>
            <w:gridSpan w:val="5"/>
            <w:tcBorders>
              <w:top w:val="single" w:sz="4" w:space="0" w:color="auto"/>
              <w:bottom w:val="single" w:sz="4" w:space="0" w:color="auto"/>
            </w:tcBorders>
            <w:vAlign w:val="center"/>
          </w:tcPr>
          <w:p w:rsidR="008745CC" w:rsidRPr="008745CC" w:rsidRDefault="008745CC" w:rsidP="008745CC">
            <w:pPr>
              <w:pStyle w:val="affd"/>
              <w:jc w:val="left"/>
              <w:rPr>
                <w:rFonts w:ascii="Times New Roman" w:hAnsi="Times New Roman" w:cs="Times New Roman"/>
                <w:sz w:val="20"/>
                <w:szCs w:val="20"/>
              </w:rPr>
            </w:pPr>
            <w:r w:rsidRPr="008745CC">
              <w:rPr>
                <w:sz w:val="20"/>
                <w:szCs w:val="20"/>
              </w:rPr>
              <w:t>I. Государственные природные заказники</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DC11DC" w:rsidP="00CE0804">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Лебединый</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38,2</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 район</w:t>
            </w:r>
          </w:p>
        </w:tc>
        <w:tc>
          <w:tcPr>
            <w:tcW w:w="2800" w:type="dxa"/>
            <w:tcBorders>
              <w:top w:val="single" w:sz="4" w:space="0" w:color="auto"/>
              <w:left w:val="single" w:sz="4" w:space="0" w:color="auto"/>
              <w:bottom w:val="single" w:sz="4" w:space="0" w:color="auto"/>
            </w:tcBorders>
            <w:vAlign w:val="bottom"/>
          </w:tcPr>
          <w:p w:rsidR="00DC11DC" w:rsidRPr="00CD612F" w:rsidRDefault="00E62886" w:rsidP="00DC11DC">
            <w:pPr>
              <w:pStyle w:val="afff6"/>
              <w:rPr>
                <w:rFonts w:ascii="Times New Roman" w:hAnsi="Times New Roman" w:cs="Times New Roman"/>
                <w:sz w:val="20"/>
                <w:szCs w:val="20"/>
              </w:rPr>
            </w:pPr>
            <w:hyperlink r:id="rId348"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26.06.2007 N 278</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 Памятники природы</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F26C83" w:rsidP="00DC11DC">
            <w:pPr>
              <w:pStyle w:val="afff6"/>
              <w:rPr>
                <w:rFonts w:ascii="Times New Roman" w:hAnsi="Times New Roman" w:cs="Times New Roman"/>
                <w:sz w:val="20"/>
                <w:szCs w:val="20"/>
              </w:rPr>
            </w:pPr>
            <w:r>
              <w:rPr>
                <w:rFonts w:ascii="Times New Roman" w:hAnsi="Times New Roman" w:cs="Times New Roman"/>
                <w:sz w:val="20"/>
                <w:szCs w:val="20"/>
              </w:rPr>
              <w:t>-</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F26C83" w:rsidP="00DC11DC">
            <w:pPr>
              <w:pStyle w:val="afff6"/>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tcBorders>
            <w:vAlign w:val="bottom"/>
          </w:tcPr>
          <w:p w:rsidR="00DC11DC" w:rsidRPr="00CD612F" w:rsidRDefault="00F26C83" w:rsidP="00DC11DC">
            <w:pPr>
              <w:pStyle w:val="afff6"/>
              <w:rPr>
                <w:rFonts w:ascii="Times New Roman" w:hAnsi="Times New Roman" w:cs="Times New Roman"/>
                <w:sz w:val="20"/>
                <w:szCs w:val="20"/>
              </w:rPr>
            </w:pPr>
            <w:r>
              <w:rPr>
                <w:rFonts w:ascii="Times New Roman" w:hAnsi="Times New Roman" w:cs="Times New Roman"/>
                <w:sz w:val="20"/>
                <w:szCs w:val="20"/>
              </w:rPr>
              <w:t>-</w:t>
            </w:r>
          </w:p>
        </w:tc>
      </w:tr>
      <w:tr w:rsidR="00395938" w:rsidRPr="00CD612F" w:rsidTr="00E419CC">
        <w:tc>
          <w:tcPr>
            <w:tcW w:w="10220" w:type="dxa"/>
            <w:gridSpan w:val="5"/>
            <w:tcBorders>
              <w:top w:val="single" w:sz="4" w:space="0" w:color="auto"/>
              <w:bottom w:val="single" w:sz="4" w:space="0" w:color="auto"/>
            </w:tcBorders>
            <w:vAlign w:val="center"/>
          </w:tcPr>
          <w:p w:rsidR="00395938" w:rsidRPr="00395938" w:rsidRDefault="00395938" w:rsidP="00DC11DC">
            <w:pPr>
              <w:pStyle w:val="afff6"/>
              <w:rPr>
                <w:rFonts w:ascii="Times New Roman" w:hAnsi="Times New Roman" w:cs="Times New Roman"/>
                <w:sz w:val="20"/>
                <w:szCs w:val="20"/>
              </w:rPr>
            </w:pPr>
            <w:r>
              <w:rPr>
                <w:rFonts w:ascii="Times New Roman" w:hAnsi="Times New Roman" w:cs="Times New Roman"/>
                <w:sz w:val="20"/>
                <w:szCs w:val="20"/>
                <w:lang w:val="en-US"/>
              </w:rPr>
              <w:t>III</w:t>
            </w:r>
            <w:r>
              <w:rPr>
                <w:rFonts w:ascii="Times New Roman" w:hAnsi="Times New Roman" w:cs="Times New Roman"/>
                <w:sz w:val="20"/>
                <w:szCs w:val="20"/>
              </w:rPr>
              <w:t xml:space="preserve">. Объекты культурного наследия </w:t>
            </w:r>
          </w:p>
        </w:tc>
      </w:tr>
      <w:tr w:rsidR="00395938" w:rsidRPr="00CD612F" w:rsidTr="00DC11DC">
        <w:tc>
          <w:tcPr>
            <w:tcW w:w="700" w:type="dxa"/>
            <w:tcBorders>
              <w:top w:val="single" w:sz="4" w:space="0" w:color="auto"/>
              <w:bottom w:val="single" w:sz="4" w:space="0" w:color="auto"/>
              <w:right w:val="single" w:sz="4" w:space="0" w:color="auto"/>
            </w:tcBorders>
            <w:vAlign w:val="center"/>
          </w:tcPr>
          <w:p w:rsidR="00395938" w:rsidRDefault="00395938" w:rsidP="00DC11DC">
            <w:pPr>
              <w:pStyle w:val="affd"/>
              <w:jc w:val="center"/>
              <w:rPr>
                <w:rFonts w:ascii="Times New Roman" w:hAnsi="Times New Roman" w:cs="Times New Roman"/>
                <w:sz w:val="20"/>
                <w:szCs w:val="20"/>
              </w:rPr>
            </w:pPr>
          </w:p>
        </w:tc>
        <w:tc>
          <w:tcPr>
            <w:tcW w:w="2800" w:type="dxa"/>
            <w:tcBorders>
              <w:top w:val="single" w:sz="4" w:space="0" w:color="auto"/>
              <w:left w:val="single" w:sz="4" w:space="0" w:color="auto"/>
              <w:bottom w:val="single" w:sz="4" w:space="0" w:color="auto"/>
              <w:right w:val="single" w:sz="4" w:space="0" w:color="auto"/>
            </w:tcBorders>
          </w:tcPr>
          <w:p w:rsidR="00395938" w:rsidRDefault="00395938" w:rsidP="00DC11DC">
            <w:pPr>
              <w:pStyle w:val="afff6"/>
              <w:rPr>
                <w:rFonts w:ascii="Times New Roman" w:hAnsi="Times New Roman" w:cs="Times New Roman"/>
                <w:sz w:val="20"/>
                <w:szCs w:val="20"/>
              </w:rPr>
            </w:pPr>
            <w:r>
              <w:rPr>
                <w:rFonts w:ascii="Times New Roman" w:hAnsi="Times New Roman"/>
                <w:sz w:val="16"/>
                <w:szCs w:val="16"/>
              </w:rPr>
              <w:t xml:space="preserve">Памятник </w:t>
            </w:r>
            <w:r w:rsidRPr="00697C5D">
              <w:rPr>
                <w:rFonts w:ascii="Times New Roman" w:hAnsi="Times New Roman"/>
                <w:sz w:val="16"/>
                <w:szCs w:val="16"/>
              </w:rPr>
              <w:t xml:space="preserve"> воинам,  погибшим  в годы ВОВ (1941-1945г)</w:t>
            </w:r>
          </w:p>
        </w:tc>
        <w:tc>
          <w:tcPr>
            <w:tcW w:w="1120" w:type="dxa"/>
            <w:tcBorders>
              <w:top w:val="single" w:sz="4" w:space="0" w:color="auto"/>
              <w:left w:val="single" w:sz="4" w:space="0" w:color="auto"/>
              <w:bottom w:val="single" w:sz="4" w:space="0" w:color="auto"/>
              <w:right w:val="single" w:sz="4" w:space="0" w:color="auto"/>
            </w:tcBorders>
          </w:tcPr>
          <w:p w:rsidR="00395938" w:rsidRDefault="00395938" w:rsidP="00DC11DC">
            <w:pPr>
              <w:pStyle w:val="affd"/>
              <w:jc w:val="center"/>
              <w:rPr>
                <w:rFonts w:ascii="Times New Roman" w:hAnsi="Times New Roman" w:cs="Times New Roman"/>
                <w:sz w:val="20"/>
                <w:szCs w:val="20"/>
              </w:rPr>
            </w:pPr>
            <w:r w:rsidRPr="00697C5D">
              <w:rPr>
                <w:rFonts w:ascii="Times New Roman" w:hAnsi="Times New Roman"/>
                <w:sz w:val="16"/>
                <w:szCs w:val="16"/>
              </w:rPr>
              <w:t xml:space="preserve">Площадь 120,0 </w:t>
            </w:r>
            <w:proofErr w:type="spellStart"/>
            <w:r w:rsidRPr="00697C5D">
              <w:rPr>
                <w:rFonts w:ascii="Times New Roman" w:hAnsi="Times New Roman"/>
                <w:sz w:val="16"/>
                <w:szCs w:val="16"/>
              </w:rPr>
              <w:t>кв.м</w:t>
            </w:r>
            <w:proofErr w:type="spellEnd"/>
          </w:p>
        </w:tc>
        <w:tc>
          <w:tcPr>
            <w:tcW w:w="2800" w:type="dxa"/>
            <w:tcBorders>
              <w:top w:val="single" w:sz="4" w:space="0" w:color="auto"/>
              <w:left w:val="single" w:sz="4" w:space="0" w:color="auto"/>
              <w:bottom w:val="single" w:sz="4" w:space="0" w:color="auto"/>
              <w:right w:val="single" w:sz="4" w:space="0" w:color="auto"/>
            </w:tcBorders>
          </w:tcPr>
          <w:p w:rsidR="00395938" w:rsidRDefault="00395938" w:rsidP="00DC11DC">
            <w:pPr>
              <w:pStyle w:val="afff6"/>
              <w:rPr>
                <w:rFonts w:ascii="Times New Roman" w:hAnsi="Times New Roman" w:cs="Times New Roman"/>
                <w:sz w:val="20"/>
                <w:szCs w:val="20"/>
              </w:rPr>
            </w:pPr>
            <w:r>
              <w:rPr>
                <w:rFonts w:ascii="Times New Roman" w:hAnsi="Times New Roman" w:cs="Times New Roman"/>
                <w:sz w:val="20"/>
                <w:szCs w:val="20"/>
              </w:rPr>
              <w:t>с. Кокши, ул. Центральная, 34а</w:t>
            </w:r>
          </w:p>
        </w:tc>
        <w:tc>
          <w:tcPr>
            <w:tcW w:w="2800" w:type="dxa"/>
            <w:tcBorders>
              <w:top w:val="single" w:sz="4" w:space="0" w:color="auto"/>
              <w:left w:val="single" w:sz="4" w:space="0" w:color="auto"/>
              <w:bottom w:val="single" w:sz="4" w:space="0" w:color="auto"/>
            </w:tcBorders>
            <w:vAlign w:val="bottom"/>
          </w:tcPr>
          <w:p w:rsidR="00395938" w:rsidRDefault="00B93621" w:rsidP="00B93621">
            <w:pPr>
              <w:pStyle w:val="afff6"/>
              <w:spacing w:line="276" w:lineRule="auto"/>
              <w:rPr>
                <w:rFonts w:ascii="Times New Roman" w:hAnsi="Times New Roman" w:cs="Times New Roman"/>
                <w:sz w:val="20"/>
                <w:szCs w:val="20"/>
              </w:rPr>
            </w:pPr>
            <w:r>
              <w:rPr>
                <w:rFonts w:ascii="Times New Roman" w:hAnsi="Times New Roman" w:cs="Times New Roman"/>
                <w:sz w:val="16"/>
                <w:szCs w:val="16"/>
              </w:rPr>
              <w:t>Постановление  АКСНД № 94 от 02.04.2001г.</w:t>
            </w:r>
          </w:p>
        </w:tc>
      </w:tr>
      <w:tr w:rsidR="00E419CC" w:rsidTr="00E419CC">
        <w:tblPrEx>
          <w:tblLook w:val="04A0" w:firstRow="1" w:lastRow="0" w:firstColumn="1" w:lastColumn="0" w:noHBand="0" w:noVBand="1"/>
        </w:tblPrEx>
        <w:tc>
          <w:tcPr>
            <w:tcW w:w="10220" w:type="dxa"/>
            <w:gridSpan w:val="5"/>
            <w:tcBorders>
              <w:top w:val="single" w:sz="4" w:space="0" w:color="auto"/>
              <w:left w:val="single" w:sz="4" w:space="0" w:color="auto"/>
              <w:bottom w:val="single" w:sz="4" w:space="0" w:color="auto"/>
              <w:right w:val="single" w:sz="4" w:space="0" w:color="auto"/>
            </w:tcBorders>
            <w:vAlign w:val="center"/>
            <w:hideMark/>
          </w:tcPr>
          <w:p w:rsidR="00E419CC" w:rsidRDefault="00E419CC">
            <w:pPr>
              <w:pStyle w:val="afff6"/>
              <w:spacing w:line="276" w:lineRule="auto"/>
              <w:rPr>
                <w:rFonts w:ascii="Times New Roman" w:hAnsi="Times New Roman" w:cs="Times New Roman"/>
                <w:sz w:val="16"/>
                <w:szCs w:val="16"/>
              </w:rPr>
            </w:pPr>
            <w:r>
              <w:rPr>
                <w:rFonts w:ascii="Times New Roman" w:hAnsi="Times New Roman" w:cs="Times New Roman"/>
                <w:sz w:val="16"/>
                <w:szCs w:val="16"/>
                <w:lang w:val="en-US"/>
              </w:rPr>
              <w:t>IV</w:t>
            </w:r>
            <w:r>
              <w:rPr>
                <w:rFonts w:ascii="Times New Roman" w:hAnsi="Times New Roman" w:cs="Times New Roman"/>
                <w:sz w:val="16"/>
                <w:szCs w:val="16"/>
              </w:rPr>
              <w:t>. Памятники археологии</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1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0,1 км Ю ЮВ от с. Карасук у кладбища</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2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0,5 км  ЮВ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3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1 км Ю  ЮВ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4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1,5 км  ЮВ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5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1,5 км Ю  ЮВ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Кокши 1,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0,1 км Ю от с. Кокши, правый берег пруда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Кокши 2,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3 км к З от с. Кокши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Кокши 3,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4 км к З с. Кокши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Постановление  АКЗС  № 169 от </w:t>
            </w:r>
            <w:r>
              <w:rPr>
                <w:rFonts w:ascii="Times New Roman" w:hAnsi="Times New Roman" w:cs="Times New Roman"/>
                <w:sz w:val="16"/>
                <w:szCs w:val="16"/>
              </w:rPr>
              <w:lastRenderedPageBreak/>
              <w:t>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9.</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Комплекс  поселений у с. Карасук(Карасук1-5</w:t>
            </w:r>
            <w:r w:rsidR="00B06F8B">
              <w:rPr>
                <w:rFonts w:ascii="Times New Roman" w:hAnsi="Times New Roman"/>
                <w:sz w:val="16"/>
                <w:szCs w:val="16"/>
              </w:rPr>
              <w:t>)</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B06F8B">
            <w:pPr>
              <w:pStyle w:val="afff6"/>
              <w:spacing w:line="276" w:lineRule="auto"/>
              <w:rPr>
                <w:rFonts w:ascii="Times New Roman" w:hAnsi="Times New Roman" w:cs="Times New Roman"/>
                <w:sz w:val="16"/>
                <w:szCs w:val="16"/>
              </w:rPr>
            </w:pPr>
            <w:r>
              <w:rPr>
                <w:rFonts w:ascii="Times New Roman" w:hAnsi="Times New Roman" w:cs="Times New Roman"/>
                <w:sz w:val="16"/>
                <w:szCs w:val="16"/>
              </w:rPr>
              <w:t>0,1</w:t>
            </w:r>
            <w:r w:rsidR="00B06F8B">
              <w:rPr>
                <w:rFonts w:ascii="Times New Roman" w:hAnsi="Times New Roman" w:cs="Times New Roman"/>
                <w:sz w:val="16"/>
                <w:szCs w:val="16"/>
              </w:rPr>
              <w:t xml:space="preserve">-1,5 км </w:t>
            </w:r>
            <w:r>
              <w:rPr>
                <w:rFonts w:ascii="Times New Roman" w:hAnsi="Times New Roman" w:cs="Times New Roman"/>
                <w:sz w:val="16"/>
                <w:szCs w:val="16"/>
              </w:rPr>
              <w:t>от с. К</w:t>
            </w:r>
            <w:r w:rsidR="00B06F8B">
              <w:rPr>
                <w:rFonts w:ascii="Times New Roman" w:hAnsi="Times New Roman" w:cs="Times New Roman"/>
                <w:sz w:val="16"/>
                <w:szCs w:val="16"/>
              </w:rPr>
              <w:t xml:space="preserve">арасук </w:t>
            </w:r>
            <w:r>
              <w:rPr>
                <w:rFonts w:ascii="Times New Roman" w:hAnsi="Times New Roman" w:cs="Times New Roman"/>
                <w:sz w:val="16"/>
                <w:szCs w:val="16"/>
              </w:rPr>
              <w:t xml:space="preserve">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bl>
    <w:p w:rsidR="00E419CC" w:rsidRPr="00E419CC" w:rsidRDefault="00E419CC" w:rsidP="00F26C83">
      <w:pPr>
        <w:jc w:val="right"/>
        <w:rPr>
          <w:rStyle w:val="a3"/>
          <w:rFonts w:ascii="Times New Roman" w:hAnsi="Times New Roman" w:cs="Times New Roman"/>
          <w:b w:val="0"/>
          <w:color w:val="auto"/>
          <w:sz w:val="20"/>
          <w:szCs w:val="20"/>
        </w:rPr>
      </w:pPr>
    </w:p>
    <w:p w:rsidR="00F26C83" w:rsidRDefault="00DC11DC"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П</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F26C83" w:rsidRPr="00CD612F">
        <w:rPr>
          <w:rStyle w:val="a3"/>
          <w:rFonts w:ascii="Times New Roman" w:hAnsi="Times New Roman" w:cs="Times New Roman"/>
          <w:color w:val="auto"/>
          <w:sz w:val="20"/>
          <w:szCs w:val="20"/>
        </w:rPr>
        <w:t>проектирования</w:t>
      </w:r>
      <w:r w:rsidR="00F26C83">
        <w:rPr>
          <w:rStyle w:val="a3"/>
          <w:rFonts w:ascii="Times New Roman" w:hAnsi="Times New Roman" w:cs="Times New Roman"/>
          <w:color w:val="auto"/>
          <w:sz w:val="20"/>
          <w:szCs w:val="20"/>
        </w:rPr>
        <w:t xml:space="preserve"> </w:t>
      </w:r>
      <w:r w:rsidR="008A2724">
        <w:rPr>
          <w:rStyle w:val="a3"/>
          <w:rFonts w:ascii="Times New Roman" w:hAnsi="Times New Roman" w:cs="Times New Roman"/>
          <w:color w:val="auto"/>
          <w:sz w:val="20"/>
          <w:szCs w:val="20"/>
        </w:rPr>
        <w:t>Урожайного</w:t>
      </w:r>
      <w:r w:rsidR="00F26C83">
        <w:rPr>
          <w:rStyle w:val="a3"/>
          <w:rFonts w:ascii="Times New Roman" w:hAnsi="Times New Roman" w:cs="Times New Roman"/>
          <w:color w:val="auto"/>
          <w:sz w:val="20"/>
          <w:szCs w:val="20"/>
        </w:rPr>
        <w:t xml:space="preserve"> сельсовета</w:t>
      </w:r>
    </w:p>
    <w:p w:rsidR="00F26C83" w:rsidRPr="00CD612F" w:rsidRDefault="00F26C83"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городов и районов Алтайского края с рисками подтопления при возникновении паводка (наводнения)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5"/>
        <w:gridCol w:w="3994"/>
        <w:gridCol w:w="995"/>
        <w:gridCol w:w="4544"/>
        <w:gridCol w:w="15"/>
      </w:tblGrid>
      <w:tr w:rsidR="00DC11DC" w:rsidRPr="00CD612F" w:rsidTr="008A4AA6">
        <w:tc>
          <w:tcPr>
            <w:tcW w:w="71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399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округа и муниципальные районы с рисками возникновения паводка</w:t>
            </w:r>
          </w:p>
        </w:tc>
        <w:tc>
          <w:tcPr>
            <w:tcW w:w="555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Населенные пункты, попадающие в зону подтопления</w:t>
            </w:r>
          </w:p>
        </w:tc>
      </w:tr>
      <w:tr w:rsidR="00DC11DC" w:rsidRPr="00CD612F" w:rsidTr="008A4AA6">
        <w:tc>
          <w:tcPr>
            <w:tcW w:w="71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99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9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455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8A4AA6">
        <w:tc>
          <w:tcPr>
            <w:tcW w:w="10263"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Муниципальные районы</w:t>
            </w:r>
          </w:p>
        </w:tc>
      </w:tr>
      <w:tr w:rsidR="00F26C83" w:rsidRPr="00CD612F" w:rsidTr="00F26C83">
        <w:trPr>
          <w:gridAfter w:val="1"/>
          <w:wAfter w:w="15" w:type="dxa"/>
          <w:trHeight w:val="227"/>
        </w:trPr>
        <w:tc>
          <w:tcPr>
            <w:tcW w:w="715" w:type="dxa"/>
            <w:vMerge w:val="restart"/>
            <w:tcBorders>
              <w:top w:val="single" w:sz="4" w:space="0" w:color="auto"/>
              <w:bottom w:val="single" w:sz="4" w:space="0" w:color="auto"/>
              <w:right w:val="single" w:sz="4" w:space="0" w:color="auto"/>
            </w:tcBorders>
            <w:vAlign w:val="center"/>
          </w:tcPr>
          <w:p w:rsidR="00F26C83" w:rsidRPr="00CD612F" w:rsidRDefault="00F26C83" w:rsidP="008A4AA6">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994" w:type="dxa"/>
            <w:vMerge w:val="restart"/>
            <w:tcBorders>
              <w:top w:val="single" w:sz="4" w:space="0" w:color="auto"/>
              <w:left w:val="single" w:sz="4" w:space="0" w:color="auto"/>
              <w:bottom w:val="single" w:sz="4" w:space="0" w:color="auto"/>
              <w:right w:val="single" w:sz="4" w:space="0" w:color="auto"/>
            </w:tcBorders>
          </w:tcPr>
          <w:p w:rsidR="00F26C83" w:rsidRPr="00CD612F" w:rsidRDefault="00F26C83"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 район</w:t>
            </w:r>
          </w:p>
        </w:tc>
        <w:tc>
          <w:tcPr>
            <w:tcW w:w="995" w:type="dxa"/>
            <w:tcBorders>
              <w:top w:val="single" w:sz="4" w:space="0" w:color="auto"/>
              <w:left w:val="single" w:sz="4" w:space="0" w:color="auto"/>
              <w:right w:val="single" w:sz="4" w:space="0" w:color="auto"/>
            </w:tcBorders>
            <w:vAlign w:val="bottom"/>
          </w:tcPr>
          <w:p w:rsidR="00F26C83"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1</w:t>
            </w:r>
          </w:p>
        </w:tc>
        <w:tc>
          <w:tcPr>
            <w:tcW w:w="4544" w:type="dxa"/>
            <w:tcBorders>
              <w:top w:val="single" w:sz="4" w:space="0" w:color="auto"/>
              <w:left w:val="single" w:sz="4" w:space="0" w:color="auto"/>
            </w:tcBorders>
            <w:vAlign w:val="bottom"/>
          </w:tcPr>
          <w:p w:rsidR="00F26C83" w:rsidRPr="00CD612F" w:rsidRDefault="00F26C83"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Карасук</w:t>
            </w:r>
          </w:p>
        </w:tc>
      </w:tr>
      <w:tr w:rsidR="00F26C83" w:rsidRPr="00CD612F" w:rsidTr="00F26C83">
        <w:trPr>
          <w:gridAfter w:val="1"/>
          <w:wAfter w:w="15" w:type="dxa"/>
          <w:trHeight w:val="274"/>
        </w:trPr>
        <w:tc>
          <w:tcPr>
            <w:tcW w:w="715" w:type="dxa"/>
            <w:vMerge/>
            <w:tcBorders>
              <w:top w:val="single" w:sz="4" w:space="0" w:color="auto"/>
              <w:bottom w:val="single" w:sz="4" w:space="0" w:color="auto"/>
              <w:right w:val="single" w:sz="4" w:space="0" w:color="auto"/>
            </w:tcBorders>
            <w:vAlign w:val="center"/>
          </w:tcPr>
          <w:p w:rsidR="00F26C83" w:rsidRPr="00CD612F" w:rsidRDefault="00F26C83" w:rsidP="00DC11DC">
            <w:pPr>
              <w:pStyle w:val="affd"/>
              <w:rPr>
                <w:rFonts w:ascii="Times New Roman" w:hAnsi="Times New Roman" w:cs="Times New Roman"/>
                <w:sz w:val="20"/>
                <w:szCs w:val="20"/>
              </w:rPr>
            </w:pPr>
          </w:p>
        </w:tc>
        <w:tc>
          <w:tcPr>
            <w:tcW w:w="3994" w:type="dxa"/>
            <w:vMerge/>
            <w:tcBorders>
              <w:top w:val="single" w:sz="4" w:space="0" w:color="auto"/>
              <w:left w:val="single" w:sz="4" w:space="0" w:color="auto"/>
              <w:bottom w:val="single" w:sz="4" w:space="0" w:color="auto"/>
              <w:right w:val="single" w:sz="4" w:space="0" w:color="auto"/>
            </w:tcBorders>
          </w:tcPr>
          <w:p w:rsidR="00F26C83" w:rsidRPr="00CD612F" w:rsidRDefault="00F26C83" w:rsidP="00DC11DC">
            <w:pPr>
              <w:pStyle w:val="affd"/>
              <w:rPr>
                <w:rFonts w:ascii="Times New Roman" w:hAnsi="Times New Roman" w:cs="Times New Roman"/>
                <w:sz w:val="20"/>
                <w:szCs w:val="20"/>
              </w:rPr>
            </w:pPr>
          </w:p>
        </w:tc>
        <w:tc>
          <w:tcPr>
            <w:tcW w:w="995" w:type="dxa"/>
            <w:tcBorders>
              <w:top w:val="single" w:sz="4" w:space="0" w:color="auto"/>
              <w:left w:val="single" w:sz="4" w:space="0" w:color="auto"/>
              <w:right w:val="single" w:sz="4" w:space="0" w:color="auto"/>
            </w:tcBorders>
            <w:vAlign w:val="bottom"/>
          </w:tcPr>
          <w:p w:rsidR="00F26C83"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2</w:t>
            </w:r>
          </w:p>
        </w:tc>
        <w:tc>
          <w:tcPr>
            <w:tcW w:w="4544" w:type="dxa"/>
            <w:tcBorders>
              <w:top w:val="single" w:sz="4" w:space="0" w:color="auto"/>
              <w:left w:val="single" w:sz="4" w:space="0" w:color="auto"/>
            </w:tcBorders>
            <w:vAlign w:val="bottom"/>
          </w:tcPr>
          <w:p w:rsidR="00F26C83" w:rsidRPr="00CD612F" w:rsidRDefault="00F26C83"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Кокши</w:t>
            </w:r>
          </w:p>
        </w:tc>
      </w:tr>
    </w:tbl>
    <w:p w:rsidR="00DC11DC" w:rsidRPr="00CD612F" w:rsidRDefault="00DC11DC" w:rsidP="00DC11DC">
      <w:pPr>
        <w:pStyle w:val="aff"/>
        <w:rPr>
          <w:rFonts w:ascii="Times New Roman" w:hAnsi="Times New Roman" w:cs="Times New Roman"/>
          <w:color w:val="auto"/>
          <w:sz w:val="20"/>
          <w:szCs w:val="20"/>
        </w:rPr>
      </w:pPr>
    </w:p>
    <w:p w:rsidR="00F26C83" w:rsidRDefault="00DC11DC"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Р</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F26C83" w:rsidRPr="00CD612F">
        <w:rPr>
          <w:rStyle w:val="a3"/>
          <w:rFonts w:ascii="Times New Roman" w:hAnsi="Times New Roman" w:cs="Times New Roman"/>
          <w:color w:val="auto"/>
          <w:sz w:val="20"/>
          <w:szCs w:val="20"/>
        </w:rPr>
        <w:t>проектирования</w:t>
      </w:r>
      <w:r w:rsidR="00F26C83">
        <w:rPr>
          <w:rStyle w:val="a3"/>
          <w:rFonts w:ascii="Times New Roman" w:hAnsi="Times New Roman" w:cs="Times New Roman"/>
          <w:color w:val="auto"/>
          <w:sz w:val="20"/>
          <w:szCs w:val="20"/>
        </w:rPr>
        <w:t xml:space="preserve"> </w:t>
      </w:r>
      <w:r w:rsidR="008A2724">
        <w:rPr>
          <w:rStyle w:val="a3"/>
          <w:rFonts w:ascii="Times New Roman" w:hAnsi="Times New Roman" w:cs="Times New Roman"/>
          <w:color w:val="auto"/>
          <w:sz w:val="20"/>
          <w:szCs w:val="20"/>
        </w:rPr>
        <w:t>Урожайного</w:t>
      </w:r>
      <w:r w:rsidR="00F26C83">
        <w:rPr>
          <w:rStyle w:val="a3"/>
          <w:rFonts w:ascii="Times New Roman" w:hAnsi="Times New Roman" w:cs="Times New Roman"/>
          <w:color w:val="auto"/>
          <w:sz w:val="20"/>
          <w:szCs w:val="20"/>
        </w:rPr>
        <w:t xml:space="preserve"> сельсовета</w:t>
      </w:r>
    </w:p>
    <w:p w:rsidR="00F26C83" w:rsidRPr="00CD612F" w:rsidRDefault="00F26C83"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Сейсмическое районирование</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территории Алтайского края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1. Фрагмент карты ОСР-97А Алтайского края. Зоны интенсивности сотрясения на средних грунтах в баллах шкалы МСК-64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drawing>
          <wp:inline distT="0" distB="0" distL="0" distR="0">
            <wp:extent cx="5962650" cy="4105275"/>
            <wp:effectExtent l="1905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9" cstate="print"/>
                    <a:srcRect/>
                    <a:stretch>
                      <a:fillRect/>
                    </a:stretch>
                  </pic:blipFill>
                  <pic:spPr bwMode="auto">
                    <a:xfrm>
                      <a:off x="0" y="0"/>
                      <a:ext cx="5962650" cy="4105275"/>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2. Фрагмент карты ОСР-97 А 10%. Сибирь. Зоны интенсивности, баллы</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72150" cy="8324850"/>
            <wp:effectExtent l="19050" t="0" r="0" b="0"/>
            <wp:docPr id="1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0" cstate="print"/>
                    <a:srcRect/>
                    <a:stretch>
                      <a:fillRect/>
                    </a:stretch>
                  </pic:blipFill>
                  <pic:spPr bwMode="auto">
                    <a:xfrm>
                      <a:off x="0" y="0"/>
                      <a:ext cx="5772150" cy="83248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3. Фрагмент карты ОСР-97 В для Алтайского края. Зоны интенсивности на средних грунтах в баллах MSK-64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953125" cy="4095750"/>
            <wp:effectExtent l="19050" t="0" r="9525" b="0"/>
            <wp:docPr id="1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1" cstate="print"/>
                    <a:srcRect/>
                    <a:stretch>
                      <a:fillRect/>
                    </a:stretch>
                  </pic:blipFill>
                  <pic:spPr bwMode="auto">
                    <a:xfrm>
                      <a:off x="0" y="0"/>
                      <a:ext cx="5953125" cy="40957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4. Фрагмент карты ОСР-97 В 5% Сибирь. Зоны интенсивности баллах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69499" cy="8321027"/>
            <wp:effectExtent l="19050" t="0" r="2651" b="0"/>
            <wp:docPr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2" cstate="print"/>
                    <a:srcRect/>
                    <a:stretch>
                      <a:fillRect/>
                    </a:stretch>
                  </pic:blipFill>
                  <pic:spPr bwMode="auto">
                    <a:xfrm>
                      <a:off x="0" y="0"/>
                      <a:ext cx="5772150" cy="83248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5. Фрагмент карты ОСР-97 С для Алтайского края. Зоны интенсивности на средних грунтах в баллах MSK-64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924550" cy="8610600"/>
            <wp:effectExtent l="19050" t="0" r="0" b="0"/>
            <wp:docPr id="1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3" cstate="print"/>
                    <a:srcRect/>
                    <a:stretch>
                      <a:fillRect/>
                    </a:stretch>
                  </pic:blipFill>
                  <pic:spPr bwMode="auto">
                    <a:xfrm>
                      <a:off x="0" y="0"/>
                      <a:ext cx="5924550" cy="861060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6. Фрагмент карты ОСР-97-В 1% Сибирь. Зоны интенсивности в баллах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91200" cy="8343900"/>
            <wp:effectExtent l="19050" t="0" r="0" b="0"/>
            <wp:docPr id="1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4" cstate="print"/>
                    <a:srcRect/>
                    <a:stretch>
                      <a:fillRect/>
                    </a:stretch>
                  </pic:blipFill>
                  <pic:spPr bwMode="auto">
                    <a:xfrm>
                      <a:off x="0" y="0"/>
                      <a:ext cx="5791200" cy="834390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7. Тектонические разломы Алтае-Саянской горной области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69499" cy="8325015"/>
            <wp:effectExtent l="19050" t="0" r="2651"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5" cstate="print"/>
                    <a:srcRect/>
                    <a:stretch>
                      <a:fillRect/>
                    </a:stretch>
                  </pic:blipFill>
                  <pic:spPr bwMode="auto">
                    <a:xfrm>
                      <a:off x="0" y="0"/>
                      <a:ext cx="5772150" cy="832884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А, В, С Российской академии наук)</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Идентификация зданий и сооружений должна проводиться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Решение о выборе карты при проектировании конкретного объекта принимается заказчиком по представлению генерального проектировщика.</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Категории ответственности зданий и сооружений и решение о выборе карты при </w:t>
      </w:r>
      <w:r w:rsidRPr="00CD612F">
        <w:rPr>
          <w:rFonts w:ascii="Times New Roman" w:hAnsi="Times New Roman" w:cs="Times New Roman"/>
          <w:sz w:val="20"/>
          <w:szCs w:val="20"/>
        </w:rPr>
        <w:lastRenderedPageBreak/>
        <w:t>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F26C83" w:rsidRDefault="00DC11DC"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С</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F26C83" w:rsidRPr="00CD612F">
        <w:rPr>
          <w:rStyle w:val="a3"/>
          <w:rFonts w:ascii="Times New Roman" w:hAnsi="Times New Roman" w:cs="Times New Roman"/>
          <w:color w:val="auto"/>
          <w:sz w:val="20"/>
          <w:szCs w:val="20"/>
        </w:rPr>
        <w:t>проектирования</w:t>
      </w:r>
      <w:r w:rsidR="00F26C83">
        <w:rPr>
          <w:rStyle w:val="a3"/>
          <w:rFonts w:ascii="Times New Roman" w:hAnsi="Times New Roman" w:cs="Times New Roman"/>
          <w:color w:val="auto"/>
          <w:sz w:val="20"/>
          <w:szCs w:val="20"/>
        </w:rPr>
        <w:t xml:space="preserve"> </w:t>
      </w:r>
      <w:r w:rsidR="008A2724">
        <w:rPr>
          <w:rStyle w:val="a3"/>
          <w:rFonts w:ascii="Times New Roman" w:hAnsi="Times New Roman" w:cs="Times New Roman"/>
          <w:color w:val="auto"/>
          <w:sz w:val="20"/>
          <w:szCs w:val="20"/>
        </w:rPr>
        <w:t>Урожайного</w:t>
      </w:r>
      <w:r w:rsidR="00F26C83">
        <w:rPr>
          <w:rStyle w:val="a3"/>
          <w:rFonts w:ascii="Times New Roman" w:hAnsi="Times New Roman" w:cs="Times New Roman"/>
          <w:color w:val="auto"/>
          <w:sz w:val="20"/>
          <w:szCs w:val="20"/>
        </w:rPr>
        <w:t xml:space="preserve"> сельсовета</w:t>
      </w:r>
    </w:p>
    <w:p w:rsidR="00F26C83" w:rsidRPr="00CD612F" w:rsidRDefault="00F26C83"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F26C83">
      <w:pPr>
        <w:jc w:val="right"/>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Список</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населенных пунктов Алтайского края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А), 5% (карта В), 1% (карта С) вероятность превышения балла в течение 50 лет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07"/>
        <w:gridCol w:w="2940"/>
        <w:gridCol w:w="1120"/>
        <w:gridCol w:w="980"/>
        <w:gridCol w:w="980"/>
      </w:tblGrid>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Карасук</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Кокши</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bookmarkEnd w:id="1"/>
    </w:tbl>
    <w:p w:rsidR="00E578E5" w:rsidRDefault="00E578E5" w:rsidP="008A4AA6">
      <w:pPr>
        <w:pStyle w:val="1"/>
        <w:rPr>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8A2724" w:rsidRDefault="003C54E3" w:rsidP="008A2724">
      <w:pPr>
        <w:jc w:val="right"/>
        <w:rPr>
          <w:rStyle w:val="a3"/>
          <w:rFonts w:ascii="Times New Roman" w:hAnsi="Times New Roman" w:cs="Times New Roman"/>
          <w:color w:val="auto"/>
          <w:sz w:val="20"/>
          <w:szCs w:val="20"/>
        </w:rPr>
      </w:pPr>
      <w:r w:rsidRPr="003C54E3">
        <w:rPr>
          <w:rStyle w:val="a3"/>
          <w:rFonts w:ascii="Times New Roman" w:hAnsi="Times New Roman" w:cs="Times New Roman"/>
          <w:sz w:val="20"/>
          <w:szCs w:val="20"/>
        </w:rPr>
        <w:t>"Приложение Т</w:t>
      </w:r>
      <w:r w:rsidRPr="003C54E3">
        <w:rPr>
          <w:rStyle w:val="a3"/>
          <w:rFonts w:ascii="Times New Roman" w:hAnsi="Times New Roman" w:cs="Times New Roman"/>
          <w:sz w:val="20"/>
          <w:szCs w:val="20"/>
        </w:rPr>
        <w:br/>
        <w:t>к нормативам градостроительного</w:t>
      </w:r>
      <w:r w:rsidRPr="003C54E3">
        <w:rPr>
          <w:rStyle w:val="a3"/>
          <w:rFonts w:ascii="Times New Roman" w:hAnsi="Times New Roman" w:cs="Times New Roman"/>
          <w:sz w:val="20"/>
          <w:szCs w:val="20"/>
        </w:rPr>
        <w:br/>
        <w:t xml:space="preserve">проектирования </w:t>
      </w:r>
      <w:r w:rsidR="008A2724">
        <w:rPr>
          <w:rStyle w:val="a3"/>
          <w:rFonts w:ascii="Times New Roman" w:hAnsi="Times New Roman" w:cs="Times New Roman"/>
          <w:color w:val="auto"/>
          <w:sz w:val="20"/>
          <w:szCs w:val="20"/>
        </w:rPr>
        <w:t>Урожайного сельсовета</w:t>
      </w:r>
    </w:p>
    <w:p w:rsidR="008A2724" w:rsidRPr="00CD612F" w:rsidRDefault="008A2724" w:rsidP="008A2724">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8A2724" w:rsidRDefault="008A2724" w:rsidP="003C54E3">
      <w:pPr>
        <w:jc w:val="right"/>
        <w:rPr>
          <w:rStyle w:val="a3"/>
          <w:rFonts w:ascii="Times New Roman" w:hAnsi="Times New Roman" w:cs="Times New Roman"/>
          <w:sz w:val="20"/>
          <w:szCs w:val="20"/>
        </w:rPr>
      </w:pPr>
    </w:p>
    <w:p w:rsidR="003C54E3" w:rsidRPr="003C54E3" w:rsidRDefault="003C54E3" w:rsidP="003C54E3">
      <w:pPr>
        <w:jc w:val="right"/>
      </w:pPr>
    </w:p>
    <w:p w:rsidR="003C54E3" w:rsidRPr="003C54E3" w:rsidRDefault="003C54E3" w:rsidP="003C54E3">
      <w:pPr>
        <w:jc w:val="right"/>
      </w:pPr>
    </w:p>
    <w:p w:rsidR="003C54E3" w:rsidRPr="003C54E3" w:rsidRDefault="003C54E3" w:rsidP="003C54E3">
      <w:pPr>
        <w:pStyle w:val="1"/>
        <w:rPr>
          <w:rFonts w:ascii="Times New Roman" w:hAnsi="Times New Roman" w:cs="Times New Roman"/>
          <w:sz w:val="20"/>
          <w:szCs w:val="20"/>
        </w:rPr>
      </w:pPr>
      <w:r w:rsidRPr="008A2724">
        <w:rPr>
          <w:rFonts w:ascii="Times New Roman" w:hAnsi="Times New Roman" w:cs="Times New Roman"/>
          <w:sz w:val="20"/>
          <w:szCs w:val="20"/>
        </w:rPr>
        <w:t>Инсоляционный график</w:t>
      </w:r>
      <w:r w:rsidRPr="008A2724">
        <w:rPr>
          <w:rFonts w:ascii="Times New Roman" w:hAnsi="Times New Roman" w:cs="Times New Roman"/>
          <w:sz w:val="20"/>
          <w:szCs w:val="20"/>
        </w:rPr>
        <w:br/>
        <w:t xml:space="preserve">для расчета продолжительности инсоляции на 22 апреля (22 августа), 53,2° </w:t>
      </w:r>
      <w:proofErr w:type="spellStart"/>
      <w:r w:rsidRPr="008A2724">
        <w:rPr>
          <w:rFonts w:ascii="Times New Roman" w:hAnsi="Times New Roman" w:cs="Times New Roman"/>
          <w:sz w:val="20"/>
          <w:szCs w:val="20"/>
        </w:rPr>
        <w:t>с.ш</w:t>
      </w:r>
      <w:proofErr w:type="spellEnd"/>
      <w:r w:rsidRPr="008A2724">
        <w:rPr>
          <w:rFonts w:ascii="Times New Roman" w:hAnsi="Times New Roman" w:cs="Times New Roman"/>
          <w:sz w:val="20"/>
          <w:szCs w:val="20"/>
        </w:rPr>
        <w:t>.</w:t>
      </w:r>
    </w:p>
    <w:p w:rsidR="003C54E3" w:rsidRDefault="003C54E3" w:rsidP="003C54E3">
      <w:pPr>
        <w:rPr>
          <w:sz w:val="24"/>
          <w:szCs w:val="24"/>
        </w:rPr>
      </w:pPr>
      <w:r>
        <w:rPr>
          <w:noProof/>
        </w:rPr>
        <w:drawing>
          <wp:inline distT="0" distB="0" distL="0" distR="0">
            <wp:extent cx="5939790" cy="3530600"/>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6" cstate="print"/>
                    <a:srcRect/>
                    <a:stretch>
                      <a:fillRect/>
                    </a:stretch>
                  </pic:blipFill>
                  <pic:spPr bwMode="auto">
                    <a:xfrm>
                      <a:off x="0" y="0"/>
                      <a:ext cx="5939790" cy="3530600"/>
                    </a:xfrm>
                    <a:prstGeom prst="rect">
                      <a:avLst/>
                    </a:prstGeom>
                    <a:noFill/>
                    <a:ln w="9525">
                      <a:noFill/>
                      <a:miter lim="800000"/>
                      <a:headEnd/>
                      <a:tailEnd/>
                    </a:ln>
                  </pic:spPr>
                </pic:pic>
              </a:graphicData>
            </a:graphic>
          </wp:inline>
        </w:drawing>
      </w:r>
    </w:p>
    <w:p w:rsidR="003C54E3" w:rsidRDefault="003C54E3" w:rsidP="003C54E3">
      <w:pPr>
        <w:rPr>
          <w:sz w:val="24"/>
          <w:szCs w:val="24"/>
        </w:rPr>
      </w:pPr>
    </w:p>
    <w:p w:rsidR="003C54E3" w:rsidRPr="003C54E3" w:rsidRDefault="003C54E3" w:rsidP="003C54E3">
      <w:pPr>
        <w:jc w:val="center"/>
        <w:rPr>
          <w:lang w:val="en-US"/>
        </w:rPr>
      </w:pPr>
    </w:p>
    <w:sectPr w:rsidR="003C54E3" w:rsidRPr="003C54E3" w:rsidSect="00CD612F">
      <w:pgSz w:w="11900" w:h="16800"/>
      <w:pgMar w:top="567" w:right="800" w:bottom="567"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57A6"/>
    <w:multiLevelType w:val="hybridMultilevel"/>
    <w:tmpl w:val="0DCA648E"/>
    <w:lvl w:ilvl="0" w:tplc="2EF6D7F2">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5D05AD6"/>
    <w:multiLevelType w:val="hybridMultilevel"/>
    <w:tmpl w:val="4016F238"/>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5D4B38"/>
    <w:multiLevelType w:val="multilevel"/>
    <w:tmpl w:val="D04A4D44"/>
    <w:lvl w:ilvl="0">
      <w:start w:val="1"/>
      <w:numFmt w:val="decimal"/>
      <w:lvlText w:val="%1."/>
      <w:lvlJc w:val="left"/>
      <w:pPr>
        <w:ind w:left="0" w:firstLine="0"/>
      </w:pPr>
      <w:rPr>
        <w:rFonts w:ascii="Cambria" w:eastAsia="Cambria" w:hAnsi="Cambria" w:cs="Cambria"/>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2635EC0"/>
    <w:multiLevelType w:val="multilevel"/>
    <w:tmpl w:val="540E32E8"/>
    <w:lvl w:ilvl="0">
      <w:start w:val="1"/>
      <w:numFmt w:val="bullet"/>
      <w:lvlText w:val="-"/>
      <w:lvlJc w:val="left"/>
      <w:pPr>
        <w:ind w:left="0" w:firstLine="0"/>
      </w:pPr>
      <w:rPr>
        <w:rFonts w:ascii="Cambria" w:eastAsia="Cambria" w:hAnsi="Cambria" w:cs="Cambria"/>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
  </w:num>
  <w:num w:numId="3">
    <w:abstractNumId w:val="2"/>
  </w:num>
  <w:num w:numId="4">
    <w:abstractNumId w:val="0"/>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defaultTabStop w:val="708"/>
  <w:characterSpacingControl w:val="doNotCompress"/>
  <w:compat>
    <w:compatSetting w:name="compatibilityMode" w:uri="http://schemas.microsoft.com/office/word" w:val="12"/>
  </w:compat>
  <w:rsids>
    <w:rsidRoot w:val="00633FB1"/>
    <w:rsid w:val="000029C6"/>
    <w:rsid w:val="00020C93"/>
    <w:rsid w:val="00051134"/>
    <w:rsid w:val="00051A6A"/>
    <w:rsid w:val="00081F29"/>
    <w:rsid w:val="00090CA2"/>
    <w:rsid w:val="000A1FC1"/>
    <w:rsid w:val="000A72F4"/>
    <w:rsid w:val="000B7CD8"/>
    <w:rsid w:val="000C2C90"/>
    <w:rsid w:val="000C2DE9"/>
    <w:rsid w:val="000C3C4F"/>
    <w:rsid w:val="000D4A50"/>
    <w:rsid w:val="000F0AE9"/>
    <w:rsid w:val="0011129D"/>
    <w:rsid w:val="00120348"/>
    <w:rsid w:val="00132762"/>
    <w:rsid w:val="00143FD3"/>
    <w:rsid w:val="00162821"/>
    <w:rsid w:val="00164C74"/>
    <w:rsid w:val="00166C99"/>
    <w:rsid w:val="001758A0"/>
    <w:rsid w:val="001856EC"/>
    <w:rsid w:val="001B0C70"/>
    <w:rsid w:val="001C6116"/>
    <w:rsid w:val="001D2A04"/>
    <w:rsid w:val="001D7DD6"/>
    <w:rsid w:val="001F0C00"/>
    <w:rsid w:val="002021E4"/>
    <w:rsid w:val="002069BC"/>
    <w:rsid w:val="0021381F"/>
    <w:rsid w:val="00222F33"/>
    <w:rsid w:val="002262CB"/>
    <w:rsid w:val="00230F34"/>
    <w:rsid w:val="00242DB7"/>
    <w:rsid w:val="002550B3"/>
    <w:rsid w:val="00266622"/>
    <w:rsid w:val="00267796"/>
    <w:rsid w:val="00271823"/>
    <w:rsid w:val="00272101"/>
    <w:rsid w:val="002907C7"/>
    <w:rsid w:val="002D7A5C"/>
    <w:rsid w:val="00300AE3"/>
    <w:rsid w:val="00301F35"/>
    <w:rsid w:val="003146FE"/>
    <w:rsid w:val="00330B5A"/>
    <w:rsid w:val="0033512E"/>
    <w:rsid w:val="00336A7D"/>
    <w:rsid w:val="003417F0"/>
    <w:rsid w:val="0035183D"/>
    <w:rsid w:val="0036631C"/>
    <w:rsid w:val="00366CA1"/>
    <w:rsid w:val="0037777D"/>
    <w:rsid w:val="00395938"/>
    <w:rsid w:val="00396A27"/>
    <w:rsid w:val="003A3370"/>
    <w:rsid w:val="003C54E3"/>
    <w:rsid w:val="003E2AD1"/>
    <w:rsid w:val="004032CE"/>
    <w:rsid w:val="0040612B"/>
    <w:rsid w:val="00411B35"/>
    <w:rsid w:val="00450D6A"/>
    <w:rsid w:val="00456307"/>
    <w:rsid w:val="004642A7"/>
    <w:rsid w:val="004665EC"/>
    <w:rsid w:val="004701C6"/>
    <w:rsid w:val="00493188"/>
    <w:rsid w:val="004A2870"/>
    <w:rsid w:val="004B0589"/>
    <w:rsid w:val="00500A7E"/>
    <w:rsid w:val="005012E6"/>
    <w:rsid w:val="005067AC"/>
    <w:rsid w:val="00514E89"/>
    <w:rsid w:val="005336F0"/>
    <w:rsid w:val="00541BB3"/>
    <w:rsid w:val="00561748"/>
    <w:rsid w:val="00590DC5"/>
    <w:rsid w:val="005B1406"/>
    <w:rsid w:val="005B3AC2"/>
    <w:rsid w:val="005B575A"/>
    <w:rsid w:val="00626F1E"/>
    <w:rsid w:val="006332A2"/>
    <w:rsid w:val="00633FB1"/>
    <w:rsid w:val="00634C3F"/>
    <w:rsid w:val="00646DA6"/>
    <w:rsid w:val="006479CB"/>
    <w:rsid w:val="0066355E"/>
    <w:rsid w:val="00682F6A"/>
    <w:rsid w:val="0068708E"/>
    <w:rsid w:val="006B42D9"/>
    <w:rsid w:val="00714DF9"/>
    <w:rsid w:val="00715C97"/>
    <w:rsid w:val="00726456"/>
    <w:rsid w:val="00733418"/>
    <w:rsid w:val="00742659"/>
    <w:rsid w:val="007471F0"/>
    <w:rsid w:val="00773563"/>
    <w:rsid w:val="00790543"/>
    <w:rsid w:val="007A537C"/>
    <w:rsid w:val="007D10B0"/>
    <w:rsid w:val="007D6F4D"/>
    <w:rsid w:val="007E561E"/>
    <w:rsid w:val="007E659E"/>
    <w:rsid w:val="007F1F58"/>
    <w:rsid w:val="00800550"/>
    <w:rsid w:val="008130AC"/>
    <w:rsid w:val="00815D2C"/>
    <w:rsid w:val="00866602"/>
    <w:rsid w:val="008745CC"/>
    <w:rsid w:val="00887B1D"/>
    <w:rsid w:val="0089125A"/>
    <w:rsid w:val="008A2724"/>
    <w:rsid w:val="008A2F82"/>
    <w:rsid w:val="008A3287"/>
    <w:rsid w:val="008A4AA6"/>
    <w:rsid w:val="008D00D3"/>
    <w:rsid w:val="008E4D9C"/>
    <w:rsid w:val="008E6E88"/>
    <w:rsid w:val="00911E78"/>
    <w:rsid w:val="00917BF2"/>
    <w:rsid w:val="0092122F"/>
    <w:rsid w:val="00927A0D"/>
    <w:rsid w:val="009338B9"/>
    <w:rsid w:val="00934728"/>
    <w:rsid w:val="0093740C"/>
    <w:rsid w:val="00984145"/>
    <w:rsid w:val="009A3BE2"/>
    <w:rsid w:val="009B6284"/>
    <w:rsid w:val="009D39E1"/>
    <w:rsid w:val="009D3D73"/>
    <w:rsid w:val="00A11E7D"/>
    <w:rsid w:val="00A3506B"/>
    <w:rsid w:val="00A452FA"/>
    <w:rsid w:val="00A65E33"/>
    <w:rsid w:val="00A66ABD"/>
    <w:rsid w:val="00A67CF5"/>
    <w:rsid w:val="00A83B87"/>
    <w:rsid w:val="00A950AE"/>
    <w:rsid w:val="00AA1729"/>
    <w:rsid w:val="00AB7DBA"/>
    <w:rsid w:val="00AC122F"/>
    <w:rsid w:val="00AF33AC"/>
    <w:rsid w:val="00B06F8B"/>
    <w:rsid w:val="00B33513"/>
    <w:rsid w:val="00B47658"/>
    <w:rsid w:val="00B616EC"/>
    <w:rsid w:val="00B871C0"/>
    <w:rsid w:val="00B93621"/>
    <w:rsid w:val="00BB190C"/>
    <w:rsid w:val="00BC4233"/>
    <w:rsid w:val="00C02FF3"/>
    <w:rsid w:val="00C11C19"/>
    <w:rsid w:val="00C177E5"/>
    <w:rsid w:val="00C20E4E"/>
    <w:rsid w:val="00C5578C"/>
    <w:rsid w:val="00C71A19"/>
    <w:rsid w:val="00C76A7E"/>
    <w:rsid w:val="00C85A4D"/>
    <w:rsid w:val="00C91DFD"/>
    <w:rsid w:val="00CB3D39"/>
    <w:rsid w:val="00CB4923"/>
    <w:rsid w:val="00CB55A5"/>
    <w:rsid w:val="00CB6D3A"/>
    <w:rsid w:val="00CC0BB6"/>
    <w:rsid w:val="00CC7E99"/>
    <w:rsid w:val="00CD612F"/>
    <w:rsid w:val="00CE0804"/>
    <w:rsid w:val="00CE58BA"/>
    <w:rsid w:val="00CE6C32"/>
    <w:rsid w:val="00CF0619"/>
    <w:rsid w:val="00CF44BB"/>
    <w:rsid w:val="00D32B29"/>
    <w:rsid w:val="00D36A59"/>
    <w:rsid w:val="00D5213B"/>
    <w:rsid w:val="00D66192"/>
    <w:rsid w:val="00D7560E"/>
    <w:rsid w:val="00D779CB"/>
    <w:rsid w:val="00D977EB"/>
    <w:rsid w:val="00DA3996"/>
    <w:rsid w:val="00DA4B30"/>
    <w:rsid w:val="00DB01DE"/>
    <w:rsid w:val="00DB3657"/>
    <w:rsid w:val="00DC0452"/>
    <w:rsid w:val="00DC11DC"/>
    <w:rsid w:val="00DD7C4E"/>
    <w:rsid w:val="00DF2F6C"/>
    <w:rsid w:val="00E10371"/>
    <w:rsid w:val="00E36438"/>
    <w:rsid w:val="00E419CC"/>
    <w:rsid w:val="00E56CC1"/>
    <w:rsid w:val="00E578E5"/>
    <w:rsid w:val="00E62886"/>
    <w:rsid w:val="00E644D8"/>
    <w:rsid w:val="00E64ACE"/>
    <w:rsid w:val="00E66982"/>
    <w:rsid w:val="00E95337"/>
    <w:rsid w:val="00E9611E"/>
    <w:rsid w:val="00EA0A0B"/>
    <w:rsid w:val="00EB4FC8"/>
    <w:rsid w:val="00EE2758"/>
    <w:rsid w:val="00EE4659"/>
    <w:rsid w:val="00F20495"/>
    <w:rsid w:val="00F25C68"/>
    <w:rsid w:val="00F26C83"/>
    <w:rsid w:val="00F27690"/>
    <w:rsid w:val="00F551E0"/>
    <w:rsid w:val="00F717C5"/>
    <w:rsid w:val="00F94FEA"/>
    <w:rsid w:val="00F978C4"/>
    <w:rsid w:val="00FB45A3"/>
    <w:rsid w:val="00FC4709"/>
    <w:rsid w:val="00FD052E"/>
    <w:rsid w:val="00FD3440"/>
    <w:rsid w:val="00FE5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C15024-2480-4996-9B3D-66ABDBE8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FB1"/>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633FB1"/>
    <w:pPr>
      <w:spacing w:before="108" w:after="108"/>
      <w:ind w:firstLine="0"/>
      <w:jc w:val="center"/>
      <w:outlineLvl w:val="0"/>
    </w:pPr>
    <w:rPr>
      <w:b/>
      <w:bCs/>
      <w:color w:val="26282F"/>
    </w:rPr>
  </w:style>
  <w:style w:type="paragraph" w:styleId="2">
    <w:name w:val="heading 2"/>
    <w:basedOn w:val="1"/>
    <w:next w:val="a"/>
    <w:link w:val="20"/>
    <w:uiPriority w:val="99"/>
    <w:qFormat/>
    <w:rsid w:val="00633FB1"/>
    <w:pPr>
      <w:outlineLvl w:val="1"/>
    </w:pPr>
  </w:style>
  <w:style w:type="paragraph" w:styleId="3">
    <w:name w:val="heading 3"/>
    <w:basedOn w:val="2"/>
    <w:next w:val="a"/>
    <w:link w:val="30"/>
    <w:uiPriority w:val="99"/>
    <w:qFormat/>
    <w:rsid w:val="00633FB1"/>
    <w:pPr>
      <w:outlineLvl w:val="2"/>
    </w:pPr>
  </w:style>
  <w:style w:type="paragraph" w:styleId="4">
    <w:name w:val="heading 4"/>
    <w:basedOn w:val="3"/>
    <w:next w:val="a"/>
    <w:link w:val="40"/>
    <w:uiPriority w:val="99"/>
    <w:qFormat/>
    <w:rsid w:val="00633FB1"/>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FB1"/>
    <w:rPr>
      <w:rFonts w:ascii="Arial" w:eastAsiaTheme="minorEastAsia" w:hAnsi="Arial" w:cs="Arial"/>
      <w:b/>
      <w:bCs/>
      <w:color w:val="26282F"/>
      <w:sz w:val="26"/>
      <w:szCs w:val="26"/>
      <w:lang w:eastAsia="ru-RU"/>
    </w:rPr>
  </w:style>
  <w:style w:type="character" w:customStyle="1" w:styleId="20">
    <w:name w:val="Заголовок 2 Знак"/>
    <w:basedOn w:val="a0"/>
    <w:link w:val="2"/>
    <w:uiPriority w:val="99"/>
    <w:rsid w:val="00633FB1"/>
    <w:rPr>
      <w:rFonts w:ascii="Arial" w:eastAsiaTheme="minorEastAsia" w:hAnsi="Arial" w:cs="Arial"/>
      <w:b/>
      <w:bCs/>
      <w:color w:val="26282F"/>
      <w:sz w:val="26"/>
      <w:szCs w:val="26"/>
      <w:lang w:eastAsia="ru-RU"/>
    </w:rPr>
  </w:style>
  <w:style w:type="character" w:customStyle="1" w:styleId="30">
    <w:name w:val="Заголовок 3 Знак"/>
    <w:basedOn w:val="a0"/>
    <w:link w:val="3"/>
    <w:uiPriority w:val="99"/>
    <w:rsid w:val="00633FB1"/>
    <w:rPr>
      <w:rFonts w:ascii="Arial" w:eastAsiaTheme="minorEastAsia" w:hAnsi="Arial" w:cs="Arial"/>
      <w:b/>
      <w:bCs/>
      <w:color w:val="26282F"/>
      <w:sz w:val="26"/>
      <w:szCs w:val="26"/>
      <w:lang w:eastAsia="ru-RU"/>
    </w:rPr>
  </w:style>
  <w:style w:type="character" w:customStyle="1" w:styleId="40">
    <w:name w:val="Заголовок 4 Знак"/>
    <w:basedOn w:val="a0"/>
    <w:link w:val="4"/>
    <w:uiPriority w:val="99"/>
    <w:rsid w:val="00633FB1"/>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633FB1"/>
    <w:rPr>
      <w:b/>
      <w:bCs/>
      <w:color w:val="26282F"/>
    </w:rPr>
  </w:style>
  <w:style w:type="character" w:customStyle="1" w:styleId="a4">
    <w:name w:val="Гипертекстовая ссылка"/>
    <w:basedOn w:val="a3"/>
    <w:uiPriority w:val="99"/>
    <w:rsid w:val="00633FB1"/>
    <w:rPr>
      <w:b/>
      <w:bCs/>
      <w:color w:val="106BBE"/>
    </w:rPr>
  </w:style>
  <w:style w:type="character" w:customStyle="1" w:styleId="a5">
    <w:name w:val="Активная гиперссылка"/>
    <w:basedOn w:val="a4"/>
    <w:uiPriority w:val="99"/>
    <w:rsid w:val="00633FB1"/>
    <w:rPr>
      <w:b/>
      <w:bCs/>
      <w:color w:val="106BBE"/>
      <w:u w:val="single"/>
    </w:rPr>
  </w:style>
  <w:style w:type="paragraph" w:customStyle="1" w:styleId="a6">
    <w:name w:val="Внимание"/>
    <w:basedOn w:val="a"/>
    <w:next w:val="a"/>
    <w:uiPriority w:val="99"/>
    <w:rsid w:val="00633FB1"/>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633FB1"/>
  </w:style>
  <w:style w:type="paragraph" w:customStyle="1" w:styleId="a8">
    <w:name w:val="Внимание: недобросовестность!"/>
    <w:basedOn w:val="a6"/>
    <w:next w:val="a"/>
    <w:uiPriority w:val="99"/>
    <w:rsid w:val="00633FB1"/>
  </w:style>
  <w:style w:type="character" w:customStyle="1" w:styleId="a9">
    <w:name w:val="Выделение для Базового Поиска"/>
    <w:basedOn w:val="a3"/>
    <w:uiPriority w:val="99"/>
    <w:rsid w:val="00633FB1"/>
    <w:rPr>
      <w:b/>
      <w:bCs/>
      <w:color w:val="0058A9"/>
    </w:rPr>
  </w:style>
  <w:style w:type="character" w:customStyle="1" w:styleId="aa">
    <w:name w:val="Выделение для Базового Поиска (курсив)"/>
    <w:basedOn w:val="a9"/>
    <w:uiPriority w:val="99"/>
    <w:rsid w:val="00633FB1"/>
    <w:rPr>
      <w:b/>
      <w:bCs/>
      <w:i/>
      <w:iCs/>
      <w:color w:val="0058A9"/>
    </w:rPr>
  </w:style>
  <w:style w:type="paragraph" w:customStyle="1" w:styleId="ab">
    <w:name w:val="Дата в новостной ленте"/>
    <w:basedOn w:val="a"/>
    <w:next w:val="a"/>
    <w:uiPriority w:val="99"/>
    <w:rsid w:val="00633FB1"/>
    <w:pPr>
      <w:spacing w:before="108" w:after="108"/>
      <w:ind w:firstLine="0"/>
      <w:jc w:val="left"/>
    </w:pPr>
    <w:rPr>
      <w:color w:val="FFFFFF"/>
      <w:sz w:val="24"/>
      <w:szCs w:val="24"/>
      <w:shd w:val="clear" w:color="auto" w:fill="2E2E2E"/>
    </w:rPr>
  </w:style>
  <w:style w:type="character" w:customStyle="1" w:styleId="ac">
    <w:name w:val="Сравнение редакций"/>
    <w:basedOn w:val="a3"/>
    <w:uiPriority w:val="99"/>
    <w:rsid w:val="00633FB1"/>
    <w:rPr>
      <w:b/>
      <w:bCs/>
      <w:color w:val="26282F"/>
    </w:rPr>
  </w:style>
  <w:style w:type="character" w:customStyle="1" w:styleId="ad">
    <w:name w:val="Добавленный текст"/>
    <w:uiPriority w:val="99"/>
    <w:rsid w:val="00633FB1"/>
    <w:rPr>
      <w:color w:val="000000"/>
      <w:shd w:val="clear" w:color="auto" w:fill="C1D7FF"/>
    </w:rPr>
  </w:style>
  <w:style w:type="paragraph" w:customStyle="1" w:styleId="ae">
    <w:name w:val="Дочерний элемент списка"/>
    <w:basedOn w:val="a"/>
    <w:next w:val="a"/>
    <w:uiPriority w:val="99"/>
    <w:rsid w:val="00633FB1"/>
    <w:pPr>
      <w:ind w:right="300" w:firstLine="0"/>
    </w:pPr>
    <w:rPr>
      <w:color w:val="868381"/>
      <w:sz w:val="22"/>
      <w:szCs w:val="22"/>
    </w:rPr>
  </w:style>
  <w:style w:type="paragraph" w:customStyle="1" w:styleId="af">
    <w:name w:val="Основное меню (преемственное)"/>
    <w:basedOn w:val="a"/>
    <w:next w:val="a"/>
    <w:uiPriority w:val="99"/>
    <w:rsid w:val="00633FB1"/>
    <w:rPr>
      <w:rFonts w:ascii="Verdana" w:hAnsi="Verdana" w:cs="Verdana"/>
      <w:sz w:val="24"/>
      <w:szCs w:val="24"/>
    </w:rPr>
  </w:style>
  <w:style w:type="paragraph" w:customStyle="1" w:styleId="af0">
    <w:name w:val="Заголовок *"/>
    <w:basedOn w:val="af"/>
    <w:next w:val="a"/>
    <w:uiPriority w:val="99"/>
    <w:rsid w:val="00633FB1"/>
    <w:rPr>
      <w:b/>
      <w:bCs/>
      <w:color w:val="0058A9"/>
      <w:shd w:val="clear" w:color="auto" w:fill="F0F0F0"/>
    </w:rPr>
  </w:style>
  <w:style w:type="paragraph" w:customStyle="1" w:styleId="af1">
    <w:name w:val="Заголовок аннотации в новостной ленте"/>
    <w:basedOn w:val="a"/>
    <w:next w:val="a"/>
    <w:uiPriority w:val="99"/>
    <w:rsid w:val="00633FB1"/>
    <w:pPr>
      <w:spacing w:before="108" w:after="108"/>
      <w:ind w:firstLine="0"/>
      <w:jc w:val="left"/>
    </w:pPr>
    <w:rPr>
      <w:b/>
      <w:bCs/>
      <w:sz w:val="28"/>
      <w:szCs w:val="28"/>
    </w:rPr>
  </w:style>
  <w:style w:type="paragraph" w:customStyle="1" w:styleId="af2">
    <w:name w:val="Заголовок группы контролов"/>
    <w:basedOn w:val="a"/>
    <w:next w:val="a"/>
    <w:uiPriority w:val="99"/>
    <w:rsid w:val="00633FB1"/>
    <w:rPr>
      <w:b/>
      <w:bCs/>
      <w:color w:val="000000"/>
    </w:rPr>
  </w:style>
  <w:style w:type="paragraph" w:customStyle="1" w:styleId="af3">
    <w:name w:val="Заголовок для информации об изменениях"/>
    <w:basedOn w:val="1"/>
    <w:next w:val="a"/>
    <w:uiPriority w:val="99"/>
    <w:rsid w:val="00633FB1"/>
    <w:pPr>
      <w:spacing w:before="0"/>
      <w:outlineLvl w:val="9"/>
    </w:pPr>
    <w:rPr>
      <w:b w:val="0"/>
      <w:bCs w:val="0"/>
      <w:sz w:val="20"/>
      <w:szCs w:val="20"/>
      <w:shd w:val="clear" w:color="auto" w:fill="FFFFFF"/>
    </w:rPr>
  </w:style>
  <w:style w:type="paragraph" w:customStyle="1" w:styleId="af4">
    <w:name w:val="Заголовок документа в новостной ленте"/>
    <w:basedOn w:val="a"/>
    <w:next w:val="a"/>
    <w:uiPriority w:val="99"/>
    <w:rsid w:val="00633FB1"/>
    <w:pPr>
      <w:spacing w:before="108" w:after="108"/>
      <w:ind w:firstLine="0"/>
      <w:jc w:val="left"/>
    </w:pPr>
    <w:rPr>
      <w:sz w:val="24"/>
      <w:szCs w:val="24"/>
      <w:u w:val="single"/>
    </w:rPr>
  </w:style>
  <w:style w:type="character" w:customStyle="1" w:styleId="af5">
    <w:name w:val="Заголовок полученного сообщения"/>
    <w:basedOn w:val="a3"/>
    <w:uiPriority w:val="99"/>
    <w:rsid w:val="00633FB1"/>
    <w:rPr>
      <w:b/>
      <w:bCs/>
      <w:color w:val="FF0000"/>
    </w:rPr>
  </w:style>
  <w:style w:type="paragraph" w:customStyle="1" w:styleId="af6">
    <w:name w:val="Заголовок Прайм"/>
    <w:basedOn w:val="a"/>
    <w:next w:val="a"/>
    <w:uiPriority w:val="99"/>
    <w:rsid w:val="00633FB1"/>
    <w:pPr>
      <w:spacing w:before="108" w:after="324"/>
      <w:ind w:firstLine="0"/>
      <w:jc w:val="left"/>
    </w:pPr>
    <w:rPr>
      <w:rFonts w:ascii="Times New Roman CYR" w:hAnsi="Times New Roman CYR" w:cs="Times New Roman CYR"/>
      <w:sz w:val="32"/>
      <w:szCs w:val="32"/>
    </w:rPr>
  </w:style>
  <w:style w:type="paragraph" w:customStyle="1" w:styleId="af7">
    <w:name w:val="Заголовок распахивающейся части диалога"/>
    <w:basedOn w:val="a"/>
    <w:next w:val="a"/>
    <w:uiPriority w:val="99"/>
    <w:rsid w:val="00633FB1"/>
    <w:rPr>
      <w:i/>
      <w:iCs/>
      <w:color w:val="000080"/>
      <w:sz w:val="24"/>
      <w:szCs w:val="24"/>
    </w:rPr>
  </w:style>
  <w:style w:type="character" w:customStyle="1" w:styleId="af8">
    <w:name w:val="Заголовок собственного сообщения"/>
    <w:basedOn w:val="a3"/>
    <w:uiPriority w:val="99"/>
    <w:rsid w:val="00633FB1"/>
    <w:rPr>
      <w:b/>
      <w:bCs/>
      <w:color w:val="26282F"/>
    </w:rPr>
  </w:style>
  <w:style w:type="paragraph" w:customStyle="1" w:styleId="af9">
    <w:name w:val="Заголовок статьи"/>
    <w:basedOn w:val="a"/>
    <w:next w:val="a"/>
    <w:uiPriority w:val="99"/>
    <w:rsid w:val="00633FB1"/>
    <w:pPr>
      <w:ind w:left="1612" w:hanging="892"/>
    </w:pPr>
  </w:style>
  <w:style w:type="paragraph" w:customStyle="1" w:styleId="afa">
    <w:name w:val="Заголовок ЭР (левое окно)"/>
    <w:basedOn w:val="a"/>
    <w:next w:val="a"/>
    <w:uiPriority w:val="99"/>
    <w:rsid w:val="00633FB1"/>
    <w:pPr>
      <w:spacing w:before="300" w:after="250"/>
      <w:ind w:firstLine="0"/>
      <w:jc w:val="center"/>
    </w:pPr>
    <w:rPr>
      <w:b/>
      <w:bCs/>
      <w:color w:val="26282F"/>
      <w:sz w:val="28"/>
      <w:szCs w:val="28"/>
    </w:rPr>
  </w:style>
  <w:style w:type="paragraph" w:customStyle="1" w:styleId="afb">
    <w:name w:val="Заголовок ЭР (правое окно)"/>
    <w:basedOn w:val="afa"/>
    <w:next w:val="a"/>
    <w:uiPriority w:val="99"/>
    <w:rsid w:val="00633FB1"/>
    <w:pPr>
      <w:spacing w:after="0"/>
      <w:jc w:val="left"/>
    </w:pPr>
  </w:style>
  <w:style w:type="paragraph" w:customStyle="1" w:styleId="afc">
    <w:name w:val="Интерактивный заголовок"/>
    <w:basedOn w:val="af0"/>
    <w:next w:val="a"/>
    <w:uiPriority w:val="99"/>
    <w:rsid w:val="00633FB1"/>
    <w:rPr>
      <w:u w:val="single"/>
    </w:rPr>
  </w:style>
  <w:style w:type="paragraph" w:customStyle="1" w:styleId="afd">
    <w:name w:val="Текст (справка)"/>
    <w:basedOn w:val="a"/>
    <w:next w:val="a"/>
    <w:uiPriority w:val="99"/>
    <w:rsid w:val="00633FB1"/>
    <w:pPr>
      <w:ind w:left="170" w:right="170" w:firstLine="0"/>
      <w:jc w:val="left"/>
    </w:pPr>
  </w:style>
  <w:style w:type="paragraph" w:customStyle="1" w:styleId="afe">
    <w:name w:val="Комментарий"/>
    <w:basedOn w:val="afd"/>
    <w:next w:val="a"/>
    <w:uiPriority w:val="99"/>
    <w:rsid w:val="00633FB1"/>
    <w:pPr>
      <w:spacing w:before="75"/>
      <w:ind w:right="0"/>
      <w:jc w:val="both"/>
    </w:pPr>
    <w:rPr>
      <w:color w:val="353842"/>
      <w:shd w:val="clear" w:color="auto" w:fill="F0F0F0"/>
    </w:rPr>
  </w:style>
  <w:style w:type="paragraph" w:customStyle="1" w:styleId="aff">
    <w:name w:val="Информация о версии"/>
    <w:basedOn w:val="afe"/>
    <w:next w:val="a"/>
    <w:uiPriority w:val="99"/>
    <w:rsid w:val="00633FB1"/>
    <w:rPr>
      <w:i/>
      <w:iCs/>
    </w:rPr>
  </w:style>
  <w:style w:type="paragraph" w:customStyle="1" w:styleId="aff0">
    <w:name w:val="Текст информации об изменениях"/>
    <w:basedOn w:val="a"/>
    <w:next w:val="a"/>
    <w:uiPriority w:val="99"/>
    <w:rsid w:val="00633FB1"/>
    <w:rPr>
      <w:color w:val="353842"/>
      <w:sz w:val="20"/>
      <w:szCs w:val="20"/>
    </w:rPr>
  </w:style>
  <w:style w:type="paragraph" w:customStyle="1" w:styleId="aff1">
    <w:name w:val="Информация об изменениях"/>
    <w:basedOn w:val="aff0"/>
    <w:next w:val="a"/>
    <w:uiPriority w:val="99"/>
    <w:rsid w:val="00633FB1"/>
    <w:pPr>
      <w:spacing w:before="180"/>
      <w:ind w:left="360" w:right="360" w:firstLine="0"/>
    </w:pPr>
    <w:rPr>
      <w:shd w:val="clear" w:color="auto" w:fill="EAEFED"/>
    </w:rPr>
  </w:style>
  <w:style w:type="paragraph" w:customStyle="1" w:styleId="aff2">
    <w:name w:val="Текст (лев. подпись)"/>
    <w:basedOn w:val="a"/>
    <w:next w:val="a"/>
    <w:uiPriority w:val="99"/>
    <w:rsid w:val="00633FB1"/>
    <w:pPr>
      <w:ind w:firstLine="0"/>
      <w:jc w:val="left"/>
    </w:pPr>
  </w:style>
  <w:style w:type="paragraph" w:customStyle="1" w:styleId="aff3">
    <w:name w:val="Колонтитул (левый)"/>
    <w:basedOn w:val="aff2"/>
    <w:next w:val="a"/>
    <w:uiPriority w:val="99"/>
    <w:rsid w:val="00633FB1"/>
    <w:rPr>
      <w:sz w:val="16"/>
      <w:szCs w:val="16"/>
    </w:rPr>
  </w:style>
  <w:style w:type="paragraph" w:customStyle="1" w:styleId="aff4">
    <w:name w:val="Текст (прав. подпись)"/>
    <w:basedOn w:val="a"/>
    <w:next w:val="a"/>
    <w:uiPriority w:val="99"/>
    <w:rsid w:val="00633FB1"/>
    <w:pPr>
      <w:ind w:firstLine="0"/>
      <w:jc w:val="right"/>
    </w:pPr>
  </w:style>
  <w:style w:type="paragraph" w:customStyle="1" w:styleId="aff5">
    <w:name w:val="Колонтитул (правый)"/>
    <w:basedOn w:val="aff4"/>
    <w:next w:val="a"/>
    <w:uiPriority w:val="99"/>
    <w:rsid w:val="00633FB1"/>
    <w:rPr>
      <w:sz w:val="16"/>
      <w:szCs w:val="16"/>
    </w:rPr>
  </w:style>
  <w:style w:type="paragraph" w:customStyle="1" w:styleId="aff6">
    <w:name w:val="Комментарий пользователя"/>
    <w:basedOn w:val="afe"/>
    <w:next w:val="a"/>
    <w:uiPriority w:val="99"/>
    <w:rsid w:val="00633FB1"/>
    <w:pPr>
      <w:jc w:val="left"/>
    </w:pPr>
    <w:rPr>
      <w:shd w:val="clear" w:color="auto" w:fill="FFDFE0"/>
    </w:rPr>
  </w:style>
  <w:style w:type="paragraph" w:customStyle="1" w:styleId="aff7">
    <w:name w:val="Куда обратиться?"/>
    <w:basedOn w:val="a6"/>
    <w:next w:val="a"/>
    <w:uiPriority w:val="99"/>
    <w:rsid w:val="00633FB1"/>
  </w:style>
  <w:style w:type="paragraph" w:customStyle="1" w:styleId="aff8">
    <w:name w:val="Моноширинный"/>
    <w:basedOn w:val="a"/>
    <w:next w:val="a"/>
    <w:uiPriority w:val="99"/>
    <w:rsid w:val="00633FB1"/>
    <w:pPr>
      <w:ind w:firstLine="0"/>
      <w:jc w:val="left"/>
    </w:pPr>
    <w:rPr>
      <w:rFonts w:ascii="Courier New" w:hAnsi="Courier New" w:cs="Courier New"/>
    </w:rPr>
  </w:style>
  <w:style w:type="character" w:customStyle="1" w:styleId="aff9">
    <w:name w:val="Найденные слова"/>
    <w:basedOn w:val="a3"/>
    <w:uiPriority w:val="99"/>
    <w:rsid w:val="00633FB1"/>
    <w:rPr>
      <w:b/>
      <w:bCs/>
      <w:color w:val="26282F"/>
      <w:shd w:val="clear" w:color="auto" w:fill="FFF580"/>
    </w:rPr>
  </w:style>
  <w:style w:type="paragraph" w:customStyle="1" w:styleId="affa">
    <w:name w:val="Напишите нам"/>
    <w:basedOn w:val="a"/>
    <w:next w:val="a"/>
    <w:uiPriority w:val="99"/>
    <w:rsid w:val="00633FB1"/>
    <w:pPr>
      <w:spacing w:before="90" w:after="90"/>
      <w:ind w:left="180" w:right="180" w:firstLine="0"/>
    </w:pPr>
    <w:rPr>
      <w:sz w:val="22"/>
      <w:szCs w:val="22"/>
      <w:shd w:val="clear" w:color="auto" w:fill="EFFFAD"/>
    </w:rPr>
  </w:style>
  <w:style w:type="character" w:customStyle="1" w:styleId="affb">
    <w:name w:val="Не вступил в силу"/>
    <w:basedOn w:val="a3"/>
    <w:uiPriority w:val="99"/>
    <w:rsid w:val="00633FB1"/>
    <w:rPr>
      <w:b/>
      <w:bCs/>
      <w:color w:val="000000"/>
      <w:shd w:val="clear" w:color="auto" w:fill="D8EDE8"/>
    </w:rPr>
  </w:style>
  <w:style w:type="paragraph" w:customStyle="1" w:styleId="affc">
    <w:name w:val="Необходимые документы"/>
    <w:basedOn w:val="a6"/>
    <w:next w:val="a"/>
    <w:uiPriority w:val="99"/>
    <w:rsid w:val="00633FB1"/>
    <w:pPr>
      <w:ind w:firstLine="118"/>
    </w:pPr>
  </w:style>
  <w:style w:type="paragraph" w:customStyle="1" w:styleId="affd">
    <w:name w:val="Нормальный (таблица)"/>
    <w:basedOn w:val="a"/>
    <w:next w:val="a"/>
    <w:uiPriority w:val="99"/>
    <w:rsid w:val="00633FB1"/>
    <w:pPr>
      <w:ind w:firstLine="0"/>
    </w:pPr>
  </w:style>
  <w:style w:type="paragraph" w:customStyle="1" w:styleId="affe">
    <w:name w:val="Таблицы (моноширинный)"/>
    <w:basedOn w:val="a"/>
    <w:next w:val="a"/>
    <w:uiPriority w:val="99"/>
    <w:rsid w:val="00633FB1"/>
    <w:pPr>
      <w:ind w:firstLine="0"/>
      <w:jc w:val="left"/>
    </w:pPr>
    <w:rPr>
      <w:rFonts w:ascii="Courier New" w:hAnsi="Courier New" w:cs="Courier New"/>
    </w:rPr>
  </w:style>
  <w:style w:type="paragraph" w:customStyle="1" w:styleId="afff">
    <w:name w:val="Оглавление"/>
    <w:basedOn w:val="affe"/>
    <w:next w:val="a"/>
    <w:uiPriority w:val="99"/>
    <w:rsid w:val="00633FB1"/>
    <w:pPr>
      <w:ind w:left="140"/>
    </w:pPr>
  </w:style>
  <w:style w:type="character" w:customStyle="1" w:styleId="afff0">
    <w:name w:val="Опечатки"/>
    <w:uiPriority w:val="99"/>
    <w:rsid w:val="00633FB1"/>
    <w:rPr>
      <w:color w:val="FF0000"/>
    </w:rPr>
  </w:style>
  <w:style w:type="paragraph" w:customStyle="1" w:styleId="afff1">
    <w:name w:val="Переменная часть"/>
    <w:basedOn w:val="af"/>
    <w:next w:val="a"/>
    <w:uiPriority w:val="99"/>
    <w:rsid w:val="00633FB1"/>
    <w:rPr>
      <w:sz w:val="20"/>
      <w:szCs w:val="20"/>
    </w:rPr>
  </w:style>
  <w:style w:type="paragraph" w:customStyle="1" w:styleId="afff2">
    <w:name w:val="Подвал для информации об изменениях"/>
    <w:basedOn w:val="1"/>
    <w:next w:val="a"/>
    <w:uiPriority w:val="99"/>
    <w:rsid w:val="00633FB1"/>
    <w:pPr>
      <w:outlineLvl w:val="9"/>
    </w:pPr>
    <w:rPr>
      <w:b w:val="0"/>
      <w:bCs w:val="0"/>
      <w:sz w:val="20"/>
      <w:szCs w:val="20"/>
    </w:rPr>
  </w:style>
  <w:style w:type="paragraph" w:customStyle="1" w:styleId="afff3">
    <w:name w:val="Подзаголовок для информации об изменениях"/>
    <w:basedOn w:val="aff0"/>
    <w:next w:val="a"/>
    <w:uiPriority w:val="99"/>
    <w:rsid w:val="00633FB1"/>
    <w:rPr>
      <w:b/>
      <w:bCs/>
    </w:rPr>
  </w:style>
  <w:style w:type="paragraph" w:customStyle="1" w:styleId="afff4">
    <w:name w:val="Подчёркнутый текст"/>
    <w:basedOn w:val="a"/>
    <w:next w:val="a"/>
    <w:uiPriority w:val="99"/>
    <w:rsid w:val="00633FB1"/>
    <w:pPr>
      <w:pBdr>
        <w:bottom w:val="single" w:sz="4" w:space="0" w:color="auto"/>
      </w:pBdr>
    </w:pPr>
  </w:style>
  <w:style w:type="paragraph" w:customStyle="1" w:styleId="afff5">
    <w:name w:val="Постоянная часть *"/>
    <w:basedOn w:val="af"/>
    <w:next w:val="a"/>
    <w:uiPriority w:val="99"/>
    <w:rsid w:val="00633FB1"/>
    <w:rPr>
      <w:sz w:val="22"/>
      <w:szCs w:val="22"/>
    </w:rPr>
  </w:style>
  <w:style w:type="paragraph" w:customStyle="1" w:styleId="afff6">
    <w:name w:val="Прижатый влево"/>
    <w:basedOn w:val="a"/>
    <w:next w:val="a"/>
    <w:uiPriority w:val="99"/>
    <w:rsid w:val="00633FB1"/>
    <w:pPr>
      <w:ind w:firstLine="0"/>
      <w:jc w:val="left"/>
    </w:pPr>
  </w:style>
  <w:style w:type="paragraph" w:customStyle="1" w:styleId="afff7">
    <w:name w:val="Пример."/>
    <w:basedOn w:val="a6"/>
    <w:next w:val="a"/>
    <w:uiPriority w:val="99"/>
    <w:rsid w:val="00633FB1"/>
  </w:style>
  <w:style w:type="paragraph" w:customStyle="1" w:styleId="afff8">
    <w:name w:val="Примечание."/>
    <w:basedOn w:val="a6"/>
    <w:next w:val="a"/>
    <w:uiPriority w:val="99"/>
    <w:rsid w:val="00633FB1"/>
  </w:style>
  <w:style w:type="character" w:customStyle="1" w:styleId="afff9">
    <w:name w:val="Продолжение ссылки"/>
    <w:basedOn w:val="a4"/>
    <w:uiPriority w:val="99"/>
    <w:rsid w:val="00633FB1"/>
    <w:rPr>
      <w:b/>
      <w:bCs/>
      <w:color w:val="106BBE"/>
    </w:rPr>
  </w:style>
  <w:style w:type="paragraph" w:customStyle="1" w:styleId="afffa">
    <w:name w:val="Словарная статья"/>
    <w:basedOn w:val="a"/>
    <w:next w:val="a"/>
    <w:uiPriority w:val="99"/>
    <w:rsid w:val="00633FB1"/>
    <w:pPr>
      <w:ind w:right="118" w:firstLine="0"/>
    </w:pPr>
  </w:style>
  <w:style w:type="paragraph" w:customStyle="1" w:styleId="afffb">
    <w:name w:val="Ссылка на официальную публикацию"/>
    <w:basedOn w:val="a"/>
    <w:next w:val="a"/>
    <w:uiPriority w:val="99"/>
    <w:rsid w:val="00633FB1"/>
  </w:style>
  <w:style w:type="character" w:customStyle="1" w:styleId="afffc">
    <w:name w:val="Ссылка на утративший силу документ"/>
    <w:basedOn w:val="a4"/>
    <w:uiPriority w:val="99"/>
    <w:rsid w:val="00633FB1"/>
    <w:rPr>
      <w:b/>
      <w:bCs/>
      <w:color w:val="749232"/>
    </w:rPr>
  </w:style>
  <w:style w:type="paragraph" w:customStyle="1" w:styleId="afffd">
    <w:name w:val="Текст в таблице"/>
    <w:basedOn w:val="affd"/>
    <w:next w:val="a"/>
    <w:uiPriority w:val="99"/>
    <w:rsid w:val="00633FB1"/>
    <w:pPr>
      <w:ind w:firstLine="500"/>
    </w:pPr>
  </w:style>
  <w:style w:type="paragraph" w:customStyle="1" w:styleId="afffe">
    <w:name w:val="Текст ЭР (см. также)"/>
    <w:basedOn w:val="a"/>
    <w:next w:val="a"/>
    <w:uiPriority w:val="99"/>
    <w:rsid w:val="00633FB1"/>
    <w:pPr>
      <w:spacing w:before="200"/>
      <w:ind w:firstLine="0"/>
      <w:jc w:val="left"/>
    </w:pPr>
    <w:rPr>
      <w:sz w:val="22"/>
      <w:szCs w:val="22"/>
    </w:rPr>
  </w:style>
  <w:style w:type="paragraph" w:customStyle="1" w:styleId="affff">
    <w:name w:val="Технический комментарий"/>
    <w:basedOn w:val="a"/>
    <w:next w:val="a"/>
    <w:uiPriority w:val="99"/>
    <w:rsid w:val="00633FB1"/>
    <w:pPr>
      <w:ind w:firstLine="0"/>
      <w:jc w:val="left"/>
    </w:pPr>
    <w:rPr>
      <w:color w:val="463F31"/>
      <w:shd w:val="clear" w:color="auto" w:fill="FFFFA6"/>
    </w:rPr>
  </w:style>
  <w:style w:type="character" w:customStyle="1" w:styleId="affff0">
    <w:name w:val="Удалённый текст"/>
    <w:uiPriority w:val="99"/>
    <w:rsid w:val="00633FB1"/>
    <w:rPr>
      <w:color w:val="000000"/>
      <w:shd w:val="clear" w:color="auto" w:fill="C4C413"/>
    </w:rPr>
  </w:style>
  <w:style w:type="character" w:customStyle="1" w:styleId="affff1">
    <w:name w:val="Утратил силу"/>
    <w:basedOn w:val="a3"/>
    <w:uiPriority w:val="99"/>
    <w:rsid w:val="00633FB1"/>
    <w:rPr>
      <w:b/>
      <w:bCs/>
      <w:strike/>
      <w:color w:val="666600"/>
    </w:rPr>
  </w:style>
  <w:style w:type="paragraph" w:customStyle="1" w:styleId="affff2">
    <w:name w:val="Формула"/>
    <w:basedOn w:val="a"/>
    <w:next w:val="a"/>
    <w:uiPriority w:val="99"/>
    <w:rsid w:val="00633FB1"/>
    <w:pPr>
      <w:spacing w:before="240" w:after="240"/>
      <w:ind w:left="420" w:right="420" w:firstLine="300"/>
    </w:pPr>
    <w:rPr>
      <w:shd w:val="clear" w:color="auto" w:fill="FAF3E9"/>
    </w:rPr>
  </w:style>
  <w:style w:type="paragraph" w:customStyle="1" w:styleId="affff3">
    <w:name w:val="Центрированный (таблица)"/>
    <w:basedOn w:val="affd"/>
    <w:next w:val="a"/>
    <w:uiPriority w:val="99"/>
    <w:rsid w:val="00633FB1"/>
    <w:pPr>
      <w:jc w:val="center"/>
    </w:pPr>
  </w:style>
  <w:style w:type="paragraph" w:customStyle="1" w:styleId="-">
    <w:name w:val="ЭР-содержание (правое окно)"/>
    <w:basedOn w:val="a"/>
    <w:next w:val="a"/>
    <w:uiPriority w:val="99"/>
    <w:rsid w:val="00633FB1"/>
    <w:pPr>
      <w:spacing w:before="300"/>
      <w:ind w:firstLine="0"/>
      <w:jc w:val="left"/>
    </w:pPr>
  </w:style>
  <w:style w:type="paragraph" w:styleId="affff4">
    <w:name w:val="Balloon Text"/>
    <w:basedOn w:val="a"/>
    <w:link w:val="affff5"/>
    <w:uiPriority w:val="99"/>
    <w:semiHidden/>
    <w:unhideWhenUsed/>
    <w:rsid w:val="002550B3"/>
    <w:rPr>
      <w:rFonts w:ascii="Tahoma" w:hAnsi="Tahoma" w:cs="Tahoma"/>
      <w:sz w:val="16"/>
      <w:szCs w:val="16"/>
    </w:rPr>
  </w:style>
  <w:style w:type="character" w:customStyle="1" w:styleId="affff5">
    <w:name w:val="Текст выноски Знак"/>
    <w:basedOn w:val="a0"/>
    <w:link w:val="affff4"/>
    <w:uiPriority w:val="99"/>
    <w:semiHidden/>
    <w:rsid w:val="002550B3"/>
    <w:rPr>
      <w:rFonts w:ascii="Tahoma" w:eastAsiaTheme="minorEastAsia" w:hAnsi="Tahoma" w:cs="Tahoma"/>
      <w:sz w:val="16"/>
      <w:szCs w:val="16"/>
      <w:lang w:eastAsia="ru-RU"/>
    </w:rPr>
  </w:style>
  <w:style w:type="character" w:customStyle="1" w:styleId="affff6">
    <w:name w:val="Цветовое выделение для Текст"/>
    <w:uiPriority w:val="99"/>
    <w:rsid w:val="00DC11DC"/>
    <w:rPr>
      <w:rFonts w:ascii="Times New Roman CYR" w:hAnsi="Times New Roman CYR" w:cs="Times New Roman CYR"/>
    </w:rPr>
  </w:style>
  <w:style w:type="table" w:styleId="affff7">
    <w:name w:val="Table Grid"/>
    <w:basedOn w:val="a1"/>
    <w:uiPriority w:val="59"/>
    <w:rsid w:val="00E10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List Paragraph"/>
    <w:basedOn w:val="a"/>
    <w:link w:val="affff9"/>
    <w:uiPriority w:val="34"/>
    <w:qFormat/>
    <w:rsid w:val="00E10371"/>
    <w:pPr>
      <w:widowControl/>
      <w:autoSpaceDE/>
      <w:autoSpaceDN/>
      <w:adjustRightInd/>
      <w:ind w:left="720" w:firstLine="0"/>
      <w:contextualSpacing/>
      <w:jc w:val="left"/>
    </w:pPr>
    <w:rPr>
      <w:rFonts w:ascii="Times New Roman" w:eastAsia="Times New Roman" w:hAnsi="Times New Roman" w:cs="Times New Roman"/>
      <w:sz w:val="20"/>
      <w:szCs w:val="20"/>
    </w:rPr>
  </w:style>
  <w:style w:type="character" w:customStyle="1" w:styleId="affff9">
    <w:name w:val="Абзац списка Знак"/>
    <w:link w:val="affff8"/>
    <w:uiPriority w:val="34"/>
    <w:locked/>
    <w:rsid w:val="00E1037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80641">
      <w:bodyDiv w:val="1"/>
      <w:marLeft w:val="0"/>
      <w:marRight w:val="0"/>
      <w:marTop w:val="0"/>
      <w:marBottom w:val="0"/>
      <w:divBdr>
        <w:top w:val="none" w:sz="0" w:space="0" w:color="auto"/>
        <w:left w:val="none" w:sz="0" w:space="0" w:color="auto"/>
        <w:bottom w:val="none" w:sz="0" w:space="0" w:color="auto"/>
        <w:right w:val="none" w:sz="0" w:space="0" w:color="auto"/>
      </w:divBdr>
    </w:div>
    <w:div w:id="723065874">
      <w:bodyDiv w:val="1"/>
      <w:marLeft w:val="0"/>
      <w:marRight w:val="0"/>
      <w:marTop w:val="0"/>
      <w:marBottom w:val="0"/>
      <w:divBdr>
        <w:top w:val="none" w:sz="0" w:space="0" w:color="auto"/>
        <w:left w:val="none" w:sz="0" w:space="0" w:color="auto"/>
        <w:bottom w:val="none" w:sz="0" w:space="0" w:color="auto"/>
        <w:right w:val="none" w:sz="0" w:space="0" w:color="auto"/>
      </w:divBdr>
    </w:div>
    <w:div w:id="120752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id=70215548&amp;sub=0" TargetMode="External"/><Relationship Id="rId299" Type="http://schemas.openxmlformats.org/officeDocument/2006/relationships/hyperlink" Target="http://internet.garant.ru/document?id=2008703&amp;sub=0" TargetMode="External"/><Relationship Id="rId303" Type="http://schemas.openxmlformats.org/officeDocument/2006/relationships/hyperlink" Target="http://internet.garant.ru/document?id=2008706&amp;sub=0" TargetMode="External"/><Relationship Id="rId21" Type="http://schemas.openxmlformats.org/officeDocument/2006/relationships/hyperlink" Target="http://internet.garant.ru/document?id=12071992&amp;sub=10" TargetMode="External"/><Relationship Id="rId42" Type="http://schemas.openxmlformats.org/officeDocument/2006/relationships/hyperlink" Target="http://internet.garant.ru/document?id=12058477&amp;sub=10000" TargetMode="External"/><Relationship Id="rId63" Type="http://schemas.openxmlformats.org/officeDocument/2006/relationships/hyperlink" Target="http://internet.garant.ru/document?id=70267246&amp;sub=0" TargetMode="External"/><Relationship Id="rId84" Type="http://schemas.openxmlformats.org/officeDocument/2006/relationships/hyperlink" Target="http://internet.garant.ru/document?id=97839&amp;sub=0" TargetMode="External"/><Relationship Id="rId138" Type="http://schemas.openxmlformats.org/officeDocument/2006/relationships/hyperlink" Target="http://internet.garant.ru/document?id=12026663&amp;sub=1000" TargetMode="External"/><Relationship Id="rId159" Type="http://schemas.openxmlformats.org/officeDocument/2006/relationships/hyperlink" Target="http://internet.garant.ru/document?id=12053609&amp;sub=0" TargetMode="External"/><Relationship Id="rId324" Type="http://schemas.openxmlformats.org/officeDocument/2006/relationships/hyperlink" Target="http://internet.garant.ru/document?id=6078438&amp;sub=0" TargetMode="External"/><Relationship Id="rId345" Type="http://schemas.openxmlformats.org/officeDocument/2006/relationships/hyperlink" Target="http://internet.garant.ru/document?id=71274778&amp;sub=0" TargetMode="External"/><Relationship Id="rId170" Type="http://schemas.openxmlformats.org/officeDocument/2006/relationships/hyperlink" Target="http://internet.garant.ru/document?id=12038258&amp;sub=3" TargetMode="External"/><Relationship Id="rId191" Type="http://schemas.openxmlformats.org/officeDocument/2006/relationships/hyperlink" Target="http://internet.garant.ru/document?id=6080896&amp;sub=0" TargetMode="External"/><Relationship Id="rId205" Type="http://schemas.openxmlformats.org/officeDocument/2006/relationships/hyperlink" Target="http://internet.garant.ru/document?id=12038258&amp;sub=0" TargetMode="External"/><Relationship Id="rId226" Type="http://schemas.openxmlformats.org/officeDocument/2006/relationships/hyperlink" Target="http://internet.garant.ru/document?id=86367&amp;sub=0" TargetMode="External"/><Relationship Id="rId247" Type="http://schemas.openxmlformats.org/officeDocument/2006/relationships/hyperlink" Target="http://internet.garant.ru/document?id=88514&amp;sub=0" TargetMode="External"/><Relationship Id="rId107" Type="http://schemas.openxmlformats.org/officeDocument/2006/relationships/hyperlink" Target="http://internet.garant.ru/document?id=12058477&amp;sub=10000" TargetMode="External"/><Relationship Id="rId268" Type="http://schemas.openxmlformats.org/officeDocument/2006/relationships/hyperlink" Target="http://internet.garant.ru/document?id=3823124&amp;sub=0" TargetMode="External"/><Relationship Id="rId289" Type="http://schemas.openxmlformats.org/officeDocument/2006/relationships/hyperlink" Target="http://internet.garant.ru/document?id=3822470&amp;sub=0" TargetMode="External"/><Relationship Id="rId11" Type="http://schemas.openxmlformats.org/officeDocument/2006/relationships/image" Target="media/image2.emf"/><Relationship Id="rId32" Type="http://schemas.openxmlformats.org/officeDocument/2006/relationships/hyperlink" Target="http://internet.garant.ru/document?id=12050845&amp;sub=2" TargetMode="External"/><Relationship Id="rId53" Type="http://schemas.openxmlformats.org/officeDocument/2006/relationships/hyperlink" Target="http://internet.garant.ru/document?id=12030907&amp;sub=10000" TargetMode="External"/><Relationship Id="rId74" Type="http://schemas.openxmlformats.org/officeDocument/2006/relationships/hyperlink" Target="http://internet.garant.ru/document?id=12038258&amp;sub=0" TargetMode="External"/><Relationship Id="rId128" Type="http://schemas.openxmlformats.org/officeDocument/2006/relationships/hyperlink" Target="http://internet.garant.ru/document?id=12058477&amp;sub=10000" TargetMode="External"/><Relationship Id="rId149" Type="http://schemas.openxmlformats.org/officeDocument/2006/relationships/hyperlink" Target="http://internet.garant.ru/document?id=6080769&amp;sub=0" TargetMode="External"/><Relationship Id="rId314" Type="http://schemas.openxmlformats.org/officeDocument/2006/relationships/hyperlink" Target="http://internet.garant.ru/document?id=12048812&amp;sub=0" TargetMode="External"/><Relationship Id="rId335" Type="http://schemas.openxmlformats.org/officeDocument/2006/relationships/hyperlink" Target="http://internet.garant.ru/document?id=12047594&amp;sub=0" TargetMode="External"/><Relationship Id="rId356" Type="http://schemas.openxmlformats.org/officeDocument/2006/relationships/image" Target="media/image14.png"/><Relationship Id="rId5" Type="http://schemas.openxmlformats.org/officeDocument/2006/relationships/webSettings" Target="webSettings.xml"/><Relationship Id="rId95" Type="http://schemas.openxmlformats.org/officeDocument/2006/relationships/hyperlink" Target="http://internet.garant.ru/document?id=12026663&amp;sub=1000" TargetMode="External"/><Relationship Id="rId160" Type="http://schemas.openxmlformats.org/officeDocument/2006/relationships/hyperlink" Target="http://internet.garant.ru/document?id=70130820&amp;sub=0" TargetMode="External"/><Relationship Id="rId181" Type="http://schemas.openxmlformats.org/officeDocument/2006/relationships/hyperlink" Target="http://internet.garant.ru/document?id=70149646&amp;sub=0" TargetMode="External"/><Relationship Id="rId216" Type="http://schemas.openxmlformats.org/officeDocument/2006/relationships/hyperlink" Target="http://internet.garant.ru/document?id=11800785&amp;sub=0" TargetMode="External"/><Relationship Id="rId237" Type="http://schemas.openxmlformats.org/officeDocument/2006/relationships/hyperlink" Target="http://internet.garant.ru/document?id=36698&amp;sub=0" TargetMode="External"/><Relationship Id="rId258" Type="http://schemas.openxmlformats.org/officeDocument/2006/relationships/hyperlink" Target="http://internet.garant.ru/document?id=70353260&amp;sub=0" TargetMode="External"/><Relationship Id="rId279" Type="http://schemas.openxmlformats.org/officeDocument/2006/relationships/hyperlink" Target="http://internet.garant.ru/document?id=6077563&amp;sub=0" TargetMode="External"/><Relationship Id="rId22" Type="http://schemas.openxmlformats.org/officeDocument/2006/relationships/hyperlink" Target="http://internet.garant.ru/document?id=6080768&amp;sub=412" TargetMode="External"/><Relationship Id="rId43" Type="http://schemas.openxmlformats.org/officeDocument/2006/relationships/hyperlink" Target="http://internet.garant.ru/document?id=12026663&amp;sub=1000" TargetMode="External"/><Relationship Id="rId64" Type="http://schemas.openxmlformats.org/officeDocument/2006/relationships/hyperlink" Target="http://internet.garant.ru/document?id=90086&amp;sub=0" TargetMode="External"/><Relationship Id="rId118" Type="http://schemas.openxmlformats.org/officeDocument/2006/relationships/hyperlink" Target="http://internet.garant.ru/document?id=10004313&amp;sub=0" TargetMode="External"/><Relationship Id="rId139" Type="http://schemas.openxmlformats.org/officeDocument/2006/relationships/hyperlink" Target="http://internet.garant.ru/document?id=4079179&amp;sub=0" TargetMode="External"/><Relationship Id="rId290" Type="http://schemas.openxmlformats.org/officeDocument/2006/relationships/hyperlink" Target="http://internet.garant.ru/document?id=6077562&amp;sub=0" TargetMode="External"/><Relationship Id="rId304" Type="http://schemas.openxmlformats.org/officeDocument/2006/relationships/hyperlink" Target="http://internet.garant.ru/document?id=2008711&amp;sub=0" TargetMode="External"/><Relationship Id="rId325" Type="http://schemas.openxmlformats.org/officeDocument/2006/relationships/hyperlink" Target="http://internet.garant.ru/document?id=94588&amp;sub=0" TargetMode="External"/><Relationship Id="rId346" Type="http://schemas.openxmlformats.org/officeDocument/2006/relationships/hyperlink" Target="http://internet.garant.ru/document/redirect/7369174/2042202" TargetMode="External"/><Relationship Id="rId85" Type="http://schemas.openxmlformats.org/officeDocument/2006/relationships/hyperlink" Target="http://internet.garant.ru/document?id=12058477&amp;sub=10000" TargetMode="External"/><Relationship Id="rId150" Type="http://schemas.openxmlformats.org/officeDocument/2006/relationships/hyperlink" Target="http://internet.garant.ru/document?id=10007960&amp;sub=0" TargetMode="External"/><Relationship Id="rId171" Type="http://schemas.openxmlformats.org/officeDocument/2006/relationships/hyperlink" Target="http://internet.garant.ru/document?id=70214904&amp;sub=0" TargetMode="External"/><Relationship Id="rId192" Type="http://schemas.openxmlformats.org/officeDocument/2006/relationships/hyperlink" Target="http://internet.garant.ru/document?id=10064504&amp;sub=0" TargetMode="External"/><Relationship Id="rId206" Type="http://schemas.openxmlformats.org/officeDocument/2006/relationships/hyperlink" Target="http://internet.garant.ru/document?id=12047594&amp;sub=0" TargetMode="External"/><Relationship Id="rId227" Type="http://schemas.openxmlformats.org/officeDocument/2006/relationships/hyperlink" Target="http://internet.garant.ru/document?id=12038154&amp;sub=0" TargetMode="External"/><Relationship Id="rId248" Type="http://schemas.openxmlformats.org/officeDocument/2006/relationships/hyperlink" Target="http://internet.garant.ru/document?id=89954&amp;sub=0" TargetMode="External"/><Relationship Id="rId269" Type="http://schemas.openxmlformats.org/officeDocument/2006/relationships/hyperlink" Target="http://internet.garant.ru/document?id=5270718&amp;sub=0" TargetMode="External"/><Relationship Id="rId12" Type="http://schemas.openxmlformats.org/officeDocument/2006/relationships/image" Target="media/image3.emf"/><Relationship Id="rId33" Type="http://schemas.openxmlformats.org/officeDocument/2006/relationships/hyperlink" Target="http://internet.garant.ru/document?id=10007990&amp;sub=0" TargetMode="External"/><Relationship Id="rId108" Type="http://schemas.openxmlformats.org/officeDocument/2006/relationships/hyperlink" Target="http://internet.garant.ru/document?id=70252494&amp;sub=0" TargetMode="External"/><Relationship Id="rId129" Type="http://schemas.openxmlformats.org/officeDocument/2006/relationships/hyperlink" Target="http://internet.garant.ru/document?id=12058477&amp;sub=10000" TargetMode="External"/><Relationship Id="rId280" Type="http://schemas.openxmlformats.org/officeDocument/2006/relationships/hyperlink" Target="http://internet.garant.ru/document?id=6077563&amp;sub=0" TargetMode="External"/><Relationship Id="rId315" Type="http://schemas.openxmlformats.org/officeDocument/2006/relationships/hyperlink" Target="http://internet.garant.ru/document?id=70057910&amp;sub=0" TargetMode="External"/><Relationship Id="rId336" Type="http://schemas.openxmlformats.org/officeDocument/2006/relationships/hyperlink" Target="http://internet.garant.ru/document?id=12038258&amp;sub=0" TargetMode="External"/><Relationship Id="rId357" Type="http://schemas.openxmlformats.org/officeDocument/2006/relationships/fontTable" Target="fontTable.xml"/><Relationship Id="rId54" Type="http://schemas.openxmlformats.org/officeDocument/2006/relationships/hyperlink" Target="http://internet.garant.ru/document?id=12023803&amp;sub=1000" TargetMode="External"/><Relationship Id="rId75" Type="http://schemas.openxmlformats.org/officeDocument/2006/relationships/hyperlink" Target="http://internet.garant.ru/document?id=12057004&amp;sub=0" TargetMode="External"/><Relationship Id="rId96" Type="http://schemas.openxmlformats.org/officeDocument/2006/relationships/hyperlink" Target="http://internet.garant.ru/document?id=3823124&amp;sub=0" TargetMode="External"/><Relationship Id="rId140" Type="http://schemas.openxmlformats.org/officeDocument/2006/relationships/hyperlink" Target="http://internet.garant.ru/document?id=4079596&amp;sub=0" TargetMode="External"/><Relationship Id="rId161" Type="http://schemas.openxmlformats.org/officeDocument/2006/relationships/hyperlink" Target="http://internet.garant.ru/document?id=70214904&amp;sub=0" TargetMode="External"/><Relationship Id="rId182" Type="http://schemas.openxmlformats.org/officeDocument/2006/relationships/hyperlink" Target="http://internet.garant.ru/document?id=70149646&amp;sub=0" TargetMode="External"/><Relationship Id="rId217" Type="http://schemas.openxmlformats.org/officeDocument/2006/relationships/hyperlink" Target="http://internet.garant.ru/document?id=78160&amp;sub=0" TargetMode="External"/><Relationship Id="rId6" Type="http://schemas.openxmlformats.org/officeDocument/2006/relationships/hyperlink" Target="http://internet.garant.ru/document?id=12038258&amp;sub=0" TargetMode="External"/><Relationship Id="rId238" Type="http://schemas.openxmlformats.org/officeDocument/2006/relationships/hyperlink" Target="http://internet.garant.ru/document?id=12021252&amp;sub=0" TargetMode="External"/><Relationship Id="rId259" Type="http://schemas.openxmlformats.org/officeDocument/2006/relationships/hyperlink" Target="http://internet.garant.ru/document?id=6078395&amp;sub=0" TargetMode="External"/><Relationship Id="rId23" Type="http://schemas.openxmlformats.org/officeDocument/2006/relationships/hyperlink" Target="http://internet.garant.ru/document?id=6080767&amp;sub=0" TargetMode="External"/><Relationship Id="rId119" Type="http://schemas.openxmlformats.org/officeDocument/2006/relationships/hyperlink" Target="http://internet.garant.ru/document?id=70149646&amp;sub=0" TargetMode="External"/><Relationship Id="rId270" Type="http://schemas.openxmlformats.org/officeDocument/2006/relationships/hyperlink" Target="http://internet.garant.ru/document?id=5269030&amp;sub=0" TargetMode="External"/><Relationship Id="rId291" Type="http://schemas.openxmlformats.org/officeDocument/2006/relationships/hyperlink" Target="http://internet.garant.ru/document?id=3823941&amp;sub=0" TargetMode="External"/><Relationship Id="rId305" Type="http://schemas.openxmlformats.org/officeDocument/2006/relationships/hyperlink" Target="http://internet.garant.ru/document?id=3822763&amp;sub=0" TargetMode="External"/><Relationship Id="rId326" Type="http://schemas.openxmlformats.org/officeDocument/2006/relationships/hyperlink" Target="http://internet.garant.ru/document?id=3824269&amp;sub=0" TargetMode="External"/><Relationship Id="rId347" Type="http://schemas.openxmlformats.org/officeDocument/2006/relationships/hyperlink" Target="http://internet.garant.ru/document?id=6080768&amp;sub=0" TargetMode="External"/><Relationship Id="rId44" Type="http://schemas.openxmlformats.org/officeDocument/2006/relationships/hyperlink" Target="http://internet.garant.ru/document?id=12058477&amp;sub=10000" TargetMode="External"/><Relationship Id="rId65" Type="http://schemas.openxmlformats.org/officeDocument/2006/relationships/hyperlink" Target="http://internet.garant.ru/document?id=12024624&amp;sub=2" TargetMode="External"/><Relationship Id="rId86" Type="http://schemas.openxmlformats.org/officeDocument/2006/relationships/hyperlink" Target="http://internet.garant.ru/document?id=12022218&amp;sub=0" TargetMode="External"/><Relationship Id="rId130" Type="http://schemas.openxmlformats.org/officeDocument/2006/relationships/hyperlink" Target="http://internet.garant.ru/document?id=12047594&amp;sub=0" TargetMode="External"/><Relationship Id="rId151" Type="http://schemas.openxmlformats.org/officeDocument/2006/relationships/hyperlink" Target="http://internet.garant.ru/document?id=10008778&amp;sub=0" TargetMode="External"/><Relationship Id="rId172" Type="http://schemas.openxmlformats.org/officeDocument/2006/relationships/hyperlink" Target="http://internet.garant.ru/document?id=70130820&amp;sub=0" TargetMode="External"/><Relationship Id="rId193" Type="http://schemas.openxmlformats.org/officeDocument/2006/relationships/hyperlink" Target="http://internet.garant.ru/document?id=70058682&amp;sub=0" TargetMode="External"/><Relationship Id="rId207" Type="http://schemas.openxmlformats.org/officeDocument/2006/relationships/hyperlink" Target="http://internet.garant.ru/document?id=12050845&amp;sub=0" TargetMode="External"/><Relationship Id="rId228" Type="http://schemas.openxmlformats.org/officeDocument/2006/relationships/hyperlink" Target="http://internet.garant.ru/document?id=12038284&amp;sub=0" TargetMode="External"/><Relationship Id="rId249" Type="http://schemas.openxmlformats.org/officeDocument/2006/relationships/hyperlink" Target="http://internet.garant.ru/document?id=12062226&amp;sub=0" TargetMode="External"/><Relationship Id="rId13" Type="http://schemas.openxmlformats.org/officeDocument/2006/relationships/image" Target="media/image4.emf"/><Relationship Id="rId109" Type="http://schemas.openxmlformats.org/officeDocument/2006/relationships/hyperlink" Target="http://internet.garant.ru/document?id=70410496&amp;sub=0" TargetMode="External"/><Relationship Id="rId260" Type="http://schemas.openxmlformats.org/officeDocument/2006/relationships/hyperlink" Target="http://internet.garant.ru/document?id=2221319&amp;sub=0" TargetMode="External"/><Relationship Id="rId281" Type="http://schemas.openxmlformats.org/officeDocument/2006/relationships/hyperlink" Target="http://internet.garant.ru/document?id=6077563&amp;sub=0" TargetMode="External"/><Relationship Id="rId316" Type="http://schemas.openxmlformats.org/officeDocument/2006/relationships/hyperlink" Target="http://internet.garant.ru/document?id=93346&amp;sub=0" TargetMode="External"/><Relationship Id="rId337" Type="http://schemas.openxmlformats.org/officeDocument/2006/relationships/hyperlink" Target="http://internet.garant.ru/document?id=12038258&amp;sub=0" TargetMode="External"/><Relationship Id="rId34" Type="http://schemas.openxmlformats.org/officeDocument/2006/relationships/hyperlink" Target="http://internet.garant.ru/document?id=70214904&amp;sub=0" TargetMode="External"/><Relationship Id="rId55" Type="http://schemas.openxmlformats.org/officeDocument/2006/relationships/hyperlink" Target="http://internet.garant.ru/document?id=93346&amp;sub=1000" TargetMode="External"/><Relationship Id="rId76" Type="http://schemas.openxmlformats.org/officeDocument/2006/relationships/hyperlink" Target="http://internet.garant.ru/document?id=10005643&amp;sub=0" TargetMode="External"/><Relationship Id="rId97" Type="http://schemas.openxmlformats.org/officeDocument/2006/relationships/hyperlink" Target="http://internet.garant.ru/document?id=70187238&amp;sub=0" TargetMode="External"/><Relationship Id="rId120" Type="http://schemas.openxmlformats.org/officeDocument/2006/relationships/hyperlink" Target="http://internet.garant.ru/document?id=5269952&amp;sub=0" TargetMode="External"/><Relationship Id="rId141" Type="http://schemas.openxmlformats.org/officeDocument/2006/relationships/hyperlink" Target="http://internet.garant.ru/document?id=6080771&amp;sub=0" TargetMode="External"/><Relationship Id="rId358" Type="http://schemas.openxmlformats.org/officeDocument/2006/relationships/theme" Target="theme/theme1.xml"/><Relationship Id="rId7" Type="http://schemas.openxmlformats.org/officeDocument/2006/relationships/hyperlink" Target="http://internet.garant.ru/document?id=7229926&amp;sub=0" TargetMode="External"/><Relationship Id="rId162" Type="http://schemas.openxmlformats.org/officeDocument/2006/relationships/hyperlink" Target="http://internet.garant.ru/document?id=12038258&amp;sub=0" TargetMode="External"/><Relationship Id="rId183" Type="http://schemas.openxmlformats.org/officeDocument/2006/relationships/hyperlink" Target="http://internet.garant.ru/document?id=12061584&amp;sub=0" TargetMode="External"/><Relationship Id="rId218" Type="http://schemas.openxmlformats.org/officeDocument/2006/relationships/hyperlink" Target="http://internet.garant.ru/document?id=12012084&amp;sub=0" TargetMode="External"/><Relationship Id="rId239" Type="http://schemas.openxmlformats.org/officeDocument/2006/relationships/hyperlink" Target="http://internet.garant.ru/document?id=86620&amp;sub=0" TargetMode="External"/><Relationship Id="rId250" Type="http://schemas.openxmlformats.org/officeDocument/2006/relationships/hyperlink" Target="http://internet.garant.ru/document?id=7203820&amp;sub=0" TargetMode="External"/><Relationship Id="rId271" Type="http://schemas.openxmlformats.org/officeDocument/2006/relationships/hyperlink" Target="http://internet.garant.ru/document?id=6077040&amp;sub=0" TargetMode="External"/><Relationship Id="rId292" Type="http://schemas.openxmlformats.org/officeDocument/2006/relationships/hyperlink" Target="http://internet.garant.ru/document?id=6080764&amp;sub=0" TargetMode="External"/><Relationship Id="rId306" Type="http://schemas.openxmlformats.org/officeDocument/2006/relationships/hyperlink" Target="http://internet.garant.ru/document?id=12081934&amp;sub=0" TargetMode="External"/><Relationship Id="rId24" Type="http://schemas.openxmlformats.org/officeDocument/2006/relationships/hyperlink" Target="http://internet.garant.ru/document?id=11800785&amp;sub=0" TargetMode="External"/><Relationship Id="rId45" Type="http://schemas.openxmlformats.org/officeDocument/2006/relationships/hyperlink" Target="http://internet.garant.ru/document?id=2007950&amp;sub=0" TargetMode="External"/><Relationship Id="rId66" Type="http://schemas.openxmlformats.org/officeDocument/2006/relationships/hyperlink" Target="http://internet.garant.ru/document?id=12038258&amp;sub=3" TargetMode="External"/><Relationship Id="rId87" Type="http://schemas.openxmlformats.org/officeDocument/2006/relationships/hyperlink" Target="http://internet.garant.ru/document?id=12058477&amp;sub=10000" TargetMode="External"/><Relationship Id="rId110" Type="http://schemas.openxmlformats.org/officeDocument/2006/relationships/hyperlink" Target="http://internet.garant.ru/document?id=6080779&amp;sub=0" TargetMode="External"/><Relationship Id="rId131" Type="http://schemas.openxmlformats.org/officeDocument/2006/relationships/hyperlink" Target="http://internet.garant.ru/document?id=70187238&amp;sub=0" TargetMode="External"/><Relationship Id="rId327" Type="http://schemas.openxmlformats.org/officeDocument/2006/relationships/hyperlink" Target="http://internet.garant.ru/document?id=3824269&amp;sub=0" TargetMode="External"/><Relationship Id="rId348" Type="http://schemas.openxmlformats.org/officeDocument/2006/relationships/hyperlink" Target="http://internet.garant.ru/document?id=7218320&amp;sub=0" TargetMode="External"/><Relationship Id="rId152" Type="http://schemas.openxmlformats.org/officeDocument/2006/relationships/hyperlink" Target="http://internet.garant.ru/document?id=78160&amp;sub=0" TargetMode="External"/><Relationship Id="rId173" Type="http://schemas.openxmlformats.org/officeDocument/2006/relationships/hyperlink" Target="http://internet.garant.ru/document?id=70214904&amp;sub=0" TargetMode="External"/><Relationship Id="rId194" Type="http://schemas.openxmlformats.org/officeDocument/2006/relationships/hyperlink" Target="http://internet.garant.ru/document?id=3822828&amp;sub=0" TargetMode="External"/><Relationship Id="rId208" Type="http://schemas.openxmlformats.org/officeDocument/2006/relationships/hyperlink" Target="http://internet.garant.ru/document?id=10004313&amp;sub=0" TargetMode="External"/><Relationship Id="rId229" Type="http://schemas.openxmlformats.org/officeDocument/2006/relationships/hyperlink" Target="http://internet.garant.ru/document?id=90400&amp;sub=0" TargetMode="External"/><Relationship Id="rId240" Type="http://schemas.openxmlformats.org/officeDocument/2006/relationships/hyperlink" Target="http://internet.garant.ru/document?id=90086&amp;sub=0" TargetMode="External"/><Relationship Id="rId261" Type="http://schemas.openxmlformats.org/officeDocument/2006/relationships/hyperlink" Target="http://internet.garant.ru/document?id=3823208&amp;sub=0" TargetMode="External"/><Relationship Id="rId14" Type="http://schemas.openxmlformats.org/officeDocument/2006/relationships/hyperlink" Target="http://internet.garant.ru/document?id=12038258&amp;sub=3" TargetMode="External"/><Relationship Id="rId35" Type="http://schemas.openxmlformats.org/officeDocument/2006/relationships/hyperlink" Target="http://internet.garant.ru/document?id=3862137&amp;sub=0" TargetMode="External"/><Relationship Id="rId56" Type="http://schemas.openxmlformats.org/officeDocument/2006/relationships/hyperlink" Target="http://internet.garant.ru/document?id=90400&amp;sub=0" TargetMode="External"/><Relationship Id="rId77" Type="http://schemas.openxmlformats.org/officeDocument/2006/relationships/hyperlink" Target="http://internet.garant.ru/document?id=70275334&amp;sub=0" TargetMode="External"/><Relationship Id="rId100" Type="http://schemas.openxmlformats.org/officeDocument/2006/relationships/hyperlink" Target="http://internet.garant.ru/document?id=12047594&amp;sub=0" TargetMode="External"/><Relationship Id="rId282" Type="http://schemas.openxmlformats.org/officeDocument/2006/relationships/hyperlink" Target="http://internet.garant.ru/document?id=6077931&amp;sub=0" TargetMode="External"/><Relationship Id="rId317" Type="http://schemas.openxmlformats.org/officeDocument/2006/relationships/hyperlink" Target="http://internet.garant.ru/document?id=70380818&amp;sub=0" TargetMode="External"/><Relationship Id="rId338" Type="http://schemas.openxmlformats.org/officeDocument/2006/relationships/hyperlink" Target="http://internet.garant.ru/document?id=12038258&amp;sub=510171" TargetMode="External"/><Relationship Id="rId8" Type="http://schemas.openxmlformats.org/officeDocument/2006/relationships/hyperlink" Target="http://internet.garant.ru/document?id=3822121&amp;sub=0" TargetMode="External"/><Relationship Id="rId98" Type="http://schemas.openxmlformats.org/officeDocument/2006/relationships/hyperlink" Target="http://internet.garant.ru/document?id=12058477&amp;sub=10000" TargetMode="External"/><Relationship Id="rId121" Type="http://schemas.openxmlformats.org/officeDocument/2006/relationships/hyperlink" Target="http://internet.garant.ru/document?id=5269940&amp;sub=0" TargetMode="External"/><Relationship Id="rId142" Type="http://schemas.openxmlformats.org/officeDocument/2006/relationships/hyperlink" Target="http://internet.garant.ru/document?id=3862137&amp;sub=0" TargetMode="External"/><Relationship Id="rId163" Type="http://schemas.openxmlformats.org/officeDocument/2006/relationships/hyperlink" Target="http://internet.garant.ru/document?id=7229926&amp;sub=0" TargetMode="External"/><Relationship Id="rId184" Type="http://schemas.openxmlformats.org/officeDocument/2006/relationships/hyperlink" Target="http://internet.garant.ru/document?id=12061584&amp;sub=68" TargetMode="External"/><Relationship Id="rId219" Type="http://schemas.openxmlformats.org/officeDocument/2006/relationships/hyperlink" Target="http://internet.garant.ru/document?id=12015118&amp;sub=0" TargetMode="External"/><Relationship Id="rId230" Type="http://schemas.openxmlformats.org/officeDocument/2006/relationships/hyperlink" Target="http://internet.garant.ru/document?id=12057004&amp;sub=0" TargetMode="External"/><Relationship Id="rId251" Type="http://schemas.openxmlformats.org/officeDocument/2006/relationships/hyperlink" Target="http://internet.garant.ru/document?id=7215304&amp;sub=0" TargetMode="External"/><Relationship Id="rId25" Type="http://schemas.openxmlformats.org/officeDocument/2006/relationships/hyperlink" Target="http://internet.garant.ru/document?id=12058477&amp;sub=10000" TargetMode="External"/><Relationship Id="rId46" Type="http://schemas.openxmlformats.org/officeDocument/2006/relationships/hyperlink" Target="http://internet.garant.ru/document?id=12012084&amp;sub=0" TargetMode="External"/><Relationship Id="rId67" Type="http://schemas.openxmlformats.org/officeDocument/2006/relationships/hyperlink" Target="http://internet.garant.ru/document?id=12025350&amp;sub=2" TargetMode="External"/><Relationship Id="rId272" Type="http://schemas.openxmlformats.org/officeDocument/2006/relationships/hyperlink" Target="http://internet.garant.ru/document?id=99692&amp;sub=0" TargetMode="External"/><Relationship Id="rId293" Type="http://schemas.openxmlformats.org/officeDocument/2006/relationships/hyperlink" Target="http://internet.garant.ru/document?id=6080766&amp;sub=0" TargetMode="External"/><Relationship Id="rId307" Type="http://schemas.openxmlformats.org/officeDocument/2006/relationships/hyperlink" Target="http://internet.garant.ru/document?id=3822753&amp;sub=0" TargetMode="External"/><Relationship Id="rId328" Type="http://schemas.openxmlformats.org/officeDocument/2006/relationships/hyperlink" Target="http://internet.garant.ru/document?id=2221193&amp;sub=0" TargetMode="External"/><Relationship Id="rId349" Type="http://schemas.openxmlformats.org/officeDocument/2006/relationships/image" Target="media/image7.png"/><Relationship Id="rId88" Type="http://schemas.openxmlformats.org/officeDocument/2006/relationships/hyperlink" Target="http://internet.garant.ru/document?id=6080771&amp;sub=0" TargetMode="External"/><Relationship Id="rId111" Type="http://schemas.openxmlformats.org/officeDocument/2006/relationships/hyperlink" Target="http://internet.garant.ru/document?id=70252494&amp;sub=0" TargetMode="External"/><Relationship Id="rId132" Type="http://schemas.openxmlformats.org/officeDocument/2006/relationships/hyperlink" Target="http://internet.garant.ru/document?id=4077334&amp;sub=0" TargetMode="External"/><Relationship Id="rId153" Type="http://schemas.openxmlformats.org/officeDocument/2006/relationships/hyperlink" Target="http://internet.garant.ru/document?id=7203820&amp;sub=0" TargetMode="External"/><Relationship Id="rId174" Type="http://schemas.openxmlformats.org/officeDocument/2006/relationships/hyperlink" Target="http://internet.garant.ru/document?id=70214904&amp;sub=0" TargetMode="External"/><Relationship Id="rId195" Type="http://schemas.openxmlformats.org/officeDocument/2006/relationships/hyperlink" Target="http://internet.garant.ru/document?id=3822827&amp;sub=0" TargetMode="External"/><Relationship Id="rId209" Type="http://schemas.openxmlformats.org/officeDocument/2006/relationships/hyperlink" Target="http://internet.garant.ru/document?id=10007960&amp;sub=0" TargetMode="External"/><Relationship Id="rId190" Type="http://schemas.openxmlformats.org/officeDocument/2006/relationships/hyperlink" Target="http://internet.garant.ru/document?id=3822246&amp;sub=0" TargetMode="External"/><Relationship Id="rId204" Type="http://schemas.openxmlformats.org/officeDocument/2006/relationships/hyperlink" Target="http://internet.garant.ru/document?id=12038291&amp;sub=0" TargetMode="External"/><Relationship Id="rId220" Type="http://schemas.openxmlformats.org/officeDocument/2006/relationships/hyperlink" Target="http://internet.garant.ru/document?id=80285&amp;sub=0" TargetMode="External"/><Relationship Id="rId225" Type="http://schemas.openxmlformats.org/officeDocument/2006/relationships/hyperlink" Target="http://internet.garant.ru/document?id=12029474&amp;sub=0" TargetMode="External"/><Relationship Id="rId241" Type="http://schemas.openxmlformats.org/officeDocument/2006/relationships/hyperlink" Target="http://internet.garant.ru/document?id=12053609&amp;sub=0" TargetMode="External"/><Relationship Id="rId246" Type="http://schemas.openxmlformats.org/officeDocument/2006/relationships/hyperlink" Target="http://internet.garant.ru/document?id=70549860&amp;sub=0" TargetMode="External"/><Relationship Id="rId267" Type="http://schemas.openxmlformats.org/officeDocument/2006/relationships/hyperlink" Target="http://internet.garant.ru/document?id=5269952&amp;sub=0" TargetMode="External"/><Relationship Id="rId288" Type="http://schemas.openxmlformats.org/officeDocument/2006/relationships/hyperlink" Target="http://internet.garant.ru/document?id=3824013&amp;sub=0" TargetMode="External"/><Relationship Id="rId15" Type="http://schemas.openxmlformats.org/officeDocument/2006/relationships/hyperlink" Target="http://internet.garant.ru/document?id=12038291&amp;sub=5" TargetMode="External"/><Relationship Id="rId36" Type="http://schemas.openxmlformats.org/officeDocument/2006/relationships/hyperlink" Target="http://internet.garant.ru/document?id=10007990&amp;sub=0" TargetMode="External"/><Relationship Id="rId57" Type="http://schemas.openxmlformats.org/officeDocument/2006/relationships/hyperlink" Target="http://internet.garant.ru/document?id=7217440&amp;sub=0" TargetMode="External"/><Relationship Id="rId106" Type="http://schemas.openxmlformats.org/officeDocument/2006/relationships/hyperlink" Target="http://internet.garant.ru/document?id=99459&amp;sub=0" TargetMode="External"/><Relationship Id="rId127" Type="http://schemas.openxmlformats.org/officeDocument/2006/relationships/hyperlink" Target="http://internet.garant.ru/document?id=10007594&amp;sub=0" TargetMode="External"/><Relationship Id="rId262" Type="http://schemas.openxmlformats.org/officeDocument/2006/relationships/hyperlink" Target="http://internet.garant.ru/document?id=5269964&amp;sub=0" TargetMode="External"/><Relationship Id="rId283" Type="http://schemas.openxmlformats.org/officeDocument/2006/relationships/hyperlink" Target="http://internet.garant.ru/document?id=3824385&amp;sub=0" TargetMode="External"/><Relationship Id="rId313" Type="http://schemas.openxmlformats.org/officeDocument/2006/relationships/hyperlink" Target="http://internet.garant.ru/document?id=3823676&amp;sub=0" TargetMode="External"/><Relationship Id="rId318" Type="http://schemas.openxmlformats.org/officeDocument/2006/relationships/hyperlink" Target="http://internet.garant.ru/document?id=12044913&amp;sub=1000" TargetMode="External"/><Relationship Id="rId339" Type="http://schemas.openxmlformats.org/officeDocument/2006/relationships/hyperlink" Target="http://internet.garant.ru/document?id=12038258&amp;sub=461" TargetMode="External"/><Relationship Id="rId10" Type="http://schemas.openxmlformats.org/officeDocument/2006/relationships/image" Target="media/image1.emf"/><Relationship Id="rId31" Type="http://schemas.openxmlformats.org/officeDocument/2006/relationships/hyperlink" Target="http://internet.garant.ru/document?id=12024624&amp;sub=2" TargetMode="External"/><Relationship Id="rId52" Type="http://schemas.openxmlformats.org/officeDocument/2006/relationships/hyperlink" Target="http://internet.garant.ru/document?id=12023803&amp;sub=1000" TargetMode="External"/><Relationship Id="rId73" Type="http://schemas.openxmlformats.org/officeDocument/2006/relationships/hyperlink" Target="http://internet.garant.ru/document?id=70275334&amp;sub=0" TargetMode="External"/><Relationship Id="rId78" Type="http://schemas.openxmlformats.org/officeDocument/2006/relationships/hyperlink" Target="http://internet.garant.ru/document?id=12069426&amp;sub=0" TargetMode="External"/><Relationship Id="rId94" Type="http://schemas.openxmlformats.org/officeDocument/2006/relationships/hyperlink" Target="http://internet.garant.ru/document?id=70187242&amp;sub=0" TargetMode="External"/><Relationship Id="rId99" Type="http://schemas.openxmlformats.org/officeDocument/2006/relationships/hyperlink" Target="http://internet.garant.ru/document?id=4077334&amp;sub=0" TargetMode="External"/><Relationship Id="rId101" Type="http://schemas.openxmlformats.org/officeDocument/2006/relationships/hyperlink" Target="http://internet.garant.ru/document?id=4077334&amp;sub=0" TargetMode="External"/><Relationship Id="rId122" Type="http://schemas.openxmlformats.org/officeDocument/2006/relationships/hyperlink" Target="http://internet.garant.ru/document?id=12047594&amp;sub=0" TargetMode="External"/><Relationship Id="rId143" Type="http://schemas.openxmlformats.org/officeDocument/2006/relationships/hyperlink" Target="http://internet.garant.ru/document?id=70267250&amp;sub=0" TargetMode="External"/><Relationship Id="rId148" Type="http://schemas.openxmlformats.org/officeDocument/2006/relationships/hyperlink" Target="http://internet.garant.ru/document?id=12024767&amp;sub=1000" TargetMode="External"/><Relationship Id="rId164" Type="http://schemas.openxmlformats.org/officeDocument/2006/relationships/hyperlink" Target="http://internet.garant.ru/document?id=70187238&amp;sub=0" TargetMode="External"/><Relationship Id="rId169" Type="http://schemas.openxmlformats.org/officeDocument/2006/relationships/hyperlink" Target="http://internet.garant.ru/document?id=70541858&amp;sub=0" TargetMode="External"/><Relationship Id="rId185" Type="http://schemas.openxmlformats.org/officeDocument/2006/relationships/hyperlink" Target="http://internet.garant.ru/document?id=95661&amp;sub=10000" TargetMode="External"/><Relationship Id="rId334" Type="http://schemas.openxmlformats.org/officeDocument/2006/relationships/hyperlink" Target="http://internet.garant.ru/document?id=12029354&amp;sub=0" TargetMode="External"/><Relationship Id="rId350" Type="http://schemas.openxmlformats.org/officeDocument/2006/relationships/image" Target="media/image8.png"/><Relationship Id="rId355"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yperlink" Target="http://internet.garant.ru/document?id=70593840&amp;sub=0" TargetMode="External"/><Relationship Id="rId180" Type="http://schemas.openxmlformats.org/officeDocument/2006/relationships/hyperlink" Target="http://internet.garant.ru/document?id=70149646&amp;sub=0" TargetMode="External"/><Relationship Id="rId210" Type="http://schemas.openxmlformats.org/officeDocument/2006/relationships/hyperlink" Target="http://internet.garant.ru/document?id=10008541&amp;sub=0" TargetMode="External"/><Relationship Id="rId215" Type="http://schemas.openxmlformats.org/officeDocument/2006/relationships/hyperlink" Target="http://internet.garant.ru/document?id=5870&amp;sub=0" TargetMode="External"/><Relationship Id="rId236" Type="http://schemas.openxmlformats.org/officeDocument/2006/relationships/hyperlink" Target="http://internet.garant.ru/document?id=10007594&amp;sub=0" TargetMode="External"/><Relationship Id="rId257" Type="http://schemas.openxmlformats.org/officeDocument/2006/relationships/hyperlink" Target="http://internet.garant.ru/document?id=7264313&amp;sub=0" TargetMode="External"/><Relationship Id="rId278" Type="http://schemas.openxmlformats.org/officeDocument/2006/relationships/hyperlink" Target="http://internet.garant.ru/document?id=3824255&amp;sub=0" TargetMode="External"/><Relationship Id="rId26" Type="http://schemas.openxmlformats.org/officeDocument/2006/relationships/hyperlink" Target="http://internet.garant.ru/document?id=12058477&amp;sub=10000" TargetMode="External"/><Relationship Id="rId231" Type="http://schemas.openxmlformats.org/officeDocument/2006/relationships/hyperlink" Target="http://internet.garant.ru/document?id=12061584&amp;sub=0" TargetMode="External"/><Relationship Id="rId252" Type="http://schemas.openxmlformats.org/officeDocument/2006/relationships/hyperlink" Target="http://internet.garant.ru/document?id=7221187&amp;sub=0" TargetMode="External"/><Relationship Id="rId273" Type="http://schemas.openxmlformats.org/officeDocument/2006/relationships/hyperlink" Target="http://internet.garant.ru/document?id=2206196&amp;sub=0" TargetMode="External"/><Relationship Id="rId294" Type="http://schemas.openxmlformats.org/officeDocument/2006/relationships/hyperlink" Target="http://internet.garant.ru/document?id=12023803&amp;sub=1000" TargetMode="External"/><Relationship Id="rId308" Type="http://schemas.openxmlformats.org/officeDocument/2006/relationships/hyperlink" Target="http://internet.garant.ru/document?id=6080728&amp;sub=0" TargetMode="External"/><Relationship Id="rId329" Type="http://schemas.openxmlformats.org/officeDocument/2006/relationships/hyperlink" Target="http://internet.garant.ru/document?id=2057323&amp;sub=1000" TargetMode="External"/><Relationship Id="rId47" Type="http://schemas.openxmlformats.org/officeDocument/2006/relationships/hyperlink" Target="http://internet.garant.ru/document?id=4079201&amp;sub=1100" TargetMode="External"/><Relationship Id="rId68" Type="http://schemas.openxmlformats.org/officeDocument/2006/relationships/hyperlink" Target="http://internet.garant.ru/document?id=12015118&amp;sub=3" TargetMode="External"/><Relationship Id="rId89" Type="http://schemas.openxmlformats.org/officeDocument/2006/relationships/hyperlink" Target="http://internet.garant.ru/document?id=6080768&amp;sub=0" TargetMode="External"/><Relationship Id="rId112" Type="http://schemas.openxmlformats.org/officeDocument/2006/relationships/hyperlink" Target="http://internet.garant.ru/document?id=6080779&amp;sub=0" TargetMode="External"/><Relationship Id="rId133" Type="http://schemas.openxmlformats.org/officeDocument/2006/relationships/hyperlink" Target="http://internet.garant.ru/document?id=12047594&amp;sub=0" TargetMode="External"/><Relationship Id="rId154" Type="http://schemas.openxmlformats.org/officeDocument/2006/relationships/hyperlink" Target="http://internet.garant.ru/document?id=5268537&amp;sub=0" TargetMode="External"/><Relationship Id="rId175" Type="http://schemas.openxmlformats.org/officeDocument/2006/relationships/hyperlink" Target="http://internet.garant.ru/document?id=70214904&amp;sub=0" TargetMode="External"/><Relationship Id="rId340" Type="http://schemas.openxmlformats.org/officeDocument/2006/relationships/hyperlink" Target="http://internet.garant.ru/document/redirect/7369174/30000" TargetMode="External"/><Relationship Id="rId196" Type="http://schemas.openxmlformats.org/officeDocument/2006/relationships/hyperlink" Target="http://internet.garant.ru/document?id=3822474&amp;sub=0" TargetMode="External"/><Relationship Id="rId200" Type="http://schemas.openxmlformats.org/officeDocument/2006/relationships/hyperlink" Target="http://internet.garant.ru/document?id=1205770&amp;sub=1000" TargetMode="External"/><Relationship Id="rId16" Type="http://schemas.openxmlformats.org/officeDocument/2006/relationships/hyperlink" Target="http://internet.garant.ru/document?id=12058477&amp;sub=10000" TargetMode="External"/><Relationship Id="rId221" Type="http://schemas.openxmlformats.org/officeDocument/2006/relationships/hyperlink" Target="http://internet.garant.ru/document?id=12015550&amp;sub=0" TargetMode="External"/><Relationship Id="rId242" Type="http://schemas.openxmlformats.org/officeDocument/2006/relationships/hyperlink" Target="http://internet.garant.ru/document?id=96527&amp;sub=0" TargetMode="External"/><Relationship Id="rId263" Type="http://schemas.openxmlformats.org/officeDocument/2006/relationships/hyperlink" Target="http://internet.garant.ru/document?id=5269948&amp;sub=0" TargetMode="External"/><Relationship Id="rId284" Type="http://schemas.openxmlformats.org/officeDocument/2006/relationships/hyperlink" Target="http://internet.garant.ru/document?id=3822828&amp;sub=0" TargetMode="External"/><Relationship Id="rId319" Type="http://schemas.openxmlformats.org/officeDocument/2006/relationships/hyperlink" Target="http://internet.garant.ru/document?id=70375444&amp;sub=0" TargetMode="External"/><Relationship Id="rId37" Type="http://schemas.openxmlformats.org/officeDocument/2006/relationships/hyperlink" Target="http://internet.garant.ru/document?id=12038258&amp;sub=3" TargetMode="External"/><Relationship Id="rId58" Type="http://schemas.openxmlformats.org/officeDocument/2006/relationships/hyperlink" Target="http://internet.garant.ru/document?id=70314724&amp;sub=1000" TargetMode="External"/><Relationship Id="rId79" Type="http://schemas.openxmlformats.org/officeDocument/2006/relationships/hyperlink" Target="http://internet.garant.ru/document?id=70275334&amp;sub=0" TargetMode="External"/><Relationship Id="rId102" Type="http://schemas.openxmlformats.org/officeDocument/2006/relationships/hyperlink" Target="http://internet.garant.ru/document?id=4077334&amp;sub=0" TargetMode="External"/><Relationship Id="rId123" Type="http://schemas.openxmlformats.org/officeDocument/2006/relationships/hyperlink" Target="http://internet.garant.ru/document?id=12026663&amp;sub=1000" TargetMode="External"/><Relationship Id="rId144" Type="http://schemas.openxmlformats.org/officeDocument/2006/relationships/hyperlink" Target="http://internet.garant.ru/document?id=12024767&amp;sub=1000" TargetMode="External"/><Relationship Id="rId330" Type="http://schemas.openxmlformats.org/officeDocument/2006/relationships/hyperlink" Target="http://internet.garant.ru/document?id=3823558&amp;sub=0" TargetMode="External"/><Relationship Id="rId90" Type="http://schemas.openxmlformats.org/officeDocument/2006/relationships/hyperlink" Target="http://internet.garant.ru/document?id=70149640&amp;sub=0" TargetMode="External"/><Relationship Id="rId165" Type="http://schemas.openxmlformats.org/officeDocument/2006/relationships/hyperlink" Target="http://internet.garant.ru/document?id=70214904&amp;sub=0" TargetMode="External"/><Relationship Id="rId186" Type="http://schemas.openxmlformats.org/officeDocument/2006/relationships/hyperlink" Target="http://internet.garant.ru/document?id=12061584&amp;sub=1017" TargetMode="External"/><Relationship Id="rId351" Type="http://schemas.openxmlformats.org/officeDocument/2006/relationships/image" Target="media/image9.png"/><Relationship Id="rId211" Type="http://schemas.openxmlformats.org/officeDocument/2006/relationships/hyperlink" Target="http://internet.garant.ru/document?id=10007990&amp;sub=0" TargetMode="External"/><Relationship Id="rId232" Type="http://schemas.openxmlformats.org/officeDocument/2006/relationships/hyperlink" Target="http://internet.garant.ru/document?id=12071992&amp;sub=0" TargetMode="External"/><Relationship Id="rId253" Type="http://schemas.openxmlformats.org/officeDocument/2006/relationships/hyperlink" Target="http://internet.garant.ru/document?id=7229926&amp;sub=0" TargetMode="External"/><Relationship Id="rId274" Type="http://schemas.openxmlformats.org/officeDocument/2006/relationships/hyperlink" Target="http://internet.garant.ru/document?id=3822446&amp;sub=0" TargetMode="External"/><Relationship Id="rId295" Type="http://schemas.openxmlformats.org/officeDocument/2006/relationships/hyperlink" Target="http://internet.garant.ru/document?id=70298302&amp;sub=0" TargetMode="External"/><Relationship Id="rId309" Type="http://schemas.openxmlformats.org/officeDocument/2006/relationships/hyperlink" Target="http://internet.garant.ru/document?id=2206106&amp;sub=0" TargetMode="External"/><Relationship Id="rId27" Type="http://schemas.openxmlformats.org/officeDocument/2006/relationships/hyperlink" Target="http://internet.garant.ru/document?id=70549860&amp;sub=1000" TargetMode="External"/><Relationship Id="rId48" Type="http://schemas.openxmlformats.org/officeDocument/2006/relationships/hyperlink" Target="http://internet.garant.ru/document?id=12023803&amp;sub=1000" TargetMode="External"/><Relationship Id="rId69" Type="http://schemas.openxmlformats.org/officeDocument/2006/relationships/hyperlink" Target="http://internet.garant.ru/document?id=10003955&amp;sub=2" TargetMode="External"/><Relationship Id="rId113" Type="http://schemas.openxmlformats.org/officeDocument/2006/relationships/hyperlink" Target="http://internet.garant.ru/document?id=6080779&amp;sub=0" TargetMode="External"/><Relationship Id="rId134" Type="http://schemas.openxmlformats.org/officeDocument/2006/relationships/hyperlink" Target="http://internet.garant.ru/document?id=12047594&amp;sub=6515" TargetMode="External"/><Relationship Id="rId320" Type="http://schemas.openxmlformats.org/officeDocument/2006/relationships/hyperlink" Target="http://internet.garant.ru/document?id=12058481&amp;sub=0" TargetMode="External"/><Relationship Id="rId80" Type="http://schemas.openxmlformats.org/officeDocument/2006/relationships/hyperlink" Target="http://internet.garant.ru/document?id=70275334&amp;sub=0" TargetMode="External"/><Relationship Id="rId155" Type="http://schemas.openxmlformats.org/officeDocument/2006/relationships/hyperlink" Target="http://internet.garant.ru/document?id=5269036&amp;sub=0" TargetMode="External"/><Relationship Id="rId176" Type="http://schemas.openxmlformats.org/officeDocument/2006/relationships/hyperlink" Target="http://internet.garant.ru/document?id=70214904&amp;sub=0" TargetMode="External"/><Relationship Id="rId197" Type="http://schemas.openxmlformats.org/officeDocument/2006/relationships/hyperlink" Target="http://internet.garant.ru/document?id=3822832&amp;sub=0" TargetMode="External"/><Relationship Id="rId341" Type="http://schemas.openxmlformats.org/officeDocument/2006/relationships/hyperlink" Target="#sub_500002"/><Relationship Id="rId201" Type="http://schemas.openxmlformats.org/officeDocument/2006/relationships/hyperlink" Target="http://internet.garant.ru/document?id=10100300&amp;sub=0" TargetMode="External"/><Relationship Id="rId222" Type="http://schemas.openxmlformats.org/officeDocument/2006/relationships/hyperlink" Target="http://internet.garant.ru/document?id=12025350&amp;sub=0" TargetMode="External"/><Relationship Id="rId243" Type="http://schemas.openxmlformats.org/officeDocument/2006/relationships/hyperlink" Target="http://internet.garant.ru/document?id=71274778&amp;sub=0" TargetMode="External"/><Relationship Id="rId264" Type="http://schemas.openxmlformats.org/officeDocument/2006/relationships/hyperlink" Target="http://internet.garant.ru/document?id=5270554&amp;sub=0" TargetMode="External"/><Relationship Id="rId285" Type="http://schemas.openxmlformats.org/officeDocument/2006/relationships/hyperlink" Target="http://internet.garant.ru/document?id=3822827&amp;sub=0" TargetMode="External"/><Relationship Id="rId17" Type="http://schemas.openxmlformats.org/officeDocument/2006/relationships/hyperlink" Target="http://internet.garant.ru/document?id=70058682&amp;sub=0" TargetMode="External"/><Relationship Id="rId38" Type="http://schemas.openxmlformats.org/officeDocument/2006/relationships/hyperlink" Target="http://internet.garant.ru/document?id=12024624&amp;sub=2" TargetMode="External"/><Relationship Id="rId59" Type="http://schemas.openxmlformats.org/officeDocument/2006/relationships/hyperlink" Target="http://internet.garant.ru/document?id=12083577&amp;sub=1000" TargetMode="External"/><Relationship Id="rId103" Type="http://schemas.openxmlformats.org/officeDocument/2006/relationships/hyperlink" Target="http://internet.garant.ru/document?id=4077334&amp;sub=0" TargetMode="External"/><Relationship Id="rId124" Type="http://schemas.openxmlformats.org/officeDocument/2006/relationships/hyperlink" Target="http://internet.garant.ru/document?id=12024624&amp;sub=0" TargetMode="External"/><Relationship Id="rId310" Type="http://schemas.openxmlformats.org/officeDocument/2006/relationships/hyperlink" Target="http://internet.garant.ru/document?id=3822932&amp;sub=0" TargetMode="External"/><Relationship Id="rId70" Type="http://schemas.openxmlformats.org/officeDocument/2006/relationships/hyperlink" Target="http://internet.garant.ru/document?id=2057194&amp;sub=100" TargetMode="External"/><Relationship Id="rId91" Type="http://schemas.openxmlformats.org/officeDocument/2006/relationships/hyperlink" Target="http://internet.garant.ru/document?id=12058477&amp;sub=10000" TargetMode="External"/><Relationship Id="rId145" Type="http://schemas.openxmlformats.org/officeDocument/2006/relationships/hyperlink" Target="http://internet.garant.ru/document?id=12027232&amp;sub=3" TargetMode="External"/><Relationship Id="rId166" Type="http://schemas.openxmlformats.org/officeDocument/2006/relationships/hyperlink" Target="http://internet.garant.ru/document?id=5269952&amp;sub=0" TargetMode="External"/><Relationship Id="rId187" Type="http://schemas.openxmlformats.org/officeDocument/2006/relationships/hyperlink" Target="http://internet.garant.ru/document?id=70298302&amp;sub=0" TargetMode="External"/><Relationship Id="rId331" Type="http://schemas.openxmlformats.org/officeDocument/2006/relationships/hyperlink" Target="http://internet.garant.ru/document?id=6079742&amp;sub=0" TargetMode="External"/><Relationship Id="rId352" Type="http://schemas.openxmlformats.org/officeDocument/2006/relationships/image" Target="media/image10.png"/><Relationship Id="rId1" Type="http://schemas.openxmlformats.org/officeDocument/2006/relationships/customXml" Target="../customXml/item1.xml"/><Relationship Id="rId212" Type="http://schemas.openxmlformats.org/officeDocument/2006/relationships/hyperlink" Target="http://internet.garant.ru/document?id=10064504&amp;sub=0" TargetMode="External"/><Relationship Id="rId233" Type="http://schemas.openxmlformats.org/officeDocument/2006/relationships/hyperlink" Target="http://internet.garant.ru/document?id=12072032&amp;sub=0" TargetMode="External"/><Relationship Id="rId254" Type="http://schemas.openxmlformats.org/officeDocument/2006/relationships/hyperlink" Target="http://internet.garant.ru/document?id=7233892&amp;sub=0" TargetMode="External"/><Relationship Id="rId28" Type="http://schemas.openxmlformats.org/officeDocument/2006/relationships/hyperlink" Target="http://internet.garant.ru/document?id=70549860&amp;sub=0" TargetMode="External"/><Relationship Id="rId49" Type="http://schemas.openxmlformats.org/officeDocument/2006/relationships/hyperlink" Target="http://internet.garant.ru/document?id=12058477&amp;sub=10000" TargetMode="External"/><Relationship Id="rId114" Type="http://schemas.openxmlformats.org/officeDocument/2006/relationships/hyperlink" Target="http://internet.garant.ru/document?id=3862137&amp;sub=0" TargetMode="External"/><Relationship Id="rId275" Type="http://schemas.openxmlformats.org/officeDocument/2006/relationships/hyperlink" Target="http://internet.garant.ru/document?id=3822121&amp;sub=0" TargetMode="External"/><Relationship Id="rId296" Type="http://schemas.openxmlformats.org/officeDocument/2006/relationships/hyperlink" Target="http://internet.garant.ru/document?id=3823062&amp;sub=0" TargetMode="External"/><Relationship Id="rId300" Type="http://schemas.openxmlformats.org/officeDocument/2006/relationships/hyperlink" Target="http://internet.garant.ru/document?id=2008707&amp;sub=0" TargetMode="External"/><Relationship Id="rId60" Type="http://schemas.openxmlformats.org/officeDocument/2006/relationships/hyperlink" Target="http://internet.garant.ru/document?id=90086&amp;sub=0" TargetMode="External"/><Relationship Id="rId81" Type="http://schemas.openxmlformats.org/officeDocument/2006/relationships/hyperlink" Target="http://internet.garant.ru/document?id=12058477&amp;sub=10000" TargetMode="External"/><Relationship Id="rId135" Type="http://schemas.openxmlformats.org/officeDocument/2006/relationships/hyperlink" Target="http://internet.garant.ru/document?id=12047594&amp;sub=6515" TargetMode="External"/><Relationship Id="rId156" Type="http://schemas.openxmlformats.org/officeDocument/2006/relationships/hyperlink" Target="http://internet.garant.ru/document?id=6078395&amp;sub=0" TargetMode="External"/><Relationship Id="rId177" Type="http://schemas.openxmlformats.org/officeDocument/2006/relationships/hyperlink" Target="http://internet.garant.ru/document?id=70130820&amp;sub=0" TargetMode="External"/><Relationship Id="rId198" Type="http://schemas.openxmlformats.org/officeDocument/2006/relationships/hyperlink" Target="http://internet.garant.ru/document?id=3822374&amp;sub=0" TargetMode="External"/><Relationship Id="rId321" Type="http://schemas.openxmlformats.org/officeDocument/2006/relationships/hyperlink" Target="http://internet.garant.ru/document?id=12056058&amp;sub=1000" TargetMode="External"/><Relationship Id="rId342" Type="http://schemas.openxmlformats.org/officeDocument/2006/relationships/image" Target="media/image5.emf"/><Relationship Id="rId202" Type="http://schemas.openxmlformats.org/officeDocument/2006/relationships/hyperlink" Target="http://internet.garant.ru/document?id=12022218&amp;sub=0" TargetMode="External"/><Relationship Id="rId223" Type="http://schemas.openxmlformats.org/officeDocument/2006/relationships/hyperlink" Target="http://internet.garant.ru/document?id=12027232&amp;sub=0" TargetMode="External"/><Relationship Id="rId244" Type="http://schemas.openxmlformats.org/officeDocument/2006/relationships/hyperlink" Target="http://internet.garant.ru/document?id=70012960&amp;sub=0" TargetMode="External"/><Relationship Id="rId18" Type="http://schemas.openxmlformats.org/officeDocument/2006/relationships/hyperlink" Target="http://internet.garant.ru/document?id=12077273&amp;sub=1000" TargetMode="External"/><Relationship Id="rId39" Type="http://schemas.openxmlformats.org/officeDocument/2006/relationships/hyperlink" Target="http://internet.garant.ru/document?id=12058477&amp;sub=10000" TargetMode="External"/><Relationship Id="rId265" Type="http://schemas.openxmlformats.org/officeDocument/2006/relationships/hyperlink" Target="http://internet.garant.ru/document?id=5269950&amp;sub=0" TargetMode="External"/><Relationship Id="rId286" Type="http://schemas.openxmlformats.org/officeDocument/2006/relationships/hyperlink" Target="http://internet.garant.ru/document?id=3822832&amp;sub=0" TargetMode="External"/><Relationship Id="rId50" Type="http://schemas.openxmlformats.org/officeDocument/2006/relationships/hyperlink" Target="http://internet.garant.ru/document?id=12023803&amp;sub=1000" TargetMode="External"/><Relationship Id="rId104" Type="http://schemas.openxmlformats.org/officeDocument/2006/relationships/hyperlink" Target="http://internet.garant.ru/document?id=12047594&amp;sub=0" TargetMode="External"/><Relationship Id="rId125" Type="http://schemas.openxmlformats.org/officeDocument/2006/relationships/hyperlink" Target="http://internet.garant.ru/document?id=12050845&amp;sub=0" TargetMode="External"/><Relationship Id="rId146" Type="http://schemas.openxmlformats.org/officeDocument/2006/relationships/hyperlink" Target="http://internet.garant.ru/document?id=12024624&amp;sub=2" TargetMode="External"/><Relationship Id="rId167" Type="http://schemas.openxmlformats.org/officeDocument/2006/relationships/hyperlink" Target="http://internet.garant.ru/document?id=5269954&amp;sub=0" TargetMode="External"/><Relationship Id="rId188" Type="http://schemas.openxmlformats.org/officeDocument/2006/relationships/hyperlink" Target="http://internet.garant.ru/document?id=3822246&amp;sub=0" TargetMode="External"/><Relationship Id="rId311" Type="http://schemas.openxmlformats.org/officeDocument/2006/relationships/hyperlink" Target="http://internet.garant.ru/document?id=3822374&amp;sub=0" TargetMode="External"/><Relationship Id="rId332" Type="http://schemas.openxmlformats.org/officeDocument/2006/relationships/hyperlink" Target="http://internet.garant.ru/document?id=3822874&amp;sub=0" TargetMode="External"/><Relationship Id="rId353" Type="http://schemas.openxmlformats.org/officeDocument/2006/relationships/image" Target="media/image11.png"/><Relationship Id="rId71" Type="http://schemas.openxmlformats.org/officeDocument/2006/relationships/hyperlink" Target="http://internet.garant.ru/document?id=70275334&amp;sub=0" TargetMode="External"/><Relationship Id="rId92" Type="http://schemas.openxmlformats.org/officeDocument/2006/relationships/hyperlink" Target="http://internet.garant.ru/document?id=12058477&amp;sub=10000" TargetMode="External"/><Relationship Id="rId213" Type="http://schemas.openxmlformats.org/officeDocument/2006/relationships/hyperlink" Target="http://internet.garant.ru/document?id=10005643&amp;sub=0" TargetMode="External"/><Relationship Id="rId234" Type="http://schemas.openxmlformats.org/officeDocument/2006/relationships/hyperlink" Target="http://internet.garant.ru/document?id=35709&amp;sub=0" TargetMode="External"/><Relationship Id="rId2" Type="http://schemas.openxmlformats.org/officeDocument/2006/relationships/numbering" Target="numbering.xml"/><Relationship Id="rId29" Type="http://schemas.openxmlformats.org/officeDocument/2006/relationships/hyperlink" Target="http://internet.garant.ru/document?id=12050845&amp;sub=2" TargetMode="External"/><Relationship Id="rId255" Type="http://schemas.openxmlformats.org/officeDocument/2006/relationships/hyperlink" Target="http://internet.garant.ru/document?id=7231762&amp;sub=0" TargetMode="External"/><Relationship Id="rId276" Type="http://schemas.openxmlformats.org/officeDocument/2006/relationships/hyperlink" Target="http://internet.garant.ru/document?id=3822474&amp;sub=0" TargetMode="External"/><Relationship Id="rId297" Type="http://schemas.openxmlformats.org/officeDocument/2006/relationships/hyperlink" Target="http://internet.garant.ru/document?id=2008701&amp;sub=0" TargetMode="External"/><Relationship Id="rId40" Type="http://schemas.openxmlformats.org/officeDocument/2006/relationships/hyperlink" Target="http://internet.garant.ru/document?id=5870&amp;sub=0" TargetMode="External"/><Relationship Id="rId115" Type="http://schemas.openxmlformats.org/officeDocument/2006/relationships/hyperlink" Target="http://internet.garant.ru/document?id=6080767&amp;sub=0" TargetMode="External"/><Relationship Id="rId136" Type="http://schemas.openxmlformats.org/officeDocument/2006/relationships/hyperlink" Target="http://internet.garant.ru/document?id=12047594&amp;sub=2" TargetMode="External"/><Relationship Id="rId157" Type="http://schemas.openxmlformats.org/officeDocument/2006/relationships/hyperlink" Target="http://internet.garant.ru/document?id=70353260&amp;sub=0" TargetMode="External"/><Relationship Id="rId178" Type="http://schemas.openxmlformats.org/officeDocument/2006/relationships/hyperlink" Target="http://internet.garant.ru/document?id=70214904&amp;sub=0" TargetMode="External"/><Relationship Id="rId301" Type="http://schemas.openxmlformats.org/officeDocument/2006/relationships/hyperlink" Target="http://internet.garant.ru/document?id=2008704&amp;sub=0" TargetMode="External"/><Relationship Id="rId322" Type="http://schemas.openxmlformats.org/officeDocument/2006/relationships/hyperlink" Target="http://internet.garant.ru/document?id=12067919&amp;sub=1000" TargetMode="External"/><Relationship Id="rId343" Type="http://schemas.openxmlformats.org/officeDocument/2006/relationships/image" Target="media/image6.emf"/><Relationship Id="rId61" Type="http://schemas.openxmlformats.org/officeDocument/2006/relationships/hyperlink" Target="http://internet.garant.ru/document?id=12038258&amp;sub=0" TargetMode="External"/><Relationship Id="rId82" Type="http://schemas.openxmlformats.org/officeDocument/2006/relationships/hyperlink" Target="http://internet.garant.ru/document?id=12061584&amp;sub=71" TargetMode="External"/><Relationship Id="rId199" Type="http://schemas.openxmlformats.org/officeDocument/2006/relationships/hyperlink" Target="http://internet.garant.ru/document?id=2221193&amp;sub=0" TargetMode="External"/><Relationship Id="rId203" Type="http://schemas.openxmlformats.org/officeDocument/2006/relationships/hyperlink" Target="http://internet.garant.ru/document?id=12024624&amp;sub=0" TargetMode="External"/><Relationship Id="rId19" Type="http://schemas.openxmlformats.org/officeDocument/2006/relationships/hyperlink" Target="http://internet.garant.ru/document?id=3822121&amp;sub=0" TargetMode="External"/><Relationship Id="rId224" Type="http://schemas.openxmlformats.org/officeDocument/2006/relationships/hyperlink" Target="http://internet.garant.ru/document?id=12029354&amp;sub=0" TargetMode="External"/><Relationship Id="rId245" Type="http://schemas.openxmlformats.org/officeDocument/2006/relationships/hyperlink" Target="http://internet.garant.ru/document?id=70541858&amp;sub=0" TargetMode="External"/><Relationship Id="rId266" Type="http://schemas.openxmlformats.org/officeDocument/2006/relationships/hyperlink" Target="http://internet.garant.ru/document?id=5270538&amp;sub=0" TargetMode="External"/><Relationship Id="rId287" Type="http://schemas.openxmlformats.org/officeDocument/2006/relationships/hyperlink" Target="http://internet.garant.ru/document?id=3823580&amp;sub=0" TargetMode="External"/><Relationship Id="rId30" Type="http://schemas.openxmlformats.org/officeDocument/2006/relationships/hyperlink" Target="http://internet.garant.ru/document?id=12050845&amp;sub=2" TargetMode="External"/><Relationship Id="rId105" Type="http://schemas.openxmlformats.org/officeDocument/2006/relationships/hyperlink" Target="http://internet.garant.ru/document?id=2056876&amp;sub=0" TargetMode="External"/><Relationship Id="rId126" Type="http://schemas.openxmlformats.org/officeDocument/2006/relationships/hyperlink" Target="http://internet.garant.ru/document?id=12047594&amp;sub=0" TargetMode="External"/><Relationship Id="rId147" Type="http://schemas.openxmlformats.org/officeDocument/2006/relationships/hyperlink" Target="http://internet.garant.ru/document?id=12027232&amp;sub=0" TargetMode="External"/><Relationship Id="rId168" Type="http://schemas.openxmlformats.org/officeDocument/2006/relationships/hyperlink" Target="http://internet.garant.ru/document?id=70214904&amp;sub=0" TargetMode="External"/><Relationship Id="rId312" Type="http://schemas.openxmlformats.org/officeDocument/2006/relationships/hyperlink" Target="http://internet.garant.ru/document?id=2057194&amp;sub=100" TargetMode="External"/><Relationship Id="rId333" Type="http://schemas.openxmlformats.org/officeDocument/2006/relationships/hyperlink" Target="http://internet.garant.ru/document?id=3822873&amp;sub=0" TargetMode="External"/><Relationship Id="rId354" Type="http://schemas.openxmlformats.org/officeDocument/2006/relationships/image" Target="media/image12.png"/><Relationship Id="rId51" Type="http://schemas.openxmlformats.org/officeDocument/2006/relationships/hyperlink" Target="http://internet.garant.ru/document?id=4079201&amp;sub=1100" TargetMode="External"/><Relationship Id="rId72" Type="http://schemas.openxmlformats.org/officeDocument/2006/relationships/hyperlink" Target="http://internet.garant.ru/document?id=12057004&amp;sub=0" TargetMode="External"/><Relationship Id="rId93" Type="http://schemas.openxmlformats.org/officeDocument/2006/relationships/hyperlink" Target="http://internet.garant.ru/document?id=12061584&amp;sub=0" TargetMode="External"/><Relationship Id="rId189" Type="http://schemas.openxmlformats.org/officeDocument/2006/relationships/hyperlink" Target="http://internet.garant.ru/document?id=70593840&amp;sub=0" TargetMode="External"/><Relationship Id="rId3" Type="http://schemas.openxmlformats.org/officeDocument/2006/relationships/styles" Target="styles.xml"/><Relationship Id="rId214" Type="http://schemas.openxmlformats.org/officeDocument/2006/relationships/hyperlink" Target="http://internet.garant.ru/document?id=10008778&amp;sub=0" TargetMode="External"/><Relationship Id="rId235" Type="http://schemas.openxmlformats.org/officeDocument/2006/relationships/hyperlink" Target="http://internet.garant.ru/document?id=10008350&amp;sub=0" TargetMode="External"/><Relationship Id="rId256" Type="http://schemas.openxmlformats.org/officeDocument/2006/relationships/hyperlink" Target="http://internet.garant.ru/document?id=7249654&amp;sub=0" TargetMode="External"/><Relationship Id="rId277" Type="http://schemas.openxmlformats.org/officeDocument/2006/relationships/hyperlink" Target="http://internet.garant.ru/document?id=3822473&amp;sub=0" TargetMode="External"/><Relationship Id="rId298" Type="http://schemas.openxmlformats.org/officeDocument/2006/relationships/hyperlink" Target="http://internet.garant.ru/document?id=2008702&amp;sub=0" TargetMode="External"/><Relationship Id="rId116" Type="http://schemas.openxmlformats.org/officeDocument/2006/relationships/hyperlink" Target="http://internet.garant.ru/document?id=70410496&amp;sub=0" TargetMode="External"/><Relationship Id="rId137" Type="http://schemas.openxmlformats.org/officeDocument/2006/relationships/hyperlink" Target="http://internet.garant.ru/document?id=12025350&amp;sub=2" TargetMode="External"/><Relationship Id="rId158" Type="http://schemas.openxmlformats.org/officeDocument/2006/relationships/hyperlink" Target="http://internet.garant.ru/document?id=70353260&amp;sub=0" TargetMode="External"/><Relationship Id="rId302" Type="http://schemas.openxmlformats.org/officeDocument/2006/relationships/hyperlink" Target="http://internet.garant.ru/document?id=2008705&amp;sub=0" TargetMode="External"/><Relationship Id="rId323" Type="http://schemas.openxmlformats.org/officeDocument/2006/relationships/hyperlink" Target="http://internet.garant.ru/document?id=2007950&amp;sub=0" TargetMode="External"/><Relationship Id="rId344" Type="http://schemas.openxmlformats.org/officeDocument/2006/relationships/hyperlink" Target="http://internet.garant.ru/document?id=7217440&amp;sub=0" TargetMode="External"/><Relationship Id="rId20" Type="http://schemas.openxmlformats.org/officeDocument/2006/relationships/hyperlink" Target="http://internet.garant.ru/document?id=70298302&amp;sub=0" TargetMode="External"/><Relationship Id="rId41" Type="http://schemas.openxmlformats.org/officeDocument/2006/relationships/hyperlink" Target="http://internet.garant.ru/document?id=12089475&amp;sub=1000" TargetMode="External"/><Relationship Id="rId62" Type="http://schemas.openxmlformats.org/officeDocument/2006/relationships/hyperlink" Target="http://internet.garant.ru/document?id=12029474&amp;sub=0" TargetMode="External"/><Relationship Id="rId83" Type="http://schemas.openxmlformats.org/officeDocument/2006/relationships/hyperlink" Target="http://internet.garant.ru/document?id=97839&amp;sub=1000" TargetMode="External"/><Relationship Id="rId179" Type="http://schemas.openxmlformats.org/officeDocument/2006/relationships/hyperlink" Target="http://internet.garant.ru/document?id=70149646&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512C3-3D0F-4FDB-8F65-CCC7211F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1</Pages>
  <Words>68404</Words>
  <Characters>389906</Characters>
  <Application>Microsoft Office Word</Application>
  <DocSecurity>0</DocSecurity>
  <Lines>3249</Lines>
  <Paragraphs>914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архитект</dc:creator>
  <cp:keywords/>
  <dc:description/>
  <cp:lastModifiedBy>Архитектура</cp:lastModifiedBy>
  <cp:revision>168</cp:revision>
  <cp:lastPrinted>2017-10-18T05:44:00Z</cp:lastPrinted>
  <dcterms:created xsi:type="dcterms:W3CDTF">2016-12-09T09:46:00Z</dcterms:created>
  <dcterms:modified xsi:type="dcterms:W3CDTF">2023-06-28T10:25:00Z</dcterms:modified>
</cp:coreProperties>
</file>