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D9" w:rsidRDefault="005D4CD9" w:rsidP="005D4CD9">
      <w:pPr>
        <w:keepNext/>
        <w:keepLines/>
        <w:tabs>
          <w:tab w:val="left" w:pos="4485"/>
        </w:tabs>
        <w:spacing w:after="480" w:line="292" w:lineRule="exact"/>
        <w:ind w:left="20"/>
        <w:rPr>
          <w:rStyle w:val="10"/>
          <w:rFonts w:eastAsia="Arial Unicode MS"/>
          <w:lang w:val="ru-RU"/>
        </w:rPr>
      </w:pPr>
    </w:p>
    <w:p w:rsidR="005D4CD9" w:rsidRDefault="0050182B" w:rsidP="005D4CD9">
      <w:pPr>
        <w:keepNext/>
        <w:keepLines/>
        <w:tabs>
          <w:tab w:val="left" w:pos="3801"/>
          <w:tab w:val="left" w:pos="4887"/>
        </w:tabs>
        <w:spacing w:after="480" w:line="292" w:lineRule="exact"/>
        <w:ind w:left="20" w:right="-1014"/>
        <w:jc w:val="center"/>
        <w:rPr>
          <w:rStyle w:val="10"/>
          <w:rFonts w:eastAsia="Arial Unicode MS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4.4pt;width:49.6pt;height:58.7pt;z-index:251658240" fillcolor="window">
            <v:imagedata r:id="rId8" o:title="" cropbottom="2062f"/>
            <w10:anchorlock/>
          </v:shape>
          <o:OLEObject Type="Embed" ProgID="Word.Picture.8" ShapeID="_x0000_s1026" DrawAspect="Content" ObjectID="_1757320669" r:id="rId9"/>
        </w:pict>
      </w:r>
    </w:p>
    <w:p w:rsidR="005D4CD9" w:rsidRDefault="005D4CD9" w:rsidP="005D4CD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СОВЕТСКОГО РАЙОНА АЛТАЙСКОГО КРАЯ</w:t>
      </w:r>
    </w:p>
    <w:p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D9" w:rsidRPr="00ED177F" w:rsidRDefault="00601A62" w:rsidP="005D4CD9">
      <w:pPr>
        <w:rPr>
          <w:rFonts w:ascii="Times New Roman" w:hAnsi="Times New Roman" w:cs="Times New Roman"/>
          <w:sz w:val="28"/>
          <w:szCs w:val="28"/>
        </w:rPr>
      </w:pPr>
      <w:r w:rsidRPr="00601A62">
        <w:rPr>
          <w:rFonts w:ascii="Times New Roman" w:hAnsi="Times New Roman" w:cs="Times New Roman"/>
          <w:sz w:val="28"/>
          <w:szCs w:val="28"/>
          <w:u w:val="single"/>
        </w:rPr>
        <w:t>19.09.2022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CD9" w:rsidRPr="00ED177F">
        <w:rPr>
          <w:rFonts w:ascii="Times New Roman" w:hAnsi="Times New Roman" w:cs="Times New Roman"/>
          <w:sz w:val="28"/>
          <w:szCs w:val="28"/>
        </w:rPr>
        <w:t xml:space="preserve"> № </w:t>
      </w:r>
      <w:r w:rsidRPr="00601A62">
        <w:rPr>
          <w:rFonts w:ascii="Times New Roman" w:hAnsi="Times New Roman" w:cs="Times New Roman"/>
          <w:sz w:val="28"/>
          <w:szCs w:val="28"/>
          <w:u w:val="single"/>
        </w:rPr>
        <w:t>625</w:t>
      </w:r>
      <w:r w:rsidR="005D4CD9" w:rsidRPr="00ED1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D4CD9" w:rsidRPr="00ED177F" w:rsidRDefault="005D4CD9" w:rsidP="005D4CD9">
      <w:pPr>
        <w:rPr>
          <w:rFonts w:ascii="Times New Roman" w:hAnsi="Times New Roman" w:cs="Times New Roman"/>
          <w:sz w:val="28"/>
          <w:szCs w:val="28"/>
        </w:rPr>
      </w:pPr>
      <w:r w:rsidRPr="00ED177F">
        <w:rPr>
          <w:rFonts w:ascii="Times New Roman" w:hAnsi="Times New Roman" w:cs="Times New Roman"/>
          <w:sz w:val="28"/>
          <w:szCs w:val="28"/>
        </w:rPr>
        <w:t>с. Советское</w:t>
      </w:r>
    </w:p>
    <w:p w:rsidR="00ED177F" w:rsidRDefault="00ED177F" w:rsidP="005D4CD9">
      <w:pPr>
        <w:pStyle w:val="1"/>
        <w:shd w:val="clear" w:color="auto" w:fill="auto"/>
        <w:spacing w:after="540" w:line="292" w:lineRule="exact"/>
        <w:ind w:left="20" w:right="4680"/>
        <w:jc w:val="left"/>
        <w:rPr>
          <w:rStyle w:val="12"/>
          <w:rFonts w:ascii="Times New Roman" w:hAnsi="Times New Roman" w:cs="Times New Roman"/>
          <w:sz w:val="28"/>
          <w:szCs w:val="28"/>
        </w:rPr>
      </w:pPr>
    </w:p>
    <w:p w:rsidR="002A691A" w:rsidRDefault="002A691A" w:rsidP="002A691A">
      <w:pPr>
        <w:jc w:val="both"/>
        <w:rPr>
          <w:rFonts w:ascii="Times New Roman" w:hAnsi="Times New Roman" w:cs="Times New Roman"/>
          <w:sz w:val="28"/>
          <w:szCs w:val="28"/>
        </w:rPr>
      </w:pPr>
      <w:r w:rsidRPr="002A691A">
        <w:rPr>
          <w:rFonts w:ascii="Times New Roman" w:hAnsi="Times New Roman" w:cs="Times New Roman"/>
          <w:sz w:val="28"/>
          <w:szCs w:val="28"/>
        </w:rPr>
        <w:t>Об утверждении порядка разработки,</w:t>
      </w:r>
    </w:p>
    <w:p w:rsidR="002A691A" w:rsidRDefault="002A691A" w:rsidP="002A691A">
      <w:pPr>
        <w:jc w:val="both"/>
        <w:rPr>
          <w:rFonts w:ascii="Times New Roman" w:hAnsi="Times New Roman" w:cs="Times New Roman"/>
          <w:sz w:val="28"/>
          <w:szCs w:val="28"/>
        </w:rPr>
      </w:pPr>
      <w:r w:rsidRPr="002A691A"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</w:t>
      </w:r>
    </w:p>
    <w:p w:rsidR="002A691A" w:rsidRPr="002A691A" w:rsidRDefault="002A691A" w:rsidP="002A691A">
      <w:pPr>
        <w:jc w:val="both"/>
        <w:rPr>
          <w:rFonts w:ascii="Times New Roman" w:hAnsi="Times New Roman" w:cs="Times New Roman"/>
          <w:sz w:val="28"/>
          <w:szCs w:val="28"/>
        </w:rPr>
      </w:pPr>
      <w:r w:rsidRPr="002A691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</w:p>
    <w:p w:rsidR="003C636F" w:rsidRDefault="003C636F" w:rsidP="003325FD">
      <w:pPr>
        <w:pStyle w:val="20"/>
        <w:shd w:val="clear" w:color="auto" w:fill="auto"/>
        <w:tabs>
          <w:tab w:val="left" w:pos="9774"/>
        </w:tabs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3C636F" w:rsidRDefault="003C636F" w:rsidP="003C636F">
      <w:pPr>
        <w:pStyle w:val="20"/>
        <w:shd w:val="clear" w:color="auto" w:fill="auto"/>
        <w:tabs>
          <w:tab w:val="left" w:pos="9774"/>
        </w:tabs>
        <w:spacing w:line="240" w:lineRule="auto"/>
        <w:jc w:val="both"/>
        <w:rPr>
          <w:b w:val="0"/>
          <w:bCs w:val="0"/>
          <w:sz w:val="28"/>
          <w:szCs w:val="28"/>
        </w:rPr>
      </w:pPr>
      <w:r w:rsidRPr="00E55C31">
        <w:rPr>
          <w:b w:val="0"/>
          <w:bCs w:val="0"/>
          <w:sz w:val="28"/>
          <w:szCs w:val="28"/>
        </w:rPr>
        <w:t xml:space="preserve"> </w:t>
      </w:r>
    </w:p>
    <w:p w:rsidR="003C636F" w:rsidRPr="00E55C31" w:rsidRDefault="003C636F" w:rsidP="003C636F">
      <w:pPr>
        <w:pStyle w:val="20"/>
        <w:shd w:val="clear" w:color="auto" w:fill="auto"/>
        <w:tabs>
          <w:tab w:val="left" w:pos="9774"/>
        </w:tabs>
        <w:spacing w:line="240" w:lineRule="auto"/>
        <w:jc w:val="both"/>
        <w:rPr>
          <w:b w:val="0"/>
          <w:bCs w:val="0"/>
          <w:sz w:val="28"/>
          <w:szCs w:val="28"/>
        </w:rPr>
      </w:pPr>
    </w:p>
    <w:p w:rsidR="00307BF3" w:rsidRPr="00307BF3" w:rsidRDefault="00BE28C3" w:rsidP="002A691A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0C194D" w:rsidRPr="002A691A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2A691A" w:rsidRPr="002A691A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совершенствования механизма программно-целевого планирования</w:t>
      </w:r>
      <w:r w:rsidR="00307BF3" w:rsidRPr="00307BF3">
        <w:rPr>
          <w:rFonts w:ascii="Times New Roman" w:hAnsi="Times New Roman" w:cs="Times New Roman"/>
          <w:sz w:val="28"/>
          <w:szCs w:val="28"/>
        </w:rPr>
        <w:t xml:space="preserve">, </w:t>
      </w:r>
      <w:r w:rsidR="00307BF3" w:rsidRPr="00307BF3">
        <w:rPr>
          <w:rStyle w:val="12"/>
          <w:rFonts w:ascii="Times New Roman" w:hAnsi="Times New Roman" w:cs="Times New Roman"/>
          <w:sz w:val="28"/>
          <w:szCs w:val="28"/>
        </w:rPr>
        <w:t>ПОСТАНОВЛЯЮ:</w:t>
      </w:r>
    </w:p>
    <w:p w:rsidR="002A691A" w:rsidRDefault="00BE28C3" w:rsidP="002A691A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691A" w:rsidRPr="002A69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91A" w:rsidRPr="002A691A">
        <w:rPr>
          <w:rFonts w:ascii="Times New Roman" w:hAnsi="Times New Roman" w:cs="Times New Roman"/>
          <w:sz w:val="28"/>
          <w:szCs w:val="28"/>
        </w:rPr>
        <w:t>Утвердить прилагаемый поря</w:t>
      </w:r>
      <w:bookmarkStart w:id="0" w:name="_GoBack"/>
      <w:bookmarkEnd w:id="0"/>
      <w:r w:rsidR="002A691A" w:rsidRPr="002A691A">
        <w:rPr>
          <w:rFonts w:ascii="Times New Roman" w:hAnsi="Times New Roman" w:cs="Times New Roman"/>
          <w:sz w:val="28"/>
          <w:szCs w:val="28"/>
        </w:rPr>
        <w:t>док разработки, реализации и оценки эффективности муниципальных программ.</w:t>
      </w:r>
    </w:p>
    <w:p w:rsidR="00916188" w:rsidRPr="002A691A" w:rsidRDefault="00916188" w:rsidP="0091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8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E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354DA8">
        <w:rPr>
          <w:rFonts w:ascii="Times New Roman" w:hAnsi="Times New Roman" w:cs="Times New Roman"/>
          <w:sz w:val="28"/>
          <w:szCs w:val="28"/>
        </w:rPr>
        <w:t xml:space="preserve">Администрации 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14.01.2014 №7 «Об </w:t>
      </w:r>
      <w:r w:rsidRPr="002A691A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91A"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91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района».</w:t>
      </w:r>
    </w:p>
    <w:p w:rsidR="004808EC" w:rsidRPr="004808EC" w:rsidRDefault="00BE28C3" w:rsidP="00916188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3. </w:t>
      </w:r>
      <w:proofErr w:type="gramStart"/>
      <w:r w:rsidR="004808EC" w:rsidRPr="004808E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808EC" w:rsidRPr="004808E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Советского района Алтайского края.</w:t>
      </w:r>
    </w:p>
    <w:p w:rsidR="005D4CD9" w:rsidRPr="00ED177F" w:rsidRDefault="00E767BF" w:rsidP="002042C5">
      <w:pPr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 xml:space="preserve">   </w:t>
      </w:r>
      <w:r w:rsidR="00BE28C3">
        <w:rPr>
          <w:rStyle w:val="12"/>
          <w:rFonts w:ascii="Times New Roman" w:hAnsi="Times New Roman" w:cs="Times New Roman"/>
          <w:sz w:val="28"/>
          <w:szCs w:val="28"/>
        </w:rPr>
        <w:t xml:space="preserve">        4</w:t>
      </w:r>
      <w:r w:rsidR="004943BF">
        <w:rPr>
          <w:rStyle w:val="12"/>
          <w:rFonts w:ascii="Times New Roman" w:hAnsi="Times New Roman" w:cs="Times New Roman"/>
          <w:sz w:val="28"/>
          <w:szCs w:val="28"/>
        </w:rPr>
        <w:t>.</w:t>
      </w:r>
      <w:r w:rsidR="0040012C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BE28C3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3BF">
        <w:rPr>
          <w:rStyle w:val="12"/>
          <w:rFonts w:ascii="Times New Roman" w:hAnsi="Times New Roman" w:cs="Times New Roman"/>
          <w:sz w:val="28"/>
          <w:szCs w:val="28"/>
        </w:rPr>
        <w:t xml:space="preserve">Контроль </w:t>
      </w:r>
      <w:r w:rsidR="005D4CD9" w:rsidRPr="00ED177F">
        <w:rPr>
          <w:rStyle w:val="12"/>
          <w:rFonts w:ascii="Times New Roman" w:hAnsi="Times New Roman" w:cs="Times New Roman"/>
          <w:sz w:val="28"/>
          <w:szCs w:val="28"/>
        </w:rPr>
        <w:t>за</w:t>
      </w:r>
      <w:proofErr w:type="gramEnd"/>
      <w:r w:rsidR="005D4CD9" w:rsidRPr="00ED177F">
        <w:rPr>
          <w:rStyle w:val="12"/>
          <w:rFonts w:ascii="Times New Roman" w:hAnsi="Times New Roman" w:cs="Times New Roman"/>
          <w:sz w:val="28"/>
          <w:szCs w:val="28"/>
        </w:rPr>
        <w:t xml:space="preserve"> выполнением </w:t>
      </w:r>
      <w:r w:rsidR="002042C5" w:rsidRPr="00ED177F">
        <w:rPr>
          <w:rStyle w:val="12"/>
          <w:rFonts w:ascii="Times New Roman" w:hAnsi="Times New Roman" w:cs="Times New Roman"/>
          <w:sz w:val="28"/>
          <w:szCs w:val="28"/>
        </w:rPr>
        <w:t xml:space="preserve">настоящего </w:t>
      </w:r>
      <w:r w:rsidR="004943BF">
        <w:rPr>
          <w:rStyle w:val="12"/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134979">
        <w:rPr>
          <w:rStyle w:val="12"/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</w:t>
      </w:r>
      <w:r w:rsidR="00823D55">
        <w:rPr>
          <w:rStyle w:val="12"/>
          <w:rFonts w:ascii="Times New Roman" w:hAnsi="Times New Roman" w:cs="Times New Roman"/>
          <w:sz w:val="28"/>
          <w:szCs w:val="28"/>
        </w:rPr>
        <w:t>Татаринцева Д.А</w:t>
      </w:r>
      <w:r w:rsidR="00C46C48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5D4CD9" w:rsidRDefault="005D4CD9" w:rsidP="005D4CD9">
      <w:pPr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C46C48" w:rsidRDefault="00C46C48" w:rsidP="005D4CD9">
      <w:pPr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E28C3" w:rsidRDefault="00BE28C3" w:rsidP="005D4CD9">
      <w:pPr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D4CD9" w:rsidRPr="00ED177F" w:rsidRDefault="004808EC" w:rsidP="005D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43BF">
        <w:rPr>
          <w:rFonts w:ascii="Times New Roman" w:hAnsi="Times New Roman" w:cs="Times New Roman"/>
          <w:sz w:val="28"/>
          <w:szCs w:val="28"/>
        </w:rPr>
        <w:t xml:space="preserve">Глава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43BF">
        <w:rPr>
          <w:rFonts w:ascii="Times New Roman" w:hAnsi="Times New Roman" w:cs="Times New Roman"/>
          <w:sz w:val="28"/>
          <w:szCs w:val="28"/>
        </w:rPr>
        <w:t xml:space="preserve">                           А.</w:t>
      </w:r>
      <w:r w:rsidR="00BE28C3">
        <w:rPr>
          <w:rFonts w:ascii="Times New Roman" w:hAnsi="Times New Roman" w:cs="Times New Roman"/>
          <w:sz w:val="28"/>
          <w:szCs w:val="28"/>
        </w:rPr>
        <w:t>И</w:t>
      </w:r>
      <w:r w:rsidR="004943BF">
        <w:rPr>
          <w:rFonts w:ascii="Times New Roman" w:hAnsi="Times New Roman" w:cs="Times New Roman"/>
          <w:sz w:val="28"/>
          <w:szCs w:val="28"/>
        </w:rPr>
        <w:t>.</w:t>
      </w:r>
      <w:r w:rsidR="00470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8C3">
        <w:rPr>
          <w:rFonts w:ascii="Times New Roman" w:hAnsi="Times New Roman" w:cs="Times New Roman"/>
          <w:sz w:val="28"/>
          <w:szCs w:val="28"/>
        </w:rPr>
        <w:t>Михайлевич</w:t>
      </w:r>
      <w:proofErr w:type="spellEnd"/>
    </w:p>
    <w:p w:rsidR="0077008F" w:rsidRDefault="0077008F" w:rsidP="0039758D"/>
    <w:p w:rsidR="006134A7" w:rsidRDefault="006134A7" w:rsidP="0039758D"/>
    <w:p w:rsidR="00E767BF" w:rsidRDefault="00E767BF" w:rsidP="0039758D"/>
    <w:p w:rsidR="00E767BF" w:rsidRDefault="00E767BF" w:rsidP="0039758D"/>
    <w:p w:rsidR="0050182B" w:rsidRDefault="0050182B" w:rsidP="0039758D"/>
    <w:p w:rsidR="0050182B" w:rsidRPr="0050182B" w:rsidRDefault="0050182B" w:rsidP="0050182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Утверждено  постановлением </w:t>
      </w:r>
    </w:p>
    <w:p w:rsidR="0050182B" w:rsidRPr="0050182B" w:rsidRDefault="0050182B" w:rsidP="0050182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lastRenderedPageBreak/>
        <w:t xml:space="preserve"> Администрации     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2B" w:rsidRPr="0050182B" w:rsidRDefault="0050182B" w:rsidP="0050182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района  Алтайского края</w:t>
      </w:r>
    </w:p>
    <w:p w:rsidR="0050182B" w:rsidRPr="0050182B" w:rsidRDefault="0050182B" w:rsidP="0050182B">
      <w:pPr>
        <w:ind w:left="5103" w:hanging="63"/>
        <w:rPr>
          <w:rFonts w:ascii="Times New Roman" w:hAnsi="Times New Roman" w:cs="Times New Roman"/>
          <w:sz w:val="28"/>
          <w:szCs w:val="28"/>
          <w:u w:val="single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</w:t>
      </w:r>
      <w:r w:rsidRPr="0050182B">
        <w:rPr>
          <w:rFonts w:ascii="Times New Roman" w:hAnsi="Times New Roman" w:cs="Times New Roman"/>
          <w:sz w:val="28"/>
          <w:szCs w:val="28"/>
          <w:u w:val="single"/>
        </w:rPr>
        <w:t>от   19.09.2022   №  625</w:t>
      </w:r>
    </w:p>
    <w:p w:rsidR="0050182B" w:rsidRPr="0050182B" w:rsidRDefault="0050182B" w:rsidP="005018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0182B" w:rsidRPr="0050182B" w:rsidRDefault="0050182B" w:rsidP="0050182B">
      <w:pPr>
        <w:pStyle w:val="ConsPlusTitle"/>
        <w:widowControl/>
        <w:jc w:val="center"/>
        <w:rPr>
          <w:sz w:val="28"/>
          <w:szCs w:val="28"/>
        </w:rPr>
      </w:pPr>
    </w:p>
    <w:p w:rsidR="0050182B" w:rsidRPr="0050182B" w:rsidRDefault="0050182B" w:rsidP="0050182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0182B">
        <w:rPr>
          <w:rFonts w:ascii="Times New Roman" w:hAnsi="Times New Roman" w:cs="Times New Roman"/>
          <w:sz w:val="28"/>
          <w:szCs w:val="28"/>
          <w:lang w:eastAsia="ar-SA"/>
        </w:rPr>
        <w:t>ПОРЯДОК</w:t>
      </w:r>
    </w:p>
    <w:p w:rsidR="0050182B" w:rsidRPr="0050182B" w:rsidRDefault="0050182B" w:rsidP="0050182B">
      <w:pPr>
        <w:pStyle w:val="ConsPlusTitle"/>
        <w:widowControl/>
        <w:jc w:val="center"/>
        <w:rPr>
          <w:b w:val="0"/>
          <w:sz w:val="28"/>
          <w:szCs w:val="28"/>
        </w:rPr>
      </w:pPr>
      <w:r w:rsidRPr="0050182B">
        <w:rPr>
          <w:b w:val="0"/>
          <w:sz w:val="28"/>
          <w:szCs w:val="28"/>
        </w:rPr>
        <w:t xml:space="preserve">разработки, реализации и оценки эффективности </w:t>
      </w:r>
    </w:p>
    <w:p w:rsidR="0050182B" w:rsidRPr="0050182B" w:rsidRDefault="0050182B" w:rsidP="0050182B">
      <w:pPr>
        <w:pStyle w:val="ConsPlusTitle"/>
        <w:widowControl/>
        <w:jc w:val="center"/>
        <w:rPr>
          <w:b w:val="0"/>
          <w:sz w:val="28"/>
          <w:szCs w:val="28"/>
        </w:rPr>
      </w:pPr>
      <w:r w:rsidRPr="0050182B">
        <w:rPr>
          <w:b w:val="0"/>
          <w:sz w:val="28"/>
          <w:szCs w:val="28"/>
        </w:rPr>
        <w:t>муниципальных программ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182B" w:rsidRPr="0050182B" w:rsidRDefault="0050182B" w:rsidP="0050182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1.1. Настоящий порядок регламентирует процесс разработки, реализ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 xml:space="preserve">ции и оценки эффективности муниципальных программ, а также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ходом их реализ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ции на территории Советского района Алтайского края.</w:t>
      </w:r>
    </w:p>
    <w:p w:rsidR="0050182B" w:rsidRPr="0050182B" w:rsidRDefault="0050182B" w:rsidP="00501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1.2. Муниципальная программа Советского  района Алтайского края  (далее – муниципальная программа) – документ стратегического планирования, определяющий систему мероприятий (взаимоувязанных по задачам, срокам осуществления и ресурсам), инструментов муниципальной политики Советского района, обеспечивающих в рамках реализации функций местного самоуправления достижение приоритетов и целей в решении задач социально-экономического развития Советского района Алтайского края.</w:t>
      </w:r>
    </w:p>
    <w:p w:rsidR="0050182B" w:rsidRPr="0050182B" w:rsidRDefault="0050182B" w:rsidP="00501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1.3. Муниципальная программа включает в себя одну или несколько подпрограмм, направленных на решение конкретных задач в рамках одной муниципальной программы, отдельные мероприятия органов местного самоуправления. Деление на подпрограммы осуществляется исходя из масштабности и сложности решаемых проблем и задач. Требования к содержанию и оформлению подпрограмм аналогичны требованиям к содержанию и оформлению муниципальных программ.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1.4. Разработка и реализация муниципальной программы осуществляется  органом  местного самоуправления, к полномочиям которого относится реализ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ция политики в определенной сфере (далее – «ответственный исполнитель»), совместно с заинтересованными о</w:t>
      </w:r>
      <w:r w:rsidRPr="0050182B">
        <w:rPr>
          <w:rFonts w:ascii="Times New Roman" w:hAnsi="Times New Roman" w:cs="Times New Roman"/>
          <w:sz w:val="28"/>
          <w:szCs w:val="28"/>
        </w:rPr>
        <w:t>р</w:t>
      </w:r>
      <w:r w:rsidRPr="0050182B">
        <w:rPr>
          <w:rFonts w:ascii="Times New Roman" w:hAnsi="Times New Roman" w:cs="Times New Roman"/>
          <w:sz w:val="28"/>
          <w:szCs w:val="28"/>
        </w:rPr>
        <w:t>ганами местного самоуправления - соисполнителями муниципальной программы (далее – «соисполнители») и (или) участниками муниципальной программы.</w:t>
      </w:r>
    </w:p>
    <w:p w:rsidR="0050182B" w:rsidRPr="0050182B" w:rsidRDefault="0050182B" w:rsidP="0050182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2B">
        <w:rPr>
          <w:sz w:val="28"/>
          <w:szCs w:val="28"/>
        </w:rPr>
        <w:t>Участниками муниципальной программы являются органы местного самоуправления и (или) иные главные распорядители средств бюджета муниципального образования Советский район, а также иные заинтересованные органы и организации, участвующие в реализации одного или нескольких мероприятий муниципальной программы.</w:t>
      </w:r>
    </w:p>
    <w:p w:rsidR="0050182B" w:rsidRPr="0050182B" w:rsidRDefault="0050182B" w:rsidP="0050182B">
      <w:pPr>
        <w:pStyle w:val="formattext"/>
        <w:rPr>
          <w:sz w:val="28"/>
          <w:szCs w:val="28"/>
        </w:rPr>
      </w:pPr>
    </w:p>
    <w:p w:rsidR="0050182B" w:rsidRPr="0050182B" w:rsidRDefault="0050182B" w:rsidP="0050182B">
      <w:pPr>
        <w:pStyle w:val="formattext"/>
        <w:spacing w:after="0" w:afterAutospacing="0"/>
        <w:ind w:firstLine="567"/>
        <w:jc w:val="both"/>
        <w:rPr>
          <w:sz w:val="28"/>
          <w:szCs w:val="28"/>
        </w:rPr>
      </w:pPr>
      <w:r w:rsidRPr="0050182B">
        <w:rPr>
          <w:sz w:val="28"/>
          <w:szCs w:val="28"/>
        </w:rPr>
        <w:lastRenderedPageBreak/>
        <w:t>Ответственным исполнителем, соисполнителями, участниками муниципальной программы могут являться также структурные подразделения органов местного самоуправления Советского района Алтайского края.</w:t>
      </w:r>
    </w:p>
    <w:p w:rsidR="0050182B" w:rsidRPr="0050182B" w:rsidRDefault="0050182B" w:rsidP="00501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1.5. Муниципальная программа утверждается постановлением Администрации Советского района.</w:t>
      </w:r>
    </w:p>
    <w:p w:rsidR="0050182B" w:rsidRPr="0050182B" w:rsidRDefault="0050182B" w:rsidP="00501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       1.6. В течение 10 дней со дня утверждения  муниципальная программа или  изменения, внесенные в муниципальную программу, размещаются на официальном сайте муниципального образования Советский район Алтайского края (советский-</w:t>
      </w:r>
      <w:proofErr w:type="spellStart"/>
      <w:r w:rsidRPr="0050182B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0182B">
        <w:rPr>
          <w:rFonts w:ascii="Times New Roman" w:hAnsi="Times New Roman" w:cs="Times New Roman"/>
          <w:sz w:val="28"/>
          <w:szCs w:val="28"/>
        </w:rPr>
        <w:t>) в разделе «ЭКОНОМИКА - Стратегическое планирование – муниципальные программы»), на официальном сайте ответственного исполнителя при его наличии и в федеральном государственном реестре документов стратегического планирования в информационно-телекоммуникационной сети "Интернет" для государственной регистрации.</w:t>
      </w:r>
    </w:p>
    <w:p w:rsidR="0050182B" w:rsidRPr="0050182B" w:rsidRDefault="0050182B" w:rsidP="00501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2. Требования к содержанию муниципальной программы 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2.1. Муниципальная программа имеет следующую структуру:</w:t>
      </w:r>
    </w:p>
    <w:p w:rsidR="0050182B" w:rsidRPr="0050182B" w:rsidRDefault="0050182B" w:rsidP="00501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1) паспорт муниципальной программы согласно приложению 1 к настоящему порядку (таблица 1);</w:t>
      </w:r>
    </w:p>
    <w:p w:rsidR="0050182B" w:rsidRPr="0050182B" w:rsidRDefault="0050182B" w:rsidP="00501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2) текстовая часть муниципальной программы, которая состоит из следу</w:t>
      </w:r>
      <w:r w:rsidRPr="0050182B">
        <w:rPr>
          <w:rFonts w:ascii="Times New Roman" w:hAnsi="Times New Roman" w:cs="Times New Roman"/>
          <w:sz w:val="28"/>
          <w:szCs w:val="28"/>
        </w:rPr>
        <w:t>ю</w:t>
      </w:r>
      <w:r w:rsidRPr="0050182B">
        <w:rPr>
          <w:rFonts w:ascii="Times New Roman" w:hAnsi="Times New Roman" w:cs="Times New Roman"/>
          <w:sz w:val="28"/>
          <w:szCs w:val="28"/>
        </w:rPr>
        <w:t>щих разделов: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- общая характеристика сферы реализации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мы;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- приоритетные направления реализации муниципальной программы, цели и задачи, описание основных ожидаемых конечных р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зультатов муниципальной программы, сроков и этапов её реализации;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- обобщенная характеристика мероприятий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мы;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- общий объем финансовых ресурсов, необходимых для реализации муниципальной программы;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- анализ рисков реализации муниципальной программы и описание мер управления рисками реализации муниципальной программы;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- методика оценки эффективности муниципальной программы.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3) таблицы согласно приложению 1 к настоящему порядку (</w:t>
      </w:r>
      <w:hyperlink w:anchor="Par400" w:history="1">
        <w:r w:rsidRPr="0050182B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50182B">
        <w:rPr>
          <w:rFonts w:ascii="Times New Roman" w:hAnsi="Times New Roman" w:cs="Times New Roman"/>
          <w:sz w:val="28"/>
          <w:szCs w:val="28"/>
        </w:rPr>
        <w:t>-4);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4) таблица приложения 1  «Подпрограммы муниципальной программы» (таблица 5).</w:t>
      </w:r>
    </w:p>
    <w:p w:rsidR="0050182B" w:rsidRPr="0050182B" w:rsidRDefault="0050182B" w:rsidP="0050182B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2.2. В разделе «Общая характеристика сферы реализ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ции муниципальной программы» должен содержаться анализ текущего с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стояния сферы, включая основные показатели уровня развития соответс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 xml:space="preserve">вующей сферы социально-экономического развития. </w:t>
      </w:r>
    </w:p>
    <w:p w:rsidR="0050182B" w:rsidRPr="0050182B" w:rsidRDefault="0050182B" w:rsidP="0050182B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В данный раздел включается информация: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lastRenderedPageBreak/>
        <w:t>- основные проблемы в сфере реализации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мы;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- прогноз развития сферы реализации муниципальной программы.</w:t>
      </w:r>
    </w:p>
    <w:p w:rsidR="0050182B" w:rsidRPr="0050182B" w:rsidRDefault="0050182B" w:rsidP="0050182B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ab/>
        <w:t>2.3. В раздел «Приоритеты региональной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реализации» включаются подра</w:t>
      </w:r>
      <w:r w:rsidRPr="0050182B">
        <w:rPr>
          <w:rFonts w:ascii="Times New Roman" w:hAnsi="Times New Roman" w:cs="Times New Roman"/>
          <w:sz w:val="28"/>
          <w:szCs w:val="28"/>
        </w:rPr>
        <w:t>з</w:t>
      </w:r>
      <w:r w:rsidRPr="0050182B">
        <w:rPr>
          <w:rFonts w:ascii="Times New Roman" w:hAnsi="Times New Roman" w:cs="Times New Roman"/>
          <w:sz w:val="28"/>
          <w:szCs w:val="28"/>
        </w:rPr>
        <w:t>делы: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приоритеты политики в сфере реализации муниципальной программы;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цели и задачи муниципальной программы;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индикаторы и конечные результаты реализации муниципальной программы;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программы.</w:t>
      </w:r>
    </w:p>
    <w:p w:rsidR="0050182B" w:rsidRPr="0050182B" w:rsidRDefault="0050182B" w:rsidP="0050182B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Подраздел «Приоритеты политики в сфере реализации муниципальной программы» должен содержать информацию о приоритетах, определенных в стратегических документах муниципального образования на среднесрочный и долгосрочный период.</w:t>
      </w:r>
    </w:p>
    <w:p w:rsidR="0050182B" w:rsidRPr="0050182B" w:rsidRDefault="0050182B" w:rsidP="0050182B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Подраздел «Цели и задачи муниципальной программы» должен с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 xml:space="preserve">держать формулировку целей муниципальной программы и формулировку задач муниципальной программы, направленных на достижение целей муниципальной программы. 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Цели должны соответствовать следующим требованиям: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конкретность (использование формулировок, не допускающих произвол</w:t>
      </w:r>
      <w:r w:rsidRPr="0050182B">
        <w:rPr>
          <w:rFonts w:ascii="Times New Roman" w:hAnsi="Times New Roman" w:cs="Times New Roman"/>
          <w:sz w:val="28"/>
          <w:szCs w:val="28"/>
        </w:rPr>
        <w:t>ь</w:t>
      </w:r>
      <w:r w:rsidRPr="0050182B">
        <w:rPr>
          <w:rFonts w:ascii="Times New Roman" w:hAnsi="Times New Roman" w:cs="Times New Roman"/>
          <w:sz w:val="28"/>
          <w:szCs w:val="28"/>
        </w:rPr>
        <w:t>ное или неоднозначное толкование);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измеримость (достижение цели можно проверить);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в период реализации);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релевантность (соответствие формулировки цели ожидаемым коне</w:t>
      </w:r>
      <w:r w:rsidRPr="0050182B">
        <w:rPr>
          <w:rFonts w:ascii="Times New Roman" w:hAnsi="Times New Roman" w:cs="Times New Roman"/>
          <w:sz w:val="28"/>
          <w:szCs w:val="28"/>
        </w:rPr>
        <w:t>ч</w:t>
      </w:r>
      <w:r w:rsidRPr="0050182B">
        <w:rPr>
          <w:rFonts w:ascii="Times New Roman" w:hAnsi="Times New Roman" w:cs="Times New Roman"/>
          <w:sz w:val="28"/>
          <w:szCs w:val="28"/>
        </w:rPr>
        <w:t>ным результатам).</w:t>
      </w:r>
    </w:p>
    <w:p w:rsidR="0050182B" w:rsidRPr="0050182B" w:rsidRDefault="0050182B" w:rsidP="0050182B">
      <w:pPr>
        <w:pStyle w:val="aa"/>
        <w:tabs>
          <w:tab w:val="left" w:pos="0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Сформулированные задачи должны быть необходимыми и достато</w:t>
      </w:r>
      <w:r w:rsidRPr="0050182B">
        <w:rPr>
          <w:rFonts w:ascii="Times New Roman" w:hAnsi="Times New Roman" w:cs="Times New Roman"/>
          <w:sz w:val="28"/>
          <w:szCs w:val="28"/>
        </w:rPr>
        <w:t>ч</w:t>
      </w:r>
      <w:r w:rsidRPr="0050182B">
        <w:rPr>
          <w:rFonts w:ascii="Times New Roman" w:hAnsi="Times New Roman" w:cs="Times New Roman"/>
          <w:sz w:val="28"/>
          <w:szCs w:val="28"/>
        </w:rPr>
        <w:t>ными для достижения целей муниципальной программы.</w:t>
      </w:r>
    </w:p>
    <w:p w:rsidR="0050182B" w:rsidRPr="0050182B" w:rsidRDefault="0050182B" w:rsidP="0050182B">
      <w:pPr>
        <w:pStyle w:val="aa"/>
        <w:tabs>
          <w:tab w:val="left" w:pos="1418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Подраздел «Индикаторы  и конечные результаты реализации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граммы» должен содержать в количественном и качественном выражении основные ожидаемые конечные результаты реализации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граммы, характеризующие изменение состояния уровня и качества жизни населения, социальной сф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ры, экономики, безопасности жизнедеятельности, государственных институтов, степени реализации других общественно значимых интересов и потребностей в соответс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>вующей сфере.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За основу качественных конечных результатов реализации муниципальной программы берутся индикаторы (показатели), характеризующие к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нечные общественно значимые результаты, уровень удовлетворенности потребителей государс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>венными услугами, их объемом и качеством.</w:t>
      </w:r>
    </w:p>
    <w:p w:rsidR="0050182B" w:rsidRPr="0050182B" w:rsidRDefault="0050182B" w:rsidP="0050182B">
      <w:pPr>
        <w:pStyle w:val="aa"/>
        <w:tabs>
          <w:tab w:val="left" w:pos="0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Раздел включает сведения об индикаторах муниципальной программы (показателях подпрограммы) и их значениях по форме согласно </w:t>
      </w:r>
      <w:hyperlink w:anchor="Par256" w:history="1">
        <w:r w:rsidRPr="0050182B">
          <w:rPr>
            <w:rFonts w:ascii="Times New Roman" w:hAnsi="Times New Roman" w:cs="Times New Roman"/>
            <w:sz w:val="28"/>
            <w:szCs w:val="28"/>
          </w:rPr>
          <w:t>прилож</w:t>
        </w:r>
        <w:r w:rsidRPr="0050182B">
          <w:rPr>
            <w:rFonts w:ascii="Times New Roman" w:hAnsi="Times New Roman" w:cs="Times New Roman"/>
            <w:sz w:val="28"/>
            <w:szCs w:val="28"/>
          </w:rPr>
          <w:t>е</w:t>
        </w:r>
        <w:r w:rsidRPr="0050182B">
          <w:rPr>
            <w:rFonts w:ascii="Times New Roman" w:hAnsi="Times New Roman" w:cs="Times New Roman"/>
            <w:sz w:val="28"/>
            <w:szCs w:val="28"/>
          </w:rPr>
          <w:t>нию</w:t>
        </w:r>
      </w:hyperlink>
      <w:r w:rsidRPr="0050182B">
        <w:rPr>
          <w:rFonts w:ascii="Times New Roman" w:hAnsi="Times New Roman" w:cs="Times New Roman"/>
          <w:sz w:val="28"/>
          <w:szCs w:val="28"/>
        </w:rPr>
        <w:t> 1 к порядку (таблица 2).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Индикаторы должны: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lastRenderedPageBreak/>
        <w:t>характеризовать количественно ход реализации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 и достижение её целей;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отражать специфику развития конкретной сферы;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зависеть от решения основных задач;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определяться на основе данных государственного статистического н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блюдения.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 - накопительные за период реализации или на дату оконч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 xml:space="preserve">ния реализации муниципальной программы. </w:t>
      </w:r>
    </w:p>
    <w:p w:rsidR="0050182B" w:rsidRPr="0050182B" w:rsidRDefault="0050182B" w:rsidP="0050182B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Подраздел «Сроки и этапы реализации муниципальной программы» должен содержать информацию о сроках и этапах реализации муниципальной программы. При наличии этапов указывается обоснование разделения муниципальной программы на этапы.</w:t>
      </w:r>
    </w:p>
    <w:p w:rsidR="0050182B" w:rsidRPr="0050182B" w:rsidRDefault="0050182B" w:rsidP="0050182B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2.4. Раздел «Обобщенная характеристика мероприятий муниципальной программы» должен содержать обобщенную информацию о меропри</w:t>
      </w:r>
      <w:r w:rsidRPr="0050182B">
        <w:rPr>
          <w:rFonts w:ascii="Times New Roman" w:hAnsi="Times New Roman" w:cs="Times New Roman"/>
          <w:sz w:val="28"/>
          <w:szCs w:val="28"/>
        </w:rPr>
        <w:t>я</w:t>
      </w:r>
      <w:r w:rsidRPr="0050182B">
        <w:rPr>
          <w:rFonts w:ascii="Times New Roman" w:hAnsi="Times New Roman" w:cs="Times New Roman"/>
          <w:sz w:val="28"/>
          <w:szCs w:val="28"/>
        </w:rPr>
        <w:t>тиях, включенных в перечень мероприятий, и о связи реализации о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 xml:space="preserve">дельных мероприятий с достижением целей муниципальной программы. </w:t>
      </w:r>
    </w:p>
    <w:p w:rsidR="0050182B" w:rsidRPr="0050182B" w:rsidRDefault="0050182B" w:rsidP="005018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Наименования мероприятий не могут дублировать наимен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вания целей и задач подпрограмм.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Полный перечень мероприятий муниципальной программы по подпрограммам приводится по форме согласно </w:t>
      </w:r>
      <w:hyperlink w:anchor="Par256" w:history="1">
        <w:r w:rsidRPr="0050182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0182B">
        <w:rPr>
          <w:rFonts w:ascii="Times New Roman" w:hAnsi="Times New Roman" w:cs="Times New Roman"/>
          <w:sz w:val="28"/>
          <w:szCs w:val="28"/>
        </w:rPr>
        <w:t xml:space="preserve"> 1 к порядку (та</w:t>
      </w:r>
      <w:r w:rsidRPr="0050182B">
        <w:rPr>
          <w:rFonts w:ascii="Times New Roman" w:hAnsi="Times New Roman" w:cs="Times New Roman"/>
          <w:sz w:val="28"/>
          <w:szCs w:val="28"/>
        </w:rPr>
        <w:t>б</w:t>
      </w:r>
      <w:r w:rsidRPr="0050182B">
        <w:rPr>
          <w:rFonts w:ascii="Times New Roman" w:hAnsi="Times New Roman" w:cs="Times New Roman"/>
          <w:sz w:val="28"/>
          <w:szCs w:val="28"/>
        </w:rPr>
        <w:t>лица 3).</w:t>
      </w:r>
    </w:p>
    <w:p w:rsidR="0050182B" w:rsidRPr="0050182B" w:rsidRDefault="0050182B" w:rsidP="0050182B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2.5. Раздел «Общий объем финансовых ресурсов, необходимых для реализации муниципальной программы» должен содержать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вводной части аналитическую информацию об объеме расходов федерального, краевого, местных бюджетов и внебюджетных источников, направляемых (планиру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мых) на реализацию муниципальной программы на основании данных года разработки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50182B" w:rsidRPr="0050182B" w:rsidRDefault="0050182B" w:rsidP="0050182B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Объемы финансовых ресурсов приводятся в ценах каждого года реал</w:t>
      </w:r>
      <w:r w:rsidRPr="0050182B">
        <w:rPr>
          <w:rFonts w:ascii="Times New Roman" w:hAnsi="Times New Roman" w:cs="Times New Roman"/>
          <w:sz w:val="28"/>
          <w:szCs w:val="28"/>
        </w:rPr>
        <w:t>и</w:t>
      </w:r>
      <w:r w:rsidRPr="0050182B">
        <w:rPr>
          <w:rFonts w:ascii="Times New Roman" w:hAnsi="Times New Roman" w:cs="Times New Roman"/>
          <w:sz w:val="28"/>
          <w:szCs w:val="28"/>
        </w:rPr>
        <w:t>зации муниципальной программы с учетом проекта решения о бюджете Красногорского района на соответствующий период.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Информация об общем объеме финансовых ресурсов, необходимых для реализации муниципальной программы, приводится по годам реализ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ции, по подпрограммам, по источникам финансирования, в том чи</w:t>
      </w:r>
      <w:r w:rsidRPr="0050182B">
        <w:rPr>
          <w:rFonts w:ascii="Times New Roman" w:hAnsi="Times New Roman" w:cs="Times New Roman"/>
          <w:sz w:val="28"/>
          <w:szCs w:val="28"/>
        </w:rPr>
        <w:t>с</w:t>
      </w:r>
      <w:r w:rsidRPr="0050182B">
        <w:rPr>
          <w:rFonts w:ascii="Times New Roman" w:hAnsi="Times New Roman" w:cs="Times New Roman"/>
          <w:sz w:val="28"/>
          <w:szCs w:val="28"/>
        </w:rPr>
        <w:t>ле:</w:t>
      </w:r>
    </w:p>
    <w:p w:rsidR="0050182B" w:rsidRPr="0050182B" w:rsidRDefault="0050182B" w:rsidP="0050182B">
      <w:pPr>
        <w:pStyle w:val="aa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из средств федерального бюджета;</w:t>
      </w:r>
    </w:p>
    <w:p w:rsidR="0050182B" w:rsidRPr="0050182B" w:rsidRDefault="0050182B" w:rsidP="0050182B">
      <w:pPr>
        <w:pStyle w:val="aa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50182B" w:rsidRPr="0050182B" w:rsidRDefault="0050182B" w:rsidP="0050182B">
      <w:pPr>
        <w:pStyle w:val="aa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из средств местного бюджета:</w:t>
      </w:r>
    </w:p>
    <w:p w:rsidR="0050182B" w:rsidRPr="0050182B" w:rsidRDefault="0050182B" w:rsidP="0050182B">
      <w:pPr>
        <w:pStyle w:val="aa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из внебюджетных источников.</w:t>
      </w:r>
    </w:p>
    <w:p w:rsidR="0050182B" w:rsidRPr="0050182B" w:rsidRDefault="0050182B" w:rsidP="0050182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Сводная информация об объемах и источниках финансирования муниципальной программы по годам её реализации приводится по форме согласно </w:t>
      </w:r>
      <w:hyperlink w:anchor="Par256" w:history="1">
        <w:r w:rsidRPr="0050182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0182B">
        <w:rPr>
          <w:rFonts w:ascii="Times New Roman" w:hAnsi="Times New Roman" w:cs="Times New Roman"/>
          <w:sz w:val="28"/>
          <w:szCs w:val="28"/>
        </w:rPr>
        <w:t xml:space="preserve"> 1 к п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рядку (таблица 4).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2.6. 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lastRenderedPageBreak/>
        <w:t>1) идентификацию факторов риска по источникам возникновения и характеру влияния на ход и результаты реализации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мы;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2) качественную и по возможности количественную оценку факторов рисков;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3) обоснование предложений по мерам управления рисками реализации муниципальной программы. 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2.7. В разделе «Методика оценки эффективности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граммы» приводится соответствующая методика согласно приложению 2 к настоящему порядку.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2.8.Приложение «Подпрограммы муниципальной программы» содержит паспорт (таблица 5 в приложении 1 к настоящему порядку).</w:t>
      </w:r>
    </w:p>
    <w:p w:rsidR="0050182B" w:rsidRPr="0050182B" w:rsidRDefault="0050182B" w:rsidP="0050182B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50182B">
        <w:rPr>
          <w:sz w:val="28"/>
          <w:szCs w:val="28"/>
        </w:rPr>
        <w:t>Текстовая часть подпрограммы состоит из следующих разделов:</w:t>
      </w:r>
    </w:p>
    <w:p w:rsidR="0050182B" w:rsidRPr="0050182B" w:rsidRDefault="0050182B" w:rsidP="0050182B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50182B">
        <w:rPr>
          <w:sz w:val="28"/>
          <w:szCs w:val="28"/>
        </w:rPr>
        <w:t>характеристика сферы реализации подпрограммы;</w:t>
      </w:r>
    </w:p>
    <w:p w:rsidR="0050182B" w:rsidRPr="0050182B" w:rsidRDefault="0050182B" w:rsidP="0050182B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50182B">
        <w:rPr>
          <w:sz w:val="28"/>
          <w:szCs w:val="28"/>
        </w:rPr>
        <w:t>приоритеты  муниципальной политики в сфере реализации подпрограммы, цели, задачи и мероприятия, показатели достижения целей и решения задач, ожидаемые конечные результаты подпрограммы, сроки и этапы реализации подпрограммы;</w:t>
      </w:r>
    </w:p>
    <w:p w:rsidR="0050182B" w:rsidRPr="0050182B" w:rsidRDefault="0050182B" w:rsidP="0050182B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50182B">
        <w:rPr>
          <w:sz w:val="28"/>
          <w:szCs w:val="28"/>
        </w:rPr>
        <w:t>объем финансирования подпрограммы;</w:t>
      </w:r>
    </w:p>
    <w:p w:rsidR="0050182B" w:rsidRPr="0050182B" w:rsidRDefault="0050182B" w:rsidP="0050182B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50182B">
        <w:rPr>
          <w:sz w:val="28"/>
          <w:szCs w:val="28"/>
        </w:rPr>
        <w:t>механизм реализации подпрограммы.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     В случае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если подпрограмма направлена на достижение целей, относящихся к предмету совместного ведения Правительством Алтайского края и муниципальным  образованием, она также содержит раздел об участии Правительства Алтайского края в реализации подпрограммы.</w:t>
      </w:r>
    </w:p>
    <w:p w:rsidR="0050182B" w:rsidRPr="0050182B" w:rsidRDefault="0050182B" w:rsidP="0050182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2B">
        <w:rPr>
          <w:sz w:val="28"/>
          <w:szCs w:val="28"/>
        </w:rPr>
        <w:t xml:space="preserve">  Требования к разделам "Характеристика сферы реализации подпрограммы", "Приоритеты муниципальной политики в сфере реализации подпрограммы, цели и задачи и мероприятия, показатели достижения целей и решения задач, ожидаемые конечные результаты подпрограммы, сроки и этапы реализации подпрограммы", "Объем финансирования подпрограммы" аналогичны требованиям, предъявляемым к содержанию соответствующих разделов муниципальной программы.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Раздел "Механизм реализации подпрограммы" должен содержать информацию: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о наличии рабочих групп, координирующих ход реализации подпрограммы;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о механизмах взаимодействия соисполнителя с участниками подпрограммы;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о механизмах взаимодействия соисполнителя с иными организациями;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о механизмах определения участниками подпрограммы исполнителей программных мероприятий подпрограммы;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о персонализации ответственности по реализации мероприятий подпрограммы.</w:t>
      </w:r>
    </w:p>
    <w:p w:rsidR="0050182B" w:rsidRPr="0050182B" w:rsidRDefault="0050182B" w:rsidP="005018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       2.9. При отсутствии в составе муниципальной программы подпрограммы (подпрограмм), в содержание муниципальной программы дополнительно включается раздел "Механизм реализации муниципальной программы", требования, к содержанию которого аналогичны требованиям, предъявляемым к содержанию соответствующего раздела подпрограммы.</w:t>
      </w:r>
    </w:p>
    <w:p w:rsidR="0050182B" w:rsidRPr="0050182B" w:rsidRDefault="0050182B" w:rsidP="0050182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3. Основание и этапы разработки муниципальной программы</w:t>
      </w: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3.1. Разработка муниципальных программ осуществляется на основ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нии перечня муниципальных программ.</w:t>
      </w:r>
    </w:p>
    <w:p w:rsidR="0050182B" w:rsidRPr="0050182B" w:rsidRDefault="0050182B" w:rsidP="0050182B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Перечень муниципальных программ формируется Администрацией Советского района Алтайского края.</w:t>
      </w:r>
    </w:p>
    <w:p w:rsidR="0050182B" w:rsidRPr="0050182B" w:rsidRDefault="0050182B" w:rsidP="0050182B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3.2. Перечень муниципальных программ содержит:</w:t>
      </w:r>
    </w:p>
    <w:p w:rsidR="0050182B" w:rsidRPr="0050182B" w:rsidRDefault="0050182B" w:rsidP="0050182B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1) наименования муниципальных программ;</w:t>
      </w:r>
    </w:p>
    <w:p w:rsidR="0050182B" w:rsidRPr="0050182B" w:rsidRDefault="0050182B" w:rsidP="0050182B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2) наименования ответственных исполнителей и соисполнителей муниципальных программ и подпрограмм.</w:t>
      </w: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3.3. Разработка проекта муниципальной программы производится о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>ветственным исполнителем совместно с соисполнителями.</w:t>
      </w:r>
    </w:p>
    <w:p w:rsidR="0050182B" w:rsidRPr="0050182B" w:rsidRDefault="0050182B" w:rsidP="0050182B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      3.4.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Проект муниципальной программы подлежит обязательному согласованию с отделом экономики</w:t>
      </w:r>
      <w:r w:rsidRPr="005018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82B">
        <w:rPr>
          <w:rFonts w:ascii="Times New Roman" w:hAnsi="Times New Roman" w:cs="Times New Roman"/>
          <w:sz w:val="28"/>
          <w:szCs w:val="28"/>
        </w:rPr>
        <w:t>Администрации Советского района в части соответствия установленным требованиям к муниципальным программам, обоснованности и достаточности программных мероприятий для эффективного решения поставленных в ней задач, отсутствия дублирования мероприятий в рамках иных программ,  комитетом по финансам, налоговой и кредитной политике</w:t>
      </w:r>
      <w:r w:rsidRPr="005018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82B">
        <w:rPr>
          <w:rFonts w:ascii="Times New Roman" w:hAnsi="Times New Roman" w:cs="Times New Roman"/>
          <w:sz w:val="28"/>
          <w:szCs w:val="28"/>
        </w:rPr>
        <w:t>Администрации Советского района в части объемов финансирования муниципальных программ  и   Контрольно-счетной палатой Советского района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, для проведения  экспертизы. </w:t>
      </w:r>
    </w:p>
    <w:p w:rsidR="0050182B" w:rsidRPr="0050182B" w:rsidRDefault="0050182B" w:rsidP="0050182B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Предварительно проект муниципальной программы должен быть с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гласован всеми соисполнителями. В случае если проект муниципальной программы не согласован соисполнителями, к нему также прилагаются замечания соисполнителей и протоколы согласительных сов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щаний.</w:t>
      </w: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Участники муниципальной программы согласовывают проект муниципальной программы в части, касающейся реализуемых ими мероприятий. </w:t>
      </w: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3.5. 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до дня вн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сения проекта решения о бюджете на очередной финансовый год и на плановый период в Советский районный Совет депутатов.</w:t>
      </w: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4. Финансовое обеспечение реализации </w:t>
      </w: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50182B" w:rsidRPr="0050182B" w:rsidRDefault="0050182B" w:rsidP="0050182B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4.1. Финансовое обеспечение реализации муниципальных программ в части расходных обязательств Советского района осуществляется за счет бюджетных ассигнований местного бюджета (далее – «бюджетные ассигнов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ния»). Распределение бюджетных ассигнований на реализацию муниципальных программ (подпрограмм) утверждается решением о бюджете на очередной финансовый год и плановый пер</w:t>
      </w:r>
      <w:r w:rsidRPr="0050182B">
        <w:rPr>
          <w:rFonts w:ascii="Times New Roman" w:hAnsi="Times New Roman" w:cs="Times New Roman"/>
          <w:sz w:val="28"/>
          <w:szCs w:val="28"/>
        </w:rPr>
        <w:t>и</w:t>
      </w:r>
      <w:r w:rsidRPr="0050182B">
        <w:rPr>
          <w:rFonts w:ascii="Times New Roman" w:hAnsi="Times New Roman" w:cs="Times New Roman"/>
          <w:sz w:val="28"/>
          <w:szCs w:val="28"/>
        </w:rPr>
        <w:t>од.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lastRenderedPageBreak/>
        <w:t>4.2. Муниципальные программы подлежат приведению в соответс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>вие с решением о бюджете не позднее трех месяцев со дня вступления его в с</w:t>
      </w:r>
      <w:r w:rsidRPr="0050182B">
        <w:rPr>
          <w:rFonts w:ascii="Times New Roman" w:hAnsi="Times New Roman" w:cs="Times New Roman"/>
          <w:sz w:val="28"/>
          <w:szCs w:val="28"/>
        </w:rPr>
        <w:t>и</w:t>
      </w:r>
      <w:r w:rsidRPr="0050182B">
        <w:rPr>
          <w:rFonts w:ascii="Times New Roman" w:hAnsi="Times New Roman" w:cs="Times New Roman"/>
          <w:sz w:val="28"/>
          <w:szCs w:val="28"/>
        </w:rPr>
        <w:t>лу.</w:t>
      </w:r>
    </w:p>
    <w:p w:rsidR="0050182B" w:rsidRPr="0050182B" w:rsidRDefault="0050182B" w:rsidP="00501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4.3. Планирование бюджетных ассигнований на реализацию муниципальных программ в очередном году и плановом периоде осуществляется в соответствии с нормати</w:t>
      </w:r>
      <w:r w:rsidRPr="0050182B">
        <w:rPr>
          <w:rFonts w:ascii="Times New Roman" w:hAnsi="Times New Roman" w:cs="Times New Roman"/>
          <w:sz w:val="28"/>
          <w:szCs w:val="28"/>
        </w:rPr>
        <w:t>в</w:t>
      </w:r>
      <w:r w:rsidRPr="0050182B">
        <w:rPr>
          <w:rFonts w:ascii="Times New Roman" w:hAnsi="Times New Roman" w:cs="Times New Roman"/>
          <w:sz w:val="28"/>
          <w:szCs w:val="28"/>
        </w:rPr>
        <w:t>ными правовыми актами, регулирующими порядок составления проекта решения о бюджете и планирование бюджетных ассигн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ваний.</w:t>
      </w:r>
    </w:p>
    <w:p w:rsidR="0050182B" w:rsidRPr="0050182B" w:rsidRDefault="0050182B" w:rsidP="0050182B">
      <w:pPr>
        <w:tabs>
          <w:tab w:val="left" w:pos="2253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ab/>
      </w:r>
    </w:p>
    <w:p w:rsidR="0050182B" w:rsidRPr="0050182B" w:rsidRDefault="0050182B" w:rsidP="0050182B">
      <w:pPr>
        <w:autoSpaceDE w:val="0"/>
        <w:autoSpaceDN w:val="0"/>
        <w:adjustRightInd w:val="0"/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5. Управление и контроль реализации </w:t>
      </w:r>
    </w:p>
    <w:p w:rsidR="0050182B" w:rsidRPr="0050182B" w:rsidRDefault="0050182B" w:rsidP="0050182B">
      <w:pPr>
        <w:autoSpaceDE w:val="0"/>
        <w:autoSpaceDN w:val="0"/>
        <w:adjustRightInd w:val="0"/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0182B" w:rsidRPr="0050182B" w:rsidRDefault="0050182B" w:rsidP="0050182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5.1. Текущее управление и мониторинг реализации муниципальной программы осуществляет ответственный исполнитель и соисполнители.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5.2. В целях управления и контроля реализации муниципальной программы разработчиком программы ос</w:t>
      </w:r>
      <w:r w:rsidRPr="0050182B">
        <w:rPr>
          <w:rFonts w:ascii="Times New Roman" w:hAnsi="Times New Roman" w:cs="Times New Roman"/>
          <w:sz w:val="28"/>
          <w:szCs w:val="28"/>
        </w:rPr>
        <w:t>у</w:t>
      </w:r>
      <w:r w:rsidRPr="0050182B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50182B" w:rsidRPr="0050182B" w:rsidRDefault="0050182B" w:rsidP="0050182B">
      <w:pPr>
        <w:pStyle w:val="aa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текущий мониторинг реализации муниципальной программы на постоянной основе в течение всего срока реализации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 (далее – мониторинг);</w:t>
      </w:r>
    </w:p>
    <w:p w:rsidR="0050182B" w:rsidRPr="0050182B" w:rsidRDefault="0050182B" w:rsidP="0050182B">
      <w:pPr>
        <w:pStyle w:val="aa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подготовка годового отчета о ходе реализации и оценке эффективн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 xml:space="preserve">сти муниципальной программы (далее - годовой отчет); </w:t>
      </w:r>
    </w:p>
    <w:p w:rsidR="0050182B" w:rsidRPr="0050182B" w:rsidRDefault="0050182B" w:rsidP="0050182B">
      <w:pPr>
        <w:pStyle w:val="aa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подготовка сводного годового отчета о ходе реализации и оценке эффективности муниципальных программ (далее - сводный годовой отчет);</w:t>
      </w:r>
    </w:p>
    <w:p w:rsidR="0050182B" w:rsidRPr="0050182B" w:rsidRDefault="0050182B" w:rsidP="0050182B">
      <w:pPr>
        <w:tabs>
          <w:tab w:val="left" w:pos="993"/>
        </w:tabs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      - размещение сводного годового отчета на официальном сайте Администрации Советского района в сети Интернет.</w:t>
      </w:r>
    </w:p>
    <w:p w:rsidR="0050182B" w:rsidRPr="0050182B" w:rsidRDefault="0050182B" w:rsidP="0050182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5.3. Мониторинг ориентирован на раннее предупреждение возникновения проблем и отклонений от з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планированных параметров в ходе реализации муниципальной программы, а также на выполнение мероприятий муниципальной программы в течение года.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5.4. Мониторинг реализации муниципальных программ осуществляе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>ся за  полугодие, год. 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ний индикаторов муниципальной программы.</w:t>
      </w:r>
    </w:p>
    <w:p w:rsidR="0050182B" w:rsidRPr="0050182B" w:rsidRDefault="0050182B" w:rsidP="00501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5.5. Отчет о ходе реализации и оценке эффективности муниципальной программы ежеквартально подготавливается ответс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>венным исполнителем совместно с соисполнителями и до 20-го числа месяца, следующего за отчетным кварталом, направляется в отдел  экономики Администрации района.</w:t>
      </w:r>
    </w:p>
    <w:p w:rsidR="0050182B" w:rsidRPr="0050182B" w:rsidRDefault="0050182B" w:rsidP="005018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      5.6. Комитет по финансам, кредитной и налоговой политике Администрации района  ежеквартально, в срок до 20-го числа месяца, следующего за отчетной датой, представляет в отдел экономики Администрации района информацию, необходимую для проведения мониторинга реализации муниципальных программ в части их финансового обеспечения.</w:t>
      </w:r>
    </w:p>
    <w:p w:rsidR="0050182B" w:rsidRPr="0050182B" w:rsidRDefault="0050182B" w:rsidP="00501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       5.7. Сводный годовой отчет о ходе реализации и оценке эффективности муниципальных программ, после его представления по официальному запросу в Министерство экономического развития Алтайского края, размещается на официальном сайте Советского района и подлежит размещению на общедоступном информационном ресурсе стратегического планирования в информационно-телекоммуникационной сети "Интернет" отделом экономики Администрации района.</w:t>
      </w:r>
    </w:p>
    <w:p w:rsidR="0050182B" w:rsidRPr="0050182B" w:rsidRDefault="0050182B" w:rsidP="00501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5.8. По результатам оценки эффективности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 принимается решение об объемах бюджетных ассигнований на ее реал</w:t>
      </w:r>
      <w:r w:rsidRPr="0050182B">
        <w:rPr>
          <w:rFonts w:ascii="Times New Roman" w:hAnsi="Times New Roman" w:cs="Times New Roman"/>
          <w:sz w:val="28"/>
          <w:szCs w:val="28"/>
        </w:rPr>
        <w:t>и</w:t>
      </w:r>
      <w:r w:rsidRPr="0050182B">
        <w:rPr>
          <w:rFonts w:ascii="Times New Roman" w:hAnsi="Times New Roman" w:cs="Times New Roman"/>
          <w:sz w:val="28"/>
          <w:szCs w:val="28"/>
        </w:rPr>
        <w:t xml:space="preserve">зацию на очередной финансовый год и плановый период или о досрочном прекращении реализации отдельных мероприятий или муниципальной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в целом начиная с очередного финанс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вого года.</w:t>
      </w:r>
    </w:p>
    <w:p w:rsidR="0050182B" w:rsidRPr="0050182B" w:rsidRDefault="0050182B" w:rsidP="00501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5.9. Внесение изменений в муниципальную программу осущ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ствляются в соответствии с настоящим порядком.</w:t>
      </w:r>
    </w:p>
    <w:p w:rsidR="0050182B" w:rsidRPr="0050182B" w:rsidRDefault="0050182B" w:rsidP="0050182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6. Полномочия ответственного исполнителя, соисполнителей </w:t>
      </w:r>
    </w:p>
    <w:p w:rsidR="0050182B" w:rsidRPr="0050182B" w:rsidRDefault="0050182B" w:rsidP="0050182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 учас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 xml:space="preserve">ников муниципальной программы при разработке </w:t>
      </w:r>
    </w:p>
    <w:p w:rsidR="0050182B" w:rsidRPr="0050182B" w:rsidRDefault="0050182B" w:rsidP="0050182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и реализации муниципальных программ</w:t>
      </w:r>
    </w:p>
    <w:p w:rsidR="0050182B" w:rsidRPr="0050182B" w:rsidRDefault="0050182B" w:rsidP="0050182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6.1. Ответственный исполнитель: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1)обеспечивает разработку муниципальной программы, ее согласование с сои</w:t>
      </w:r>
      <w:r w:rsidRPr="0050182B">
        <w:rPr>
          <w:rFonts w:ascii="Times New Roman" w:hAnsi="Times New Roman" w:cs="Times New Roman"/>
          <w:sz w:val="28"/>
          <w:szCs w:val="28"/>
        </w:rPr>
        <w:t>с</w:t>
      </w:r>
      <w:r w:rsidRPr="0050182B">
        <w:rPr>
          <w:rFonts w:ascii="Times New Roman" w:hAnsi="Times New Roman" w:cs="Times New Roman"/>
          <w:sz w:val="28"/>
          <w:szCs w:val="28"/>
        </w:rPr>
        <w:t>полнителями и утверждение в установленном порядке;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2) формирует структуру муниципальной программы, а также перечень соисполн</w:t>
      </w:r>
      <w:r w:rsidRPr="0050182B">
        <w:rPr>
          <w:rFonts w:ascii="Times New Roman" w:hAnsi="Times New Roman" w:cs="Times New Roman"/>
          <w:sz w:val="28"/>
          <w:szCs w:val="28"/>
        </w:rPr>
        <w:t>и</w:t>
      </w:r>
      <w:r w:rsidRPr="0050182B">
        <w:rPr>
          <w:rFonts w:ascii="Times New Roman" w:hAnsi="Times New Roman" w:cs="Times New Roman"/>
          <w:sz w:val="28"/>
          <w:szCs w:val="28"/>
        </w:rPr>
        <w:t>телей и участников муниципальной программы;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3) координирует деятельность соисполнителей;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4) организует реализацию муниципальной программы, принимает решение о вн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сении изменений в муниципальную программу в соответствии с установленными настоящим порядком требованиями и несет ответстве</w:t>
      </w:r>
      <w:r w:rsidRPr="0050182B">
        <w:rPr>
          <w:rFonts w:ascii="Times New Roman" w:hAnsi="Times New Roman" w:cs="Times New Roman"/>
          <w:sz w:val="28"/>
          <w:szCs w:val="28"/>
        </w:rPr>
        <w:t>н</w:t>
      </w:r>
      <w:r w:rsidRPr="0050182B">
        <w:rPr>
          <w:rFonts w:ascii="Times New Roman" w:hAnsi="Times New Roman" w:cs="Times New Roman"/>
          <w:sz w:val="28"/>
          <w:szCs w:val="28"/>
        </w:rPr>
        <w:t>ность за достижение индикаторов муниципальной программы (показателей подпрограммы), а также конечных результатов ее ре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лизации;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5) представляет в отдел экономики Администрации Советского района сведения, необходимые для проведения мониторинга реализации муниципальной программы;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6) проводит оценку эффективности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граммы;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7) запрашивает у соисполнителей и участников муниципальной программы и</w:t>
      </w:r>
      <w:r w:rsidRPr="0050182B">
        <w:rPr>
          <w:rFonts w:ascii="Times New Roman" w:hAnsi="Times New Roman" w:cs="Times New Roman"/>
          <w:sz w:val="28"/>
          <w:szCs w:val="28"/>
        </w:rPr>
        <w:t>н</w:t>
      </w:r>
      <w:r w:rsidRPr="0050182B">
        <w:rPr>
          <w:rFonts w:ascii="Times New Roman" w:hAnsi="Times New Roman" w:cs="Times New Roman"/>
          <w:sz w:val="28"/>
          <w:szCs w:val="28"/>
        </w:rPr>
        <w:t>формацию, необходимую для проведения оценки эффективности муниципальной программы и подготовки отчета о ходе реализ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ции и оценке эффективности муниципальной программы;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8) рекомендует соисполнителям и участникам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 осуществить разработку отдельных мероприятий и планов их реализации;</w:t>
      </w:r>
    </w:p>
    <w:p w:rsidR="0050182B" w:rsidRPr="0050182B" w:rsidRDefault="0050182B" w:rsidP="0050182B">
      <w:pPr>
        <w:spacing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9) подготавливает полугодовой и годовой отчеты и представляет их в отдел экономики Администрации Советского района.</w:t>
      </w:r>
    </w:p>
    <w:p w:rsidR="0050182B" w:rsidRPr="0050182B" w:rsidRDefault="0050182B" w:rsidP="0050182B">
      <w:pPr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6.2. Соисполнители: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lastRenderedPageBreak/>
        <w:t>1) обеспечивают разработку и реализацию подпрограммы (подпр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грамм), согласование проекта муниципальной программы с участниками муниципальной программы в части соответствующей подпрограммы (по</w:t>
      </w:r>
      <w:r w:rsidRPr="0050182B">
        <w:rPr>
          <w:rFonts w:ascii="Times New Roman" w:hAnsi="Times New Roman" w:cs="Times New Roman"/>
          <w:sz w:val="28"/>
          <w:szCs w:val="28"/>
        </w:rPr>
        <w:t>д</w:t>
      </w:r>
      <w:r w:rsidRPr="0050182B">
        <w:rPr>
          <w:rFonts w:ascii="Times New Roman" w:hAnsi="Times New Roman" w:cs="Times New Roman"/>
          <w:sz w:val="28"/>
          <w:szCs w:val="28"/>
        </w:rPr>
        <w:t>программ), в реализации которой предполагается их участие;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2)  осуществляют реализацию мероприятий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 в рамках своей компетенции;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2B">
        <w:rPr>
          <w:rFonts w:ascii="Times New Roman" w:hAnsi="Times New Roman" w:cs="Times New Roman"/>
          <w:sz w:val="28"/>
          <w:szCs w:val="28"/>
        </w:rPr>
        <w:t>3) представляют ответственному исполнителю информацию, необх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димую для проведения оценки эффективности муниципальной программы и подготовки ежеквартальных и годового отчетов.</w:t>
      </w:r>
      <w:proofErr w:type="gramEnd"/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6.3. Участники муниципальной программы: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1) осуществляют реализацию мероприятий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 в рамках своей компетенции;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2) представляют ответственному исполнителю и соисполнителю пре</w:t>
      </w:r>
      <w:r w:rsidRPr="0050182B">
        <w:rPr>
          <w:rFonts w:ascii="Times New Roman" w:hAnsi="Times New Roman" w:cs="Times New Roman"/>
          <w:sz w:val="28"/>
          <w:szCs w:val="28"/>
        </w:rPr>
        <w:t>д</w:t>
      </w:r>
      <w:r w:rsidRPr="0050182B">
        <w:rPr>
          <w:rFonts w:ascii="Times New Roman" w:hAnsi="Times New Roman" w:cs="Times New Roman"/>
          <w:sz w:val="28"/>
          <w:szCs w:val="28"/>
        </w:rPr>
        <w:t>ложения при разработке муниципальной программы в части мероприятий муниципальной программы, в реализации которых предполагается их уч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>стие;</w:t>
      </w: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2B">
        <w:rPr>
          <w:rFonts w:ascii="Times New Roman" w:hAnsi="Times New Roman" w:cs="Times New Roman"/>
          <w:sz w:val="28"/>
          <w:szCs w:val="28"/>
        </w:rPr>
        <w:t>3)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  <w:proofErr w:type="gramEnd"/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94"/>
        <w:tblW w:w="3960" w:type="dxa"/>
        <w:tblLook w:val="01E0" w:firstRow="1" w:lastRow="1" w:firstColumn="1" w:lastColumn="1" w:noHBand="0" w:noVBand="0"/>
      </w:tblPr>
      <w:tblGrid>
        <w:gridCol w:w="3960"/>
      </w:tblGrid>
      <w:tr w:rsidR="0050182B" w:rsidRPr="0050182B" w:rsidTr="00F32982">
        <w:tc>
          <w:tcPr>
            <w:tcW w:w="3960" w:type="dxa"/>
          </w:tcPr>
          <w:p w:rsidR="0050182B" w:rsidRPr="0050182B" w:rsidRDefault="0050182B" w:rsidP="00F32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2B" w:rsidRPr="0050182B" w:rsidRDefault="0050182B" w:rsidP="00F32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0182B" w:rsidRPr="0050182B" w:rsidTr="00F32982">
        <w:tc>
          <w:tcPr>
            <w:tcW w:w="3960" w:type="dxa"/>
          </w:tcPr>
          <w:p w:rsidR="0050182B" w:rsidRPr="0050182B" w:rsidRDefault="0050182B" w:rsidP="00F32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 порядку разработки, реализации и оценки э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фективности муниципальных программ </w:t>
            </w:r>
          </w:p>
          <w:p w:rsidR="0050182B" w:rsidRPr="0050182B" w:rsidRDefault="0050182B" w:rsidP="00F32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Таблица 1</w:t>
      </w:r>
    </w:p>
    <w:p w:rsidR="0050182B" w:rsidRPr="0050182B" w:rsidRDefault="0050182B" w:rsidP="005018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50182B" w:rsidRPr="0050182B" w:rsidRDefault="0050182B" w:rsidP="0050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50182B" w:rsidRPr="0050182B" w:rsidRDefault="0050182B" w:rsidP="0050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Таблица 2</w:t>
      </w: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подпр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граммы) и их значениях</w:t>
      </w: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31"/>
        <w:gridCol w:w="656"/>
        <w:gridCol w:w="2068"/>
        <w:gridCol w:w="1859"/>
        <w:gridCol w:w="560"/>
        <w:gridCol w:w="560"/>
        <w:gridCol w:w="560"/>
        <w:gridCol w:w="458"/>
        <w:gridCol w:w="560"/>
      </w:tblGrid>
      <w:tr w:rsidR="0050182B" w:rsidRPr="0050182B" w:rsidTr="00F32982">
        <w:tc>
          <w:tcPr>
            <w:tcW w:w="642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4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теля)</w:t>
            </w:r>
          </w:p>
        </w:tc>
        <w:tc>
          <w:tcPr>
            <w:tcW w:w="749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6203" w:type="dxa"/>
            <w:gridSpan w:val="7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50182B" w:rsidRPr="0050182B" w:rsidTr="00F32982">
        <w:tc>
          <w:tcPr>
            <w:tcW w:w="642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году разработки муниципальной програ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мы (факт)</w:t>
            </w:r>
          </w:p>
        </w:tc>
        <w:tc>
          <w:tcPr>
            <w:tcW w:w="1842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год разработки муниципальной программы </w:t>
            </w:r>
          </w:p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(оце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</w:tc>
        <w:tc>
          <w:tcPr>
            <w:tcW w:w="2416" w:type="dxa"/>
            <w:gridSpan w:val="5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50182B" w:rsidRPr="0050182B" w:rsidTr="00F32982">
        <w:tc>
          <w:tcPr>
            <w:tcW w:w="642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й год</w:t>
            </w:r>
          </w:p>
        </w:tc>
      </w:tr>
      <w:tr w:rsidR="0050182B" w:rsidRPr="0050182B" w:rsidTr="00F32982">
        <w:tc>
          <w:tcPr>
            <w:tcW w:w="6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182B" w:rsidRPr="0050182B" w:rsidTr="00F32982">
        <w:tc>
          <w:tcPr>
            <w:tcW w:w="9328" w:type="dxa"/>
            <w:gridSpan w:val="10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</w:tr>
      <w:tr w:rsidR="0050182B" w:rsidRPr="0050182B" w:rsidTr="00F32982">
        <w:tc>
          <w:tcPr>
            <w:tcW w:w="6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6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6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3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9328" w:type="dxa"/>
            <w:gridSpan w:val="10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Подпрограмма 1 (наименование)</w:t>
            </w:r>
          </w:p>
        </w:tc>
      </w:tr>
      <w:tr w:rsidR="0050182B" w:rsidRPr="0050182B" w:rsidTr="00F32982">
        <w:tc>
          <w:tcPr>
            <w:tcW w:w="6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3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6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3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9328" w:type="dxa"/>
            <w:gridSpan w:val="10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Подпрограмма 2 (наименование)</w:t>
            </w:r>
          </w:p>
        </w:tc>
      </w:tr>
      <w:tr w:rsidR="0050182B" w:rsidRPr="0050182B" w:rsidTr="00F32982">
        <w:tc>
          <w:tcPr>
            <w:tcW w:w="6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3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6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3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Таблица 3</w:t>
      </w: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56"/>
        <w:gridCol w:w="1276"/>
        <w:gridCol w:w="1276"/>
        <w:gridCol w:w="614"/>
        <w:gridCol w:w="614"/>
        <w:gridCol w:w="614"/>
        <w:gridCol w:w="614"/>
        <w:gridCol w:w="662"/>
        <w:gridCol w:w="614"/>
        <w:gridCol w:w="959"/>
      </w:tblGrid>
      <w:tr w:rsidR="0050182B" w:rsidRPr="0050182B" w:rsidTr="00F32982">
        <w:tc>
          <w:tcPr>
            <w:tcW w:w="520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5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роприятие</w:t>
            </w:r>
          </w:p>
        </w:tc>
        <w:tc>
          <w:tcPr>
            <w:tcW w:w="127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27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732" w:type="dxa"/>
            <w:gridSpan w:val="6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959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ники фина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сиров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959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52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0182B" w:rsidRPr="0050182B" w:rsidTr="00F32982">
        <w:tc>
          <w:tcPr>
            <w:tcW w:w="9619" w:type="dxa"/>
            <w:gridSpan w:val="11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Подпрограмма 1 (наименование)</w:t>
            </w:r>
          </w:p>
        </w:tc>
      </w:tr>
      <w:tr w:rsidR="0050182B" w:rsidRPr="0050182B" w:rsidTr="00F32982">
        <w:tc>
          <w:tcPr>
            <w:tcW w:w="520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vMerge w:val="restart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7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федеральный бю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ный бюдж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жетные исто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50182B" w:rsidRPr="0050182B" w:rsidTr="00F32982">
        <w:tc>
          <w:tcPr>
            <w:tcW w:w="520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dxa"/>
            <w:vMerge w:val="restart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Задача 1.1</w:t>
            </w:r>
          </w:p>
        </w:tc>
        <w:tc>
          <w:tcPr>
            <w:tcW w:w="127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ный бюдж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жетные исто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50182B" w:rsidRPr="0050182B" w:rsidTr="00F32982">
        <w:tc>
          <w:tcPr>
            <w:tcW w:w="520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6" w:type="dxa"/>
            <w:vMerge w:val="restart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127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федеральный бю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ный бюдж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182B" w:rsidRPr="0050182B" w:rsidTr="00F32982">
        <w:tc>
          <w:tcPr>
            <w:tcW w:w="520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жетные исто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50182B" w:rsidRPr="0050182B" w:rsidTr="00F32982">
        <w:tc>
          <w:tcPr>
            <w:tcW w:w="52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56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9619" w:type="dxa"/>
            <w:gridSpan w:val="11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50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(наименование)</w:t>
            </w:r>
          </w:p>
        </w:tc>
      </w:tr>
      <w:tr w:rsidR="0050182B" w:rsidRPr="0050182B" w:rsidTr="00F32982">
        <w:tc>
          <w:tcPr>
            <w:tcW w:w="52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56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520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50182B" w:rsidRPr="0050182B" w:rsidRDefault="0050182B" w:rsidP="00F3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0182B" w:rsidRPr="0050182B" w:rsidRDefault="0050182B" w:rsidP="00F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br w:type="page"/>
      </w:r>
      <w:r w:rsidRPr="0050182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182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945"/>
        <w:gridCol w:w="900"/>
        <w:gridCol w:w="900"/>
        <w:gridCol w:w="1517"/>
      </w:tblGrid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4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50182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софинансир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софинансир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2B" w:rsidRPr="0050182B" w:rsidRDefault="0050182B" w:rsidP="00F329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82B" w:rsidRPr="0050182B" w:rsidRDefault="0050182B" w:rsidP="0050182B">
      <w:pPr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right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br w:type="page"/>
      </w:r>
      <w:r w:rsidRPr="0050182B">
        <w:rPr>
          <w:rFonts w:ascii="Times New Roman" w:hAnsi="Times New Roman" w:cs="Times New Roman"/>
          <w:sz w:val="28"/>
          <w:szCs w:val="28"/>
        </w:rPr>
        <w:lastRenderedPageBreak/>
        <w:t xml:space="preserve"> Таблица 5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ПАСПОРТ</w:t>
      </w:r>
    </w:p>
    <w:p w:rsidR="0050182B" w:rsidRPr="0050182B" w:rsidRDefault="0050182B" w:rsidP="0050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подпрограммы ___________________________________________                              (наименование подпрограммы муниципальной программы)</w:t>
      </w:r>
    </w:p>
    <w:p w:rsidR="0050182B" w:rsidRPr="0050182B" w:rsidRDefault="0050182B" w:rsidP="0050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20"/>
      </w:tblGrid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Показатели  подпрограммы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82B" w:rsidRPr="0050182B" w:rsidTr="00F32982">
        <w:tc>
          <w:tcPr>
            <w:tcW w:w="4998" w:type="dxa"/>
            <w:shd w:val="clear" w:color="auto" w:fill="auto"/>
          </w:tcPr>
          <w:p w:rsidR="0050182B" w:rsidRPr="0050182B" w:rsidRDefault="0050182B" w:rsidP="00F3298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99" w:type="dxa"/>
            <w:shd w:val="clear" w:color="auto" w:fill="auto"/>
          </w:tcPr>
          <w:p w:rsidR="0050182B" w:rsidRPr="0050182B" w:rsidRDefault="0050182B" w:rsidP="00F329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50182B" w:rsidRPr="0050182B" w:rsidRDefault="0050182B" w:rsidP="00F329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82B" w:rsidRPr="0050182B" w:rsidRDefault="0050182B" w:rsidP="0050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0182B" w:rsidRPr="0050182B" w:rsidTr="00F32982">
        <w:tc>
          <w:tcPr>
            <w:tcW w:w="3960" w:type="dxa"/>
          </w:tcPr>
          <w:p w:rsidR="0050182B" w:rsidRPr="0050182B" w:rsidRDefault="0050182B" w:rsidP="00F32982">
            <w:pPr>
              <w:spacing w:line="240" w:lineRule="exact"/>
              <w:ind w:left="6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2</w:t>
            </w:r>
          </w:p>
        </w:tc>
      </w:tr>
      <w:tr w:rsidR="0050182B" w:rsidRPr="0050182B" w:rsidTr="00F32982">
        <w:tc>
          <w:tcPr>
            <w:tcW w:w="3960" w:type="dxa"/>
          </w:tcPr>
          <w:p w:rsidR="0050182B" w:rsidRPr="0050182B" w:rsidRDefault="0050182B" w:rsidP="00F32982">
            <w:pPr>
              <w:spacing w:line="240" w:lineRule="exact"/>
              <w:ind w:left="6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 порядку разработки, реализации и оценки эффе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182B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муниципальных программ </w:t>
            </w:r>
          </w:p>
          <w:p w:rsidR="0050182B" w:rsidRPr="0050182B" w:rsidRDefault="0050182B" w:rsidP="00F32982">
            <w:pPr>
              <w:spacing w:line="240" w:lineRule="exact"/>
              <w:ind w:left="6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МЕТОДИКА</w:t>
      </w:r>
    </w:p>
    <w:p w:rsidR="0050182B" w:rsidRPr="0050182B" w:rsidRDefault="0050182B" w:rsidP="005018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50182B" w:rsidRPr="0050182B" w:rsidRDefault="0050182B" w:rsidP="0050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дящих в нее подпрограмм проводится на основе оценок по трем критериям: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</w:t>
      </w:r>
      <w:r w:rsidRPr="0050182B">
        <w:rPr>
          <w:rFonts w:ascii="Times New Roman" w:hAnsi="Times New Roman" w:cs="Times New Roman"/>
          <w:sz w:val="28"/>
          <w:szCs w:val="28"/>
        </w:rPr>
        <w:t>м</w:t>
      </w:r>
      <w:r w:rsidRPr="0050182B">
        <w:rPr>
          <w:rFonts w:ascii="Times New Roman" w:hAnsi="Times New Roman" w:cs="Times New Roman"/>
          <w:sz w:val="28"/>
          <w:szCs w:val="28"/>
        </w:rPr>
        <w:t>мы (подпрограммы);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муниципальной программы (по</w:t>
      </w:r>
      <w:r w:rsidRPr="0050182B">
        <w:rPr>
          <w:rFonts w:ascii="Times New Roman" w:hAnsi="Times New Roman" w:cs="Times New Roman"/>
          <w:sz w:val="28"/>
          <w:szCs w:val="28"/>
        </w:rPr>
        <w:t>д</w:t>
      </w:r>
      <w:r w:rsidRPr="0050182B">
        <w:rPr>
          <w:rFonts w:ascii="Times New Roman" w:hAnsi="Times New Roman" w:cs="Times New Roman"/>
          <w:sz w:val="28"/>
          <w:szCs w:val="28"/>
        </w:rPr>
        <w:t>программы).</w:t>
      </w:r>
    </w:p>
    <w:p w:rsidR="0050182B" w:rsidRPr="0050182B" w:rsidRDefault="0050182B" w:rsidP="0050182B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</w:t>
      </w:r>
      <w:r w:rsidRPr="0050182B">
        <w:rPr>
          <w:rFonts w:ascii="Times New Roman" w:hAnsi="Times New Roman" w:cs="Times New Roman"/>
          <w:sz w:val="28"/>
          <w:szCs w:val="28"/>
        </w:rPr>
        <w:t>и</w:t>
      </w:r>
      <w:r w:rsidRPr="0050182B">
        <w:rPr>
          <w:rFonts w:ascii="Times New Roman" w:hAnsi="Times New Roman" w:cs="Times New Roman"/>
          <w:sz w:val="28"/>
          <w:szCs w:val="28"/>
        </w:rPr>
        <w:t>чески достигнутых значений индикаторов муниципальной программы (подпрограммы) и их плановых значений по фо</w:t>
      </w:r>
      <w:r w:rsidRPr="0050182B">
        <w:rPr>
          <w:rFonts w:ascii="Times New Roman" w:hAnsi="Times New Roman" w:cs="Times New Roman"/>
          <w:sz w:val="28"/>
          <w:szCs w:val="28"/>
        </w:rPr>
        <w:t>р</w:t>
      </w:r>
      <w:r w:rsidRPr="0050182B">
        <w:rPr>
          <w:rFonts w:ascii="Times New Roman" w:hAnsi="Times New Roman" w:cs="Times New Roman"/>
          <w:sz w:val="28"/>
          <w:szCs w:val="28"/>
        </w:rPr>
        <w:t>муле:</w:t>
      </w:r>
    </w:p>
    <w:p w:rsidR="0050182B" w:rsidRPr="0050182B" w:rsidRDefault="0050182B" w:rsidP="0050182B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50182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50182B" w:rsidRPr="0050182B" w:rsidRDefault="0050182B" w:rsidP="0050182B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0182B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50182B">
        <w:rPr>
          <w:rFonts w:ascii="Times New Roman" w:hAnsi="Times New Roman" w:cs="Times New Roman"/>
          <w:sz w:val="28"/>
          <w:szCs w:val="28"/>
          <w:lang w:val="en-US"/>
        </w:rPr>
        <w:t xml:space="preserve"> = (1/m) </w:t>
      </w:r>
      <w:proofErr w:type="gramStart"/>
      <w:r w:rsidRPr="0050182B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sym w:font="Symbol" w:char="F0E5"/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50182B" w:rsidRPr="0050182B" w:rsidRDefault="0050182B" w:rsidP="0050182B">
      <w:pPr>
        <w:autoSpaceDE w:val="0"/>
        <w:autoSpaceDN w:val="0"/>
        <w:adjustRightInd w:val="0"/>
        <w:spacing w:line="192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0182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182B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82B">
        <w:rPr>
          <w:rFonts w:ascii="Times New Roman" w:hAnsi="Times New Roman" w:cs="Times New Roman"/>
          <w:sz w:val="28"/>
          <w:szCs w:val="28"/>
        </w:rPr>
        <w:t>где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82B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50182B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182B">
        <w:rPr>
          <w:rFonts w:ascii="Times New Roman" w:hAnsi="Times New Roman" w:cs="Times New Roman"/>
          <w:sz w:val="28"/>
          <w:szCs w:val="28"/>
        </w:rPr>
        <w:t>– оценка значения i-</w:t>
      </w:r>
      <w:proofErr w:type="spellStart"/>
      <w:r w:rsidRPr="005018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182B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ли, решения соответствующей задачи;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18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</w:t>
      </w:r>
      <w:r w:rsidRPr="0050182B">
        <w:rPr>
          <w:rFonts w:ascii="Times New Roman" w:hAnsi="Times New Roman" w:cs="Times New Roman"/>
          <w:sz w:val="28"/>
          <w:szCs w:val="28"/>
        </w:rPr>
        <w:t>е</w:t>
      </w:r>
      <w:r w:rsidRPr="0050182B">
        <w:rPr>
          <w:rFonts w:ascii="Times New Roman" w:hAnsi="Times New Roman" w:cs="Times New Roman"/>
          <w:sz w:val="28"/>
          <w:szCs w:val="28"/>
        </w:rPr>
        <w:t>шения задачи муниципальной программы (подпрограммы);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sym w:font="Symbol" w:char="F0E5"/>
      </w:r>
      <w:r w:rsidRPr="0050182B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Оценка значения i-</w:t>
      </w:r>
      <w:proofErr w:type="spellStart"/>
      <w:r w:rsidRPr="005018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182B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 (подпрограммы) производится по формуле:</w:t>
      </w:r>
    </w:p>
    <w:p w:rsidR="0050182B" w:rsidRPr="0050182B" w:rsidRDefault="0050182B" w:rsidP="0050182B">
      <w:pPr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</w:rPr>
        <w:t xml:space="preserve"> = (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182B">
        <w:rPr>
          <w:rFonts w:ascii="Times New Roman" w:hAnsi="Times New Roman" w:cs="Times New Roman"/>
          <w:sz w:val="28"/>
          <w:szCs w:val="28"/>
        </w:rPr>
        <w:t>/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</w:rPr>
        <w:t>)*100%,</w:t>
      </w:r>
    </w:p>
    <w:p w:rsidR="0050182B" w:rsidRPr="0050182B" w:rsidRDefault="0050182B" w:rsidP="005018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где: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5018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182B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</w:t>
      </w:r>
      <w:r w:rsidRPr="0050182B">
        <w:rPr>
          <w:rFonts w:ascii="Times New Roman" w:hAnsi="Times New Roman" w:cs="Times New Roman"/>
          <w:sz w:val="28"/>
          <w:szCs w:val="28"/>
        </w:rPr>
        <w:t>о</w:t>
      </w:r>
      <w:r w:rsidRPr="0050182B">
        <w:rPr>
          <w:rFonts w:ascii="Times New Roman" w:hAnsi="Times New Roman" w:cs="Times New Roman"/>
          <w:sz w:val="28"/>
          <w:szCs w:val="28"/>
        </w:rPr>
        <w:t>граммы;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5018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182B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</w:rPr>
        <w:t xml:space="preserve"> = (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</w:rPr>
        <w:t xml:space="preserve"> / 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0182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182B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</w:t>
      </w:r>
      <w:r w:rsidRPr="0050182B">
        <w:rPr>
          <w:rFonts w:ascii="Times New Roman" w:hAnsi="Times New Roman" w:cs="Times New Roman"/>
          <w:sz w:val="28"/>
          <w:szCs w:val="28"/>
        </w:rPr>
        <w:t>а</w:t>
      </w:r>
      <w:r w:rsidRPr="0050182B">
        <w:rPr>
          <w:rFonts w:ascii="Times New Roman" w:hAnsi="Times New Roman" w:cs="Times New Roman"/>
          <w:sz w:val="28"/>
          <w:szCs w:val="28"/>
        </w:rPr>
        <w:t xml:space="preserve">чение показателя принимается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50182B">
        <w:rPr>
          <w:rFonts w:ascii="Times New Roman" w:hAnsi="Times New Roman" w:cs="Times New Roman"/>
          <w:sz w:val="28"/>
          <w:szCs w:val="28"/>
        </w:rPr>
        <w:t xml:space="preserve"> = 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182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182B">
        <w:rPr>
          <w:rFonts w:ascii="Times New Roman" w:hAnsi="Times New Roman" w:cs="Times New Roman"/>
          <w:sz w:val="28"/>
          <w:szCs w:val="28"/>
        </w:rPr>
        <w:t xml:space="preserve">/ 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182B">
        <w:rPr>
          <w:rFonts w:ascii="Times New Roman" w:hAnsi="Times New Roman" w:cs="Times New Roman"/>
          <w:sz w:val="28"/>
          <w:szCs w:val="28"/>
        </w:rPr>
        <w:t>*100%,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где: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50182B">
        <w:rPr>
          <w:rFonts w:ascii="Times New Roman" w:hAnsi="Times New Roman" w:cs="Times New Roman"/>
          <w:sz w:val="28"/>
          <w:szCs w:val="28"/>
        </w:rPr>
        <w:t xml:space="preserve"> – оценка кассового исполнения муниципальной программы (подпрограммы);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 xml:space="preserve"> 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18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направленный на реал</w:t>
      </w:r>
      <w:r w:rsidRPr="0050182B">
        <w:rPr>
          <w:rFonts w:ascii="Times New Roman" w:hAnsi="Times New Roman" w:cs="Times New Roman"/>
          <w:sz w:val="28"/>
          <w:szCs w:val="28"/>
        </w:rPr>
        <w:t>и</w:t>
      </w:r>
      <w:r w:rsidRPr="0050182B">
        <w:rPr>
          <w:rFonts w:ascii="Times New Roman" w:hAnsi="Times New Roman" w:cs="Times New Roman"/>
          <w:sz w:val="28"/>
          <w:szCs w:val="28"/>
        </w:rPr>
        <w:t>зацию мероприятий муниципальной программы (подпрограммы);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18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бюджетных ассигнований согласно сводной бюджетной росписи по состоянию на 31 декабря отчетного года.</w:t>
      </w:r>
    </w:p>
    <w:p w:rsidR="0050182B" w:rsidRPr="0050182B" w:rsidRDefault="0050182B" w:rsidP="0050182B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 w:rsidRPr="0050182B">
        <w:rPr>
          <w:sz w:val="28"/>
          <w:szCs w:val="28"/>
        </w:rPr>
        <w:t>1.3. Оценка деятельности ответственных исполнителей в части, касающейся разработки и реализации государственных программ, определяется по следующей формуле:</w:t>
      </w:r>
    </w:p>
    <w:p w:rsidR="0050182B" w:rsidRPr="0050182B" w:rsidRDefault="0050182B" w:rsidP="0050182B">
      <w:pPr>
        <w:pStyle w:val="formattext"/>
        <w:jc w:val="center"/>
        <w:rPr>
          <w:sz w:val="28"/>
          <w:szCs w:val="28"/>
          <w:lang w:val="en-US"/>
        </w:rPr>
      </w:pPr>
      <w:r w:rsidRPr="0050182B">
        <w:rPr>
          <w:sz w:val="28"/>
          <w:szCs w:val="28"/>
          <w:lang w:val="en-US"/>
        </w:rPr>
        <w:br/>
      </w:r>
      <w:proofErr w:type="spellStart"/>
      <w:r w:rsidRPr="0050182B">
        <w:rPr>
          <w:sz w:val="28"/>
          <w:szCs w:val="28"/>
          <w:lang w:val="en-US"/>
        </w:rPr>
        <w:t>Mer</w:t>
      </w:r>
      <w:proofErr w:type="spellEnd"/>
      <w:r w:rsidRPr="0050182B">
        <w:rPr>
          <w:sz w:val="28"/>
          <w:szCs w:val="28"/>
          <w:lang w:val="en-US"/>
        </w:rPr>
        <w:t xml:space="preserve"> = Mf / </w:t>
      </w:r>
      <w:proofErr w:type="spellStart"/>
      <w:r w:rsidRPr="0050182B">
        <w:rPr>
          <w:sz w:val="28"/>
          <w:szCs w:val="28"/>
          <w:lang w:val="en-US"/>
        </w:rPr>
        <w:t>Mp</w:t>
      </w:r>
      <w:proofErr w:type="spellEnd"/>
      <w:r w:rsidRPr="0050182B">
        <w:rPr>
          <w:sz w:val="28"/>
          <w:szCs w:val="28"/>
          <w:lang w:val="en-US"/>
        </w:rPr>
        <w:t xml:space="preserve"> x kl x 100%,</w:t>
      </w:r>
    </w:p>
    <w:p w:rsidR="0050182B" w:rsidRPr="0050182B" w:rsidRDefault="0050182B" w:rsidP="0050182B">
      <w:pPr>
        <w:pStyle w:val="formattext"/>
        <w:spacing w:after="240" w:afterAutospacing="0"/>
        <w:rPr>
          <w:sz w:val="28"/>
          <w:szCs w:val="28"/>
        </w:rPr>
      </w:pPr>
      <w:r w:rsidRPr="0050182B">
        <w:rPr>
          <w:sz w:val="28"/>
          <w:szCs w:val="28"/>
        </w:rPr>
        <w:t>где:</w:t>
      </w:r>
    </w:p>
    <w:p w:rsidR="0050182B" w:rsidRPr="0050182B" w:rsidRDefault="0050182B" w:rsidP="0050182B">
      <w:pPr>
        <w:pStyle w:val="formattext"/>
        <w:spacing w:after="240" w:afterAutospacing="0"/>
        <w:jc w:val="both"/>
        <w:rPr>
          <w:sz w:val="28"/>
          <w:szCs w:val="28"/>
        </w:rPr>
      </w:pPr>
      <w:proofErr w:type="spellStart"/>
      <w:r w:rsidRPr="0050182B">
        <w:rPr>
          <w:sz w:val="28"/>
          <w:szCs w:val="28"/>
        </w:rPr>
        <w:t>Mer</w:t>
      </w:r>
      <w:proofErr w:type="spellEnd"/>
      <w:r w:rsidRPr="0050182B">
        <w:rPr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государственных программ;</w:t>
      </w:r>
    </w:p>
    <w:p w:rsidR="0050182B" w:rsidRPr="0050182B" w:rsidRDefault="0050182B" w:rsidP="0050182B">
      <w:pPr>
        <w:pStyle w:val="formattext"/>
        <w:spacing w:after="240" w:afterAutospacing="0"/>
        <w:jc w:val="both"/>
        <w:rPr>
          <w:sz w:val="28"/>
          <w:szCs w:val="28"/>
        </w:rPr>
      </w:pPr>
      <w:proofErr w:type="spellStart"/>
      <w:r w:rsidRPr="0050182B">
        <w:rPr>
          <w:sz w:val="28"/>
          <w:szCs w:val="28"/>
        </w:rPr>
        <w:t>Mf</w:t>
      </w:r>
      <w:proofErr w:type="spellEnd"/>
      <w:r w:rsidRPr="0050182B">
        <w:rPr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0182B" w:rsidRPr="0050182B" w:rsidRDefault="0050182B" w:rsidP="0050182B">
      <w:pPr>
        <w:pStyle w:val="formattext"/>
        <w:spacing w:after="240" w:afterAutospacing="0"/>
        <w:jc w:val="both"/>
        <w:rPr>
          <w:sz w:val="28"/>
          <w:szCs w:val="28"/>
        </w:rPr>
      </w:pPr>
      <w:proofErr w:type="spellStart"/>
      <w:r w:rsidRPr="0050182B">
        <w:rPr>
          <w:sz w:val="28"/>
          <w:szCs w:val="28"/>
        </w:rPr>
        <w:t>Mp</w:t>
      </w:r>
      <w:proofErr w:type="spellEnd"/>
      <w:r w:rsidRPr="0050182B">
        <w:rPr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0182B" w:rsidRPr="0050182B" w:rsidRDefault="0050182B" w:rsidP="0050182B">
      <w:pPr>
        <w:pStyle w:val="formattext"/>
        <w:spacing w:after="240" w:afterAutospacing="0"/>
        <w:jc w:val="both"/>
        <w:rPr>
          <w:sz w:val="28"/>
          <w:szCs w:val="28"/>
        </w:rPr>
      </w:pPr>
      <w:proofErr w:type="spellStart"/>
      <w:proofErr w:type="gramStart"/>
      <w:r w:rsidRPr="0050182B">
        <w:rPr>
          <w:sz w:val="28"/>
          <w:szCs w:val="28"/>
        </w:rPr>
        <w:t>kl</w:t>
      </w:r>
      <w:proofErr w:type="spellEnd"/>
      <w:r w:rsidRPr="0050182B">
        <w:rPr>
          <w:sz w:val="28"/>
          <w:szCs w:val="28"/>
        </w:rPr>
        <w:t xml:space="preserve"> = 1, если плановый объем финансовых ресурсов государственной программы (подпрограммы) из федерального и краевого бюджетов на отчетный год приведен в соответствие с законом о краевом бюджете в установленные статьей 179 </w:t>
      </w:r>
      <w:hyperlink r:id="rId10" w:history="1">
        <w:r w:rsidRPr="0050182B">
          <w:rPr>
            <w:rStyle w:val="af"/>
            <w:sz w:val="28"/>
            <w:szCs w:val="28"/>
          </w:rPr>
          <w:t>Бюджетного кодекса Российской Федерации</w:t>
        </w:r>
      </w:hyperlink>
      <w:r w:rsidRPr="0050182B">
        <w:rPr>
          <w:sz w:val="28"/>
          <w:szCs w:val="28"/>
        </w:rPr>
        <w:t xml:space="preserve"> сроки;</w:t>
      </w:r>
      <w:proofErr w:type="gramEnd"/>
    </w:p>
    <w:p w:rsidR="0050182B" w:rsidRPr="0050182B" w:rsidRDefault="0050182B" w:rsidP="0050182B">
      <w:pPr>
        <w:pStyle w:val="formattext"/>
        <w:spacing w:after="240" w:afterAutospacing="0"/>
        <w:jc w:val="both"/>
        <w:rPr>
          <w:sz w:val="28"/>
          <w:szCs w:val="28"/>
        </w:rPr>
      </w:pPr>
      <w:proofErr w:type="spellStart"/>
      <w:proofErr w:type="gramStart"/>
      <w:r w:rsidRPr="0050182B">
        <w:rPr>
          <w:sz w:val="28"/>
          <w:szCs w:val="28"/>
        </w:rPr>
        <w:t>kl</w:t>
      </w:r>
      <w:proofErr w:type="spellEnd"/>
      <w:r w:rsidRPr="0050182B">
        <w:rPr>
          <w:sz w:val="28"/>
          <w:szCs w:val="28"/>
        </w:rPr>
        <w:t xml:space="preserve"> = 0,9, если плановый объем финансовых ресурсов государственной программы (подпрограммы) из федерального и краевого бюджетов на отчетный год не приведен в соответствие с законом о краевом бюджете в установленные статьей 179 </w:t>
      </w:r>
      <w:hyperlink r:id="rId11" w:history="1">
        <w:r w:rsidRPr="0050182B">
          <w:rPr>
            <w:rStyle w:val="af"/>
            <w:sz w:val="28"/>
            <w:szCs w:val="28"/>
          </w:rPr>
          <w:t>Бюджетного кодекса Российской Федерации</w:t>
        </w:r>
      </w:hyperlink>
      <w:r w:rsidRPr="0050182B">
        <w:rPr>
          <w:sz w:val="28"/>
          <w:szCs w:val="28"/>
        </w:rPr>
        <w:t xml:space="preserve"> сроки.</w:t>
      </w:r>
      <w:proofErr w:type="gramEnd"/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lastRenderedPageBreak/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50182B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50182B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50182B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50182B">
        <w:rPr>
          <w:rFonts w:ascii="Times New Roman" w:hAnsi="Times New Roman" w:cs="Times New Roman"/>
          <w:sz w:val="28"/>
          <w:szCs w:val="28"/>
          <w:lang w:val="en-US"/>
        </w:rPr>
        <w:t>)/3,</w:t>
      </w:r>
    </w:p>
    <w:p w:rsidR="0050182B" w:rsidRPr="0050182B" w:rsidRDefault="0050182B" w:rsidP="005018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82B">
        <w:rPr>
          <w:rFonts w:ascii="Times New Roman" w:hAnsi="Times New Roman" w:cs="Times New Roman"/>
          <w:sz w:val="28"/>
          <w:szCs w:val="28"/>
        </w:rPr>
        <w:t>где</w:t>
      </w:r>
      <w:r w:rsidRPr="0050182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0182B" w:rsidRPr="0050182B" w:rsidRDefault="0050182B" w:rsidP="005018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18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0182B">
        <w:rPr>
          <w:rFonts w:ascii="Times New Roman" w:hAnsi="Times New Roman" w:cs="Times New Roman"/>
          <w:sz w:val="28"/>
          <w:szCs w:val="28"/>
        </w:rPr>
        <w:t>комплексная</w:t>
      </w:r>
      <w:proofErr w:type="gramEnd"/>
      <w:r w:rsidRPr="0050182B">
        <w:rPr>
          <w:rFonts w:ascii="Times New Roman" w:hAnsi="Times New Roman" w:cs="Times New Roman"/>
          <w:sz w:val="28"/>
          <w:szCs w:val="28"/>
        </w:rPr>
        <w:t xml:space="preserve"> оценка.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2. Реализация муниципальной программы может характер</w:t>
      </w:r>
      <w:r w:rsidRPr="0050182B">
        <w:rPr>
          <w:rFonts w:ascii="Times New Roman" w:hAnsi="Times New Roman" w:cs="Times New Roman"/>
          <w:sz w:val="28"/>
          <w:szCs w:val="28"/>
        </w:rPr>
        <w:t>и</w:t>
      </w:r>
      <w:r w:rsidRPr="0050182B">
        <w:rPr>
          <w:rFonts w:ascii="Times New Roman" w:hAnsi="Times New Roman" w:cs="Times New Roman"/>
          <w:sz w:val="28"/>
          <w:szCs w:val="28"/>
        </w:rPr>
        <w:t>зоваться: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3. Муниципальная программа считается реализуемой с высоким уро</w:t>
      </w:r>
      <w:r w:rsidRPr="0050182B">
        <w:rPr>
          <w:rFonts w:ascii="Times New Roman" w:hAnsi="Times New Roman" w:cs="Times New Roman"/>
          <w:sz w:val="28"/>
          <w:szCs w:val="28"/>
        </w:rPr>
        <w:t>в</w:t>
      </w:r>
      <w:r w:rsidRPr="0050182B">
        <w:rPr>
          <w:rFonts w:ascii="Times New Roman" w:hAnsi="Times New Roman" w:cs="Times New Roman"/>
          <w:sz w:val="28"/>
          <w:szCs w:val="28"/>
        </w:rPr>
        <w:t>нем эффективности, если комплексная оценка составляет 90 % и более.</w:t>
      </w:r>
    </w:p>
    <w:p w:rsidR="0050182B" w:rsidRPr="0050182B" w:rsidRDefault="0050182B" w:rsidP="00501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</w:t>
      </w:r>
      <w:r w:rsidRPr="0050182B">
        <w:rPr>
          <w:rFonts w:ascii="Times New Roman" w:hAnsi="Times New Roman" w:cs="Times New Roman"/>
          <w:sz w:val="28"/>
          <w:szCs w:val="28"/>
        </w:rPr>
        <w:t>н</w:t>
      </w:r>
      <w:r w:rsidRPr="0050182B">
        <w:rPr>
          <w:rFonts w:ascii="Times New Roman" w:hAnsi="Times New Roman" w:cs="Times New Roman"/>
          <w:sz w:val="28"/>
          <w:szCs w:val="28"/>
        </w:rPr>
        <w:t>тервале от 50 % до 90 %.</w:t>
      </w:r>
    </w:p>
    <w:p w:rsidR="0050182B" w:rsidRPr="0050182B" w:rsidRDefault="0050182B" w:rsidP="00501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2B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50182B">
        <w:rPr>
          <w:rFonts w:ascii="Times New Roman" w:hAnsi="Times New Roman" w:cs="Times New Roman"/>
          <w:sz w:val="28"/>
          <w:szCs w:val="28"/>
        </w:rPr>
        <w:t>т</w:t>
      </w:r>
      <w:r w:rsidRPr="0050182B">
        <w:rPr>
          <w:rFonts w:ascii="Times New Roman" w:hAnsi="Times New Roman" w:cs="Times New Roman"/>
          <w:sz w:val="28"/>
          <w:szCs w:val="28"/>
        </w:rPr>
        <w:t>ся низким.</w:t>
      </w:r>
    </w:p>
    <w:p w:rsidR="0050182B" w:rsidRPr="0050182B" w:rsidRDefault="0050182B" w:rsidP="0050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2B" w:rsidRPr="0050182B" w:rsidRDefault="0050182B" w:rsidP="0039758D">
      <w:pPr>
        <w:rPr>
          <w:rFonts w:ascii="Times New Roman" w:hAnsi="Times New Roman" w:cs="Times New Roman"/>
          <w:sz w:val="28"/>
          <w:szCs w:val="28"/>
        </w:rPr>
      </w:pPr>
    </w:p>
    <w:p w:rsidR="00C46C48" w:rsidRPr="0050182B" w:rsidRDefault="00C46C48" w:rsidP="0039758D">
      <w:pPr>
        <w:rPr>
          <w:rFonts w:ascii="Times New Roman" w:hAnsi="Times New Roman" w:cs="Times New Roman"/>
          <w:sz w:val="28"/>
          <w:szCs w:val="28"/>
        </w:rPr>
      </w:pPr>
    </w:p>
    <w:p w:rsidR="00187430" w:rsidRDefault="00187430" w:rsidP="00187430">
      <w:pPr>
        <w:pStyle w:val="20"/>
        <w:shd w:val="clear" w:color="auto" w:fill="auto"/>
        <w:tabs>
          <w:tab w:val="left" w:pos="9774"/>
        </w:tabs>
        <w:jc w:val="right"/>
      </w:pPr>
    </w:p>
    <w:sectPr w:rsidR="00187430" w:rsidSect="001F5EDD">
      <w:pgSz w:w="11905" w:h="16837"/>
      <w:pgMar w:top="851" w:right="864" w:bottom="1182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3F" w:rsidRDefault="00306D3F" w:rsidP="006134A7">
      <w:r>
        <w:separator/>
      </w:r>
    </w:p>
  </w:endnote>
  <w:endnote w:type="continuationSeparator" w:id="0">
    <w:p w:rsidR="00306D3F" w:rsidRDefault="00306D3F" w:rsidP="0061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3F" w:rsidRDefault="00306D3F" w:rsidP="006134A7">
      <w:r>
        <w:separator/>
      </w:r>
    </w:p>
  </w:footnote>
  <w:footnote w:type="continuationSeparator" w:id="0">
    <w:p w:rsidR="00306D3F" w:rsidRDefault="00306D3F" w:rsidP="0061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436F3D22"/>
    <w:multiLevelType w:val="hybridMultilevel"/>
    <w:tmpl w:val="0B787046"/>
    <w:lvl w:ilvl="0" w:tplc="9710B24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49934D1F"/>
    <w:multiLevelType w:val="hybridMultilevel"/>
    <w:tmpl w:val="CB2E4F78"/>
    <w:lvl w:ilvl="0" w:tplc="CFE4D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54C3787D"/>
    <w:multiLevelType w:val="hybridMultilevel"/>
    <w:tmpl w:val="02AAB264"/>
    <w:lvl w:ilvl="0" w:tplc="35DE056A">
      <w:start w:val="2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>
    <w:nsid w:val="61111987"/>
    <w:multiLevelType w:val="hybridMultilevel"/>
    <w:tmpl w:val="6ABE872E"/>
    <w:lvl w:ilvl="0" w:tplc="75EC764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>
    <w:nsid w:val="64C11C10"/>
    <w:multiLevelType w:val="multilevel"/>
    <w:tmpl w:val="C826CB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08F"/>
    <w:rsid w:val="000134BC"/>
    <w:rsid w:val="00021540"/>
    <w:rsid w:val="00021984"/>
    <w:rsid w:val="0002370C"/>
    <w:rsid w:val="000573E0"/>
    <w:rsid w:val="000A3849"/>
    <w:rsid w:val="000C194D"/>
    <w:rsid w:val="00107F9A"/>
    <w:rsid w:val="001321DD"/>
    <w:rsid w:val="00134979"/>
    <w:rsid w:val="00187430"/>
    <w:rsid w:val="001954BD"/>
    <w:rsid w:val="001E15EB"/>
    <w:rsid w:val="001F5EDD"/>
    <w:rsid w:val="002042C5"/>
    <w:rsid w:val="002148C5"/>
    <w:rsid w:val="00244072"/>
    <w:rsid w:val="002A691A"/>
    <w:rsid w:val="002C1489"/>
    <w:rsid w:val="002C2EE9"/>
    <w:rsid w:val="002D6178"/>
    <w:rsid w:val="002E0D3F"/>
    <w:rsid w:val="002F1968"/>
    <w:rsid w:val="002F7942"/>
    <w:rsid w:val="00306D3F"/>
    <w:rsid w:val="00307BF3"/>
    <w:rsid w:val="003325FD"/>
    <w:rsid w:val="00351384"/>
    <w:rsid w:val="00354DA8"/>
    <w:rsid w:val="00382133"/>
    <w:rsid w:val="00382E42"/>
    <w:rsid w:val="0039758D"/>
    <w:rsid w:val="003C636F"/>
    <w:rsid w:val="003C7F4D"/>
    <w:rsid w:val="003D65EB"/>
    <w:rsid w:val="0040012C"/>
    <w:rsid w:val="00441F92"/>
    <w:rsid w:val="0046111C"/>
    <w:rsid w:val="0047015E"/>
    <w:rsid w:val="00475D01"/>
    <w:rsid w:val="004808EC"/>
    <w:rsid w:val="004943BF"/>
    <w:rsid w:val="0050182B"/>
    <w:rsid w:val="00511796"/>
    <w:rsid w:val="00536D15"/>
    <w:rsid w:val="00552DB0"/>
    <w:rsid w:val="00572037"/>
    <w:rsid w:val="005B5C4C"/>
    <w:rsid w:val="005D4CD9"/>
    <w:rsid w:val="005F4D5F"/>
    <w:rsid w:val="005F6E34"/>
    <w:rsid w:val="00601A62"/>
    <w:rsid w:val="006134A7"/>
    <w:rsid w:val="0064474D"/>
    <w:rsid w:val="006662E2"/>
    <w:rsid w:val="00667380"/>
    <w:rsid w:val="006A02AC"/>
    <w:rsid w:val="006F4B89"/>
    <w:rsid w:val="00737132"/>
    <w:rsid w:val="00744E05"/>
    <w:rsid w:val="00751C58"/>
    <w:rsid w:val="00752524"/>
    <w:rsid w:val="007565BA"/>
    <w:rsid w:val="0077008F"/>
    <w:rsid w:val="007E1F82"/>
    <w:rsid w:val="007E39B7"/>
    <w:rsid w:val="007E4251"/>
    <w:rsid w:val="007F542D"/>
    <w:rsid w:val="00816288"/>
    <w:rsid w:val="00823D55"/>
    <w:rsid w:val="00824C1D"/>
    <w:rsid w:val="00826BF4"/>
    <w:rsid w:val="00835892"/>
    <w:rsid w:val="00836007"/>
    <w:rsid w:val="0086074F"/>
    <w:rsid w:val="00864936"/>
    <w:rsid w:val="008842DE"/>
    <w:rsid w:val="008B2701"/>
    <w:rsid w:val="008B7D84"/>
    <w:rsid w:val="008D46B0"/>
    <w:rsid w:val="008E0F8B"/>
    <w:rsid w:val="008E2055"/>
    <w:rsid w:val="00916188"/>
    <w:rsid w:val="009B4B9F"/>
    <w:rsid w:val="009C1322"/>
    <w:rsid w:val="009F19C2"/>
    <w:rsid w:val="009F3605"/>
    <w:rsid w:val="009F37FC"/>
    <w:rsid w:val="00A23F22"/>
    <w:rsid w:val="00A80182"/>
    <w:rsid w:val="00A82348"/>
    <w:rsid w:val="00A91408"/>
    <w:rsid w:val="00AC524C"/>
    <w:rsid w:val="00AC579B"/>
    <w:rsid w:val="00AD1ADD"/>
    <w:rsid w:val="00B1387E"/>
    <w:rsid w:val="00B20E16"/>
    <w:rsid w:val="00B84DCA"/>
    <w:rsid w:val="00BA48F0"/>
    <w:rsid w:val="00BB1EB7"/>
    <w:rsid w:val="00BD0D3F"/>
    <w:rsid w:val="00BE28C3"/>
    <w:rsid w:val="00C271B2"/>
    <w:rsid w:val="00C34547"/>
    <w:rsid w:val="00C46C48"/>
    <w:rsid w:val="00C61BD1"/>
    <w:rsid w:val="00CA7CF9"/>
    <w:rsid w:val="00CC38BE"/>
    <w:rsid w:val="00CD189F"/>
    <w:rsid w:val="00CD18BC"/>
    <w:rsid w:val="00D13658"/>
    <w:rsid w:val="00D437EE"/>
    <w:rsid w:val="00D45F10"/>
    <w:rsid w:val="00D7498C"/>
    <w:rsid w:val="00D7608E"/>
    <w:rsid w:val="00D937C5"/>
    <w:rsid w:val="00DC32DD"/>
    <w:rsid w:val="00E43DC5"/>
    <w:rsid w:val="00E736CF"/>
    <w:rsid w:val="00E767BF"/>
    <w:rsid w:val="00E964A5"/>
    <w:rsid w:val="00EB7A9C"/>
    <w:rsid w:val="00EC0586"/>
    <w:rsid w:val="00EC651E"/>
    <w:rsid w:val="00ED030B"/>
    <w:rsid w:val="00ED177F"/>
    <w:rsid w:val="00EE4B4A"/>
    <w:rsid w:val="00F0022B"/>
    <w:rsid w:val="00F44DB5"/>
    <w:rsid w:val="00F83511"/>
    <w:rsid w:val="00F939DB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Основной текст_"/>
    <w:link w:val="1"/>
    <w:locked/>
    <w:rsid w:val="005D4C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CD9"/>
    <w:pPr>
      <w:shd w:val="clear" w:color="auto" w:fill="FFFFFF"/>
      <w:spacing w:after="240" w:line="285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2">
    <w:name w:val="Основной текст + 12"/>
    <w:aliases w:val="5 pt"/>
    <w:rsid w:val="005D4CD9"/>
    <w:rPr>
      <w:sz w:val="25"/>
      <w:szCs w:val="25"/>
      <w:lang w:bidi="ar-SA"/>
    </w:rPr>
  </w:style>
  <w:style w:type="character" w:customStyle="1" w:styleId="10">
    <w:name w:val="Заголовок №1"/>
    <w:rsid w:val="005D4C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  <w:lang w:val="en-US"/>
    </w:rPr>
  </w:style>
  <w:style w:type="paragraph" w:styleId="a4">
    <w:name w:val="Balloon Text"/>
    <w:basedOn w:val="a"/>
    <w:link w:val="a5"/>
    <w:semiHidden/>
    <w:unhideWhenUsed/>
    <w:rsid w:val="00667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8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3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4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3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34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aliases w:val="Абзац списка основной,List Paragraph2,ПАРАГРАФ,Абзац списка для документа,Текст с номером,Варианты ответов,List Paragraph"/>
    <w:basedOn w:val="a"/>
    <w:link w:val="ab"/>
    <w:uiPriority w:val="34"/>
    <w:qFormat/>
    <w:rsid w:val="006134A7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3C636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636F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11">
    <w:name w:val="Заголовок №1_"/>
    <w:basedOn w:val="a0"/>
    <w:uiPriority w:val="99"/>
    <w:locked/>
    <w:rsid w:val="0018743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c">
    <w:name w:val="Колонтитул_"/>
    <w:basedOn w:val="a0"/>
    <w:link w:val="13"/>
    <w:uiPriority w:val="99"/>
    <w:locked/>
    <w:rsid w:val="0018743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d">
    <w:name w:val="Body Text"/>
    <w:basedOn w:val="a"/>
    <w:link w:val="ae"/>
    <w:uiPriority w:val="99"/>
    <w:rsid w:val="00187430"/>
    <w:pPr>
      <w:shd w:val="clear" w:color="auto" w:fill="FFFFFF"/>
      <w:spacing w:before="480" w:line="281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Знак"/>
    <w:basedOn w:val="a0"/>
    <w:link w:val="ad"/>
    <w:uiPriority w:val="99"/>
    <w:rsid w:val="0018743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3">
    <w:name w:val="Колонтитул1"/>
    <w:basedOn w:val="a"/>
    <w:link w:val="ac"/>
    <w:uiPriority w:val="99"/>
    <w:rsid w:val="00187430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ConsPlusNormal">
    <w:name w:val="ConsPlusNormal"/>
    <w:next w:val="a"/>
    <w:rsid w:val="0051179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511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rsid w:val="00F83511"/>
    <w:rPr>
      <w:rFonts w:cs="Times New Roman"/>
      <w:color w:val="0000FF"/>
      <w:u w:val="single"/>
    </w:rPr>
  </w:style>
  <w:style w:type="character" w:customStyle="1" w:styleId="ab">
    <w:name w:val="Абзац списка Знак"/>
    <w:aliases w:val="Абзац списка основной Знак,List Paragraph2 Знак,ПАРАГРАФ Знак,Абзац списка для документа Знак,Текст с номером Знак,Варианты ответов Знак,List Paragraph Знак"/>
    <w:link w:val="aa"/>
    <w:locked/>
    <w:rsid w:val="00F8351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4">
    <w:name w:val=" Знак1 Знак Знак Знак Знак Знак Знак Знак Знак Знак Знак Знак Знак Знак Знак Знак Знак Знак Знак Знак Знак Знак"/>
    <w:basedOn w:val="a"/>
    <w:rsid w:val="005018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nformat">
    <w:name w:val="ConsPlusNonformat"/>
    <w:rsid w:val="00501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1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annotation text"/>
    <w:basedOn w:val="a"/>
    <w:link w:val="af1"/>
    <w:rsid w:val="0050182B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0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50182B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50182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footnote text"/>
    <w:basedOn w:val="a"/>
    <w:link w:val="af5"/>
    <w:semiHidden/>
    <w:rsid w:val="0050182B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501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50182B"/>
    <w:rPr>
      <w:vertAlign w:val="superscript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"/>
    <w:basedOn w:val="a"/>
    <w:rsid w:val="005018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blue">
    <w:name w:val="blue"/>
    <w:basedOn w:val="a0"/>
    <w:rsid w:val="0050182B"/>
  </w:style>
  <w:style w:type="paragraph" w:customStyle="1" w:styleId="formattext">
    <w:name w:val="formattext"/>
    <w:basedOn w:val="a"/>
    <w:rsid w:val="0050182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19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83</cp:revision>
  <cp:lastPrinted>2022-03-31T08:49:00Z</cp:lastPrinted>
  <dcterms:created xsi:type="dcterms:W3CDTF">2016-12-15T04:07:00Z</dcterms:created>
  <dcterms:modified xsi:type="dcterms:W3CDTF">2023-09-27T04:51:00Z</dcterms:modified>
</cp:coreProperties>
</file>