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A2F49" w14:paraId="5320D594" w14:textId="77777777">
        <w:tc>
          <w:tcPr>
            <w:tcW w:w="2694" w:type="dxa"/>
          </w:tcPr>
          <w:p w14:paraId="438B4E39" w14:textId="77777777" w:rsidR="00FA2F49" w:rsidRDefault="00BC54AC">
            <w:pPr>
              <w:pStyle w:val="5"/>
              <w:jc w:val="both"/>
              <w:outlineLvl w:val="4"/>
              <w:rPr>
                <w:rFonts w:ascii="PT Serif" w:eastAsia="PT Serif" w:hAnsi="PT Serif" w:cs="PT Serif"/>
                <w:color w:val="000000"/>
                <w:sz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lang w:eastAsia="ru-RU"/>
              </w:rPr>
              <mc:AlternateContent>
                <mc:Choice Requires="wpg">
                  <w:drawing>
                    <wp:inline distT="0" distB="0" distL="0" distR="0" wp14:anchorId="4035C6BC" wp14:editId="6A15E872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5244A6C4" w14:textId="77777777" w:rsidR="00FA2F49" w:rsidRDefault="00BC54AC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583488F" wp14:editId="78838C68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2EBE80AD" w14:textId="77777777" w:rsidR="00FA2F49" w:rsidRDefault="00FA2F49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</w:p>
          <w:p w14:paraId="5D5B2DA9" w14:textId="77777777" w:rsidR="00FA2F49" w:rsidRDefault="00BC54AC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>, (385-2) 242467</w:t>
            </w:r>
          </w:p>
          <w:p w14:paraId="0DF38ACF" w14:textId="77777777" w:rsidR="00FA2F49" w:rsidRDefault="00FA2F49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</w:p>
        </w:tc>
      </w:tr>
    </w:tbl>
    <w:p w14:paraId="2DAE7951" w14:textId="77777777" w:rsidR="00FA2F49" w:rsidRDefault="00FA2F49">
      <w:pPr>
        <w:jc w:val="both"/>
        <w:rPr>
          <w:rFonts w:ascii="PT Serif" w:eastAsia="PT Serif" w:hAnsi="PT Serif" w:cs="PT Serif"/>
          <w:sz w:val="26"/>
          <w:highlight w:val="white"/>
        </w:rPr>
      </w:pPr>
    </w:p>
    <w:p w14:paraId="1970D725" w14:textId="77777777" w:rsidR="00FA2F49" w:rsidRDefault="00BC54AC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растет число социальных предпринимателей</w:t>
      </w:r>
    </w:p>
    <w:p w14:paraId="18FA5B32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В Алтайском крае сегодня работает 139 социальных предприятий, три года назад их было 40. </w:t>
      </w:r>
      <w:r>
        <w:rPr>
          <w:rFonts w:ascii="PT Serif" w:eastAsia="PT Serif" w:hAnsi="PT Serif" w:cs="PT Serif"/>
          <w:sz w:val="26"/>
        </w:rPr>
        <w:t>Рост числа связывают с господдержкой, которую социальный бизнес получает по национальному проекту «Малое и среднее предпринимательство», инициированного Президентом России Владимиром Путиным. Социальный статус позволил в 2023 году 29 предпринимателям получ</w:t>
      </w:r>
      <w:r>
        <w:rPr>
          <w:rFonts w:ascii="PT Serif" w:eastAsia="PT Serif" w:hAnsi="PT Serif" w:cs="PT Serif"/>
          <w:sz w:val="26"/>
        </w:rPr>
        <w:t xml:space="preserve">ить грант до полумиллиона рублей на развитие бизнеса. </w:t>
      </w:r>
    </w:p>
    <w:p w14:paraId="57893BD8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Спа-центр «</w:t>
      </w:r>
      <w:proofErr w:type="spellStart"/>
      <w:r>
        <w:rPr>
          <w:rFonts w:ascii="PT Serif" w:eastAsia="PT Serif" w:hAnsi="PT Serif" w:cs="PT Serif"/>
          <w:sz w:val="26"/>
        </w:rPr>
        <w:t>Авиталь</w:t>
      </w:r>
      <w:proofErr w:type="spellEnd"/>
      <w:r>
        <w:rPr>
          <w:rFonts w:ascii="PT Serif" w:eastAsia="PT Serif" w:hAnsi="PT Serif" w:cs="PT Serif"/>
          <w:sz w:val="26"/>
        </w:rPr>
        <w:t xml:space="preserve">» - один из примеров социального бизнеса. Большинство сотрудниц - многодетные мамы, которым не всегда легко найти работу. Здесь у них гибкий график и стабильная зарплата. Владелица </w:t>
      </w:r>
      <w:proofErr w:type="spellStart"/>
      <w:r>
        <w:rPr>
          <w:rFonts w:ascii="PT Serif" w:eastAsia="PT Serif" w:hAnsi="PT Serif" w:cs="PT Serif"/>
          <w:sz w:val="26"/>
        </w:rPr>
        <w:t>сп</w:t>
      </w:r>
      <w:r>
        <w:rPr>
          <w:rFonts w:ascii="PT Serif" w:eastAsia="PT Serif" w:hAnsi="PT Serif" w:cs="PT Serif"/>
          <w:sz w:val="26"/>
        </w:rPr>
        <w:t>а</w:t>
      </w:r>
      <w:proofErr w:type="spellEnd"/>
      <w:r>
        <w:rPr>
          <w:rFonts w:ascii="PT Serif" w:eastAsia="PT Serif" w:hAnsi="PT Serif" w:cs="PT Serif"/>
          <w:sz w:val="26"/>
        </w:rPr>
        <w:t>-центра «</w:t>
      </w:r>
      <w:proofErr w:type="spellStart"/>
      <w:r>
        <w:rPr>
          <w:rFonts w:ascii="PT Serif" w:eastAsia="PT Serif" w:hAnsi="PT Serif" w:cs="PT Serif"/>
          <w:sz w:val="26"/>
        </w:rPr>
        <w:t>Авиталь</w:t>
      </w:r>
      <w:proofErr w:type="spellEnd"/>
      <w:r>
        <w:rPr>
          <w:rFonts w:ascii="PT Serif" w:eastAsia="PT Serif" w:hAnsi="PT Serif" w:cs="PT Serif"/>
          <w:sz w:val="26"/>
        </w:rPr>
        <w:t xml:space="preserve">» Надежда </w:t>
      </w:r>
      <w:proofErr w:type="spellStart"/>
      <w:r>
        <w:rPr>
          <w:rFonts w:ascii="PT Serif" w:eastAsia="PT Serif" w:hAnsi="PT Serif" w:cs="PT Serif"/>
          <w:sz w:val="26"/>
        </w:rPr>
        <w:t>Буянова</w:t>
      </w:r>
      <w:proofErr w:type="spellEnd"/>
      <w:r>
        <w:rPr>
          <w:rFonts w:ascii="PT Serif" w:eastAsia="PT Serif" w:hAnsi="PT Serif" w:cs="PT Serif"/>
          <w:sz w:val="26"/>
        </w:rPr>
        <w:t xml:space="preserve"> сама многодетная мама. </w:t>
      </w:r>
    </w:p>
    <w:p w14:paraId="46C9AD87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«В непростое </w:t>
      </w:r>
      <w:proofErr w:type="spellStart"/>
      <w:r>
        <w:rPr>
          <w:rFonts w:ascii="PT Serif" w:eastAsia="PT Serif" w:hAnsi="PT Serif" w:cs="PT Serif"/>
          <w:sz w:val="26"/>
        </w:rPr>
        <w:t>послековидное</w:t>
      </w:r>
      <w:proofErr w:type="spellEnd"/>
      <w:r>
        <w:rPr>
          <w:rFonts w:ascii="PT Serif" w:eastAsia="PT Serif" w:hAnsi="PT Serif" w:cs="PT Serif"/>
          <w:sz w:val="26"/>
        </w:rPr>
        <w:t xml:space="preserve"> время узнала о том, что центр может претендовать на статус «социальное предприятие». Мы быстро оформили документы и начали получать поддержку от государства. В центре «Мо</w:t>
      </w:r>
      <w:r>
        <w:rPr>
          <w:rFonts w:ascii="PT Serif" w:eastAsia="PT Serif" w:hAnsi="PT Serif" w:cs="PT Serif"/>
          <w:sz w:val="26"/>
        </w:rPr>
        <w:t>й бизнес» прошла обучение на бизнес-практикуме «HR-бренд: создать, усилить и продвинуть социальный бизнес», нам провели ребрендинг, бесплатно разработали сайт. Плюсом к этому мы получили грант в полмиллиона рублей, на эти средства купили новое оборудование</w:t>
      </w:r>
      <w:r>
        <w:rPr>
          <w:rFonts w:ascii="PT Serif" w:eastAsia="PT Serif" w:hAnsi="PT Serif" w:cs="PT Serif"/>
          <w:sz w:val="26"/>
        </w:rPr>
        <w:t xml:space="preserve"> и уже начали предоставлять нашим клиентам новые виды услуг», – рассказывает Надежда </w:t>
      </w:r>
      <w:proofErr w:type="spellStart"/>
      <w:r>
        <w:rPr>
          <w:rFonts w:ascii="PT Serif" w:eastAsia="PT Serif" w:hAnsi="PT Serif" w:cs="PT Serif"/>
          <w:sz w:val="26"/>
        </w:rPr>
        <w:t>Буянова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14:paraId="4212E8A3" w14:textId="77777777" w:rsidR="00FA2F49" w:rsidRDefault="00BC54AC">
      <w:pPr>
        <w:jc w:val="both"/>
      </w:pPr>
      <w:r>
        <w:rPr>
          <w:rFonts w:ascii="PT Serif" w:eastAsia="PT Serif" w:hAnsi="PT Serif" w:cs="PT Serif"/>
          <w:sz w:val="26"/>
        </w:rPr>
        <w:t xml:space="preserve">Индивидуальный предприниматель Ольга </w:t>
      </w:r>
      <w:proofErr w:type="spellStart"/>
      <w:r>
        <w:rPr>
          <w:rFonts w:ascii="PT Serif" w:eastAsia="PT Serif" w:hAnsi="PT Serif" w:cs="PT Serif"/>
          <w:sz w:val="26"/>
        </w:rPr>
        <w:t>Аликсеева</w:t>
      </w:r>
      <w:proofErr w:type="spellEnd"/>
      <w:r>
        <w:rPr>
          <w:rFonts w:ascii="PT Serif" w:eastAsia="PT Serif" w:hAnsi="PT Serif" w:cs="PT Serif"/>
          <w:sz w:val="26"/>
        </w:rPr>
        <w:t xml:space="preserve"> считает главной целью открытия женского фитнес-клуба «</w:t>
      </w:r>
      <w:proofErr w:type="spellStart"/>
      <w:r>
        <w:rPr>
          <w:rFonts w:ascii="PT Serif" w:eastAsia="PT Serif" w:hAnsi="PT Serif" w:cs="PT Serif"/>
          <w:sz w:val="26"/>
        </w:rPr>
        <w:t>ФитКурс</w:t>
      </w:r>
      <w:proofErr w:type="spellEnd"/>
      <w:r>
        <w:rPr>
          <w:rFonts w:ascii="PT Serif" w:eastAsia="PT Serif" w:hAnsi="PT Serif" w:cs="PT Serif"/>
          <w:sz w:val="26"/>
        </w:rPr>
        <w:t>» возможность его специализации на занятиях спортом лю</w:t>
      </w:r>
      <w:r>
        <w:rPr>
          <w:rFonts w:ascii="PT Serif" w:eastAsia="PT Serif" w:hAnsi="PT Serif" w:cs="PT Serif"/>
          <w:sz w:val="26"/>
        </w:rPr>
        <w:t xml:space="preserve">дей с ограниченными возможностями здоровья и пожилых жителей краевой столицы. И вот уже несколько лет центр посещает более 500 человек, для которых установлены </w:t>
      </w:r>
      <w:proofErr w:type="spellStart"/>
      <w:r>
        <w:rPr>
          <w:rFonts w:ascii="PT Serif" w:eastAsia="PT Serif" w:hAnsi="PT Serif" w:cs="PT Serif"/>
          <w:sz w:val="26"/>
        </w:rPr>
        <w:t>фиксированно</w:t>
      </w:r>
      <w:proofErr w:type="spellEnd"/>
      <w:r>
        <w:rPr>
          <w:rFonts w:ascii="PT Serif" w:eastAsia="PT Serif" w:hAnsi="PT Serif" w:cs="PT Serif"/>
          <w:sz w:val="26"/>
        </w:rPr>
        <w:t xml:space="preserve"> низкие цены.</w:t>
      </w:r>
    </w:p>
    <w:p w14:paraId="6A7391D3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«Мы на плаву благодаря господдержке – это обучение, реклама, печать ба</w:t>
      </w:r>
      <w:r>
        <w:rPr>
          <w:rFonts w:ascii="PT Serif" w:eastAsia="PT Serif" w:hAnsi="PT Serif" w:cs="PT Serif"/>
          <w:sz w:val="26"/>
        </w:rPr>
        <w:t>ннеров и буклетов, субсидии. Каждый год мы получаем поддержку, благодаря которой растем и развиваемся», – подчеркнула управляющая клубом Анна Кашеварова.</w:t>
      </w:r>
    </w:p>
    <w:p w14:paraId="6EAE38F8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lastRenderedPageBreak/>
        <w:t>Центру детской и семейной психологии «</w:t>
      </w:r>
      <w:proofErr w:type="spellStart"/>
      <w:r>
        <w:rPr>
          <w:rFonts w:ascii="PT Serif" w:eastAsia="PT Serif" w:hAnsi="PT Serif" w:cs="PT Serif"/>
          <w:sz w:val="26"/>
        </w:rPr>
        <w:t>Каритас</w:t>
      </w:r>
      <w:proofErr w:type="spellEnd"/>
      <w:r>
        <w:rPr>
          <w:rFonts w:ascii="PT Serif" w:eastAsia="PT Serif" w:hAnsi="PT Serif" w:cs="PT Serif"/>
          <w:sz w:val="26"/>
        </w:rPr>
        <w:t>+» 16 лет. В 2023 году клиника получила грант как «социал</w:t>
      </w:r>
      <w:r>
        <w:rPr>
          <w:rFonts w:ascii="PT Serif" w:eastAsia="PT Serif" w:hAnsi="PT Serif" w:cs="PT Serif"/>
          <w:sz w:val="26"/>
        </w:rPr>
        <w:t xml:space="preserve">ьное предприятие». </w:t>
      </w:r>
    </w:p>
    <w:p w14:paraId="2CCC82D2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«Господдержка </w:t>
      </w:r>
      <w:proofErr w:type="gramStart"/>
      <w:r>
        <w:rPr>
          <w:rFonts w:ascii="PT Serif" w:eastAsia="PT Serif" w:hAnsi="PT Serif" w:cs="PT Serif"/>
          <w:sz w:val="26"/>
        </w:rPr>
        <w:t>- это</w:t>
      </w:r>
      <w:proofErr w:type="gramEnd"/>
      <w:r>
        <w:rPr>
          <w:rFonts w:ascii="PT Serif" w:eastAsia="PT Serif" w:hAnsi="PT Serif" w:cs="PT Serif"/>
          <w:sz w:val="26"/>
        </w:rPr>
        <w:t xml:space="preserve"> возможность увидеть новые перспективы своей работы, решить важные задачи развития. Предприятия малого бизнеса далеко не всегда могут позволить себе приобрести дорогое оборудование. Грантовые средства помогают в этом»</w:t>
      </w:r>
      <w:r>
        <w:rPr>
          <w:rFonts w:ascii="PT Serif" w:eastAsia="PT Serif" w:hAnsi="PT Serif" w:cs="PT Serif"/>
          <w:sz w:val="26"/>
        </w:rPr>
        <w:t>, - рассказывает директор центра Ирина Селезнева.</w:t>
      </w:r>
    </w:p>
    <w:p w14:paraId="3CC38E87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Как отметила руководитель Центра инноваций социальной сферы Алтайского фонда развития малого и среднего предпринимательства Лариса Иванютина, благодаря государственной поддержке в 2023 году точки роста полу</w:t>
      </w:r>
      <w:r>
        <w:rPr>
          <w:rFonts w:ascii="PT Serif" w:eastAsia="PT Serif" w:hAnsi="PT Serif" w:cs="PT Serif"/>
          <w:sz w:val="26"/>
        </w:rPr>
        <w:t>чили многие социальные предприниматели края.</w:t>
      </w:r>
    </w:p>
    <w:p w14:paraId="353F9B86" w14:textId="77777777" w:rsidR="00FA2F49" w:rsidRDefault="00BC54A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«Социальное предпринимательство – это особый бизнес. Его представители стремятся помочь другим людям справиться с проблемами, участвуют в решении социальных вопросов общества. Эти добрые начинания стараемся пост</w:t>
      </w:r>
      <w:r>
        <w:rPr>
          <w:rFonts w:ascii="PT Serif" w:eastAsia="PT Serif" w:hAnsi="PT Serif" w:cs="PT Serif"/>
          <w:sz w:val="26"/>
        </w:rPr>
        <w:t>оянно поддерживать в рамках национального проекта «Малое и среднее предпринимательство». В течение минувшего года центр оказал более 1650 услуг представителям бизнеса и всем тем, кто хочет работать в сфере социального предпринимательства. Это грантовая под</w:t>
      </w:r>
      <w:r>
        <w:rPr>
          <w:rFonts w:ascii="PT Serif" w:eastAsia="PT Serif" w:hAnsi="PT Serif" w:cs="PT Serif"/>
          <w:sz w:val="26"/>
        </w:rPr>
        <w:t>держка, консультационные, методические, образовательные услуги», – отметила Лариса Иванютина.</w:t>
      </w:r>
    </w:p>
    <w:p w14:paraId="643E2C49" w14:textId="77777777" w:rsidR="00FA2F49" w:rsidRDefault="00FA2F49">
      <w:pPr>
        <w:jc w:val="both"/>
        <w:rPr>
          <w:rFonts w:ascii="PT Serif" w:eastAsia="PT Serif" w:hAnsi="PT Serif" w:cs="PT Serif"/>
          <w:sz w:val="26"/>
        </w:rPr>
      </w:pPr>
    </w:p>
    <w:sectPr w:rsidR="00FA2F49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5132" w14:textId="77777777" w:rsidR="00BC54AC" w:rsidRDefault="00BC54AC">
      <w:pPr>
        <w:spacing w:after="0" w:line="240" w:lineRule="auto"/>
      </w:pPr>
      <w:r>
        <w:separator/>
      </w:r>
    </w:p>
  </w:endnote>
  <w:endnote w:type="continuationSeparator" w:id="0">
    <w:p w14:paraId="18529142" w14:textId="77777777" w:rsidR="00BC54AC" w:rsidRDefault="00BC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D854" w14:textId="77777777" w:rsidR="00BC54AC" w:rsidRDefault="00BC54AC">
      <w:pPr>
        <w:spacing w:after="0" w:line="240" w:lineRule="auto"/>
      </w:pPr>
      <w:r>
        <w:separator/>
      </w:r>
    </w:p>
  </w:footnote>
  <w:footnote w:type="continuationSeparator" w:id="0">
    <w:p w14:paraId="33282EB5" w14:textId="77777777" w:rsidR="00BC54AC" w:rsidRDefault="00BC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27E"/>
    <w:multiLevelType w:val="hybridMultilevel"/>
    <w:tmpl w:val="788C3482"/>
    <w:lvl w:ilvl="0" w:tplc="B650C6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2A72C0D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2638BE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7FC426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63623E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1BA4EA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54107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8CBCA6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D67044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" w15:restartNumberingAfterBreak="0">
    <w:nsid w:val="134D3340"/>
    <w:multiLevelType w:val="hybridMultilevel"/>
    <w:tmpl w:val="9ADC6416"/>
    <w:lvl w:ilvl="0" w:tplc="11C4FDB2">
      <w:start w:val="1"/>
      <w:numFmt w:val="decimal"/>
      <w:lvlText w:val="%1."/>
      <w:lvlJc w:val="right"/>
      <w:pPr>
        <w:ind w:left="709" w:hanging="360"/>
      </w:pPr>
    </w:lvl>
    <w:lvl w:ilvl="1" w:tplc="4864A0D8">
      <w:start w:val="1"/>
      <w:numFmt w:val="decimal"/>
      <w:lvlText w:val="%2."/>
      <w:lvlJc w:val="right"/>
      <w:pPr>
        <w:ind w:left="1429" w:hanging="360"/>
      </w:pPr>
    </w:lvl>
    <w:lvl w:ilvl="2" w:tplc="10C4A9D0">
      <w:start w:val="1"/>
      <w:numFmt w:val="decimal"/>
      <w:lvlText w:val="%3."/>
      <w:lvlJc w:val="right"/>
      <w:pPr>
        <w:ind w:left="2149" w:hanging="180"/>
      </w:pPr>
    </w:lvl>
    <w:lvl w:ilvl="3" w:tplc="118A1EB4">
      <w:start w:val="1"/>
      <w:numFmt w:val="decimal"/>
      <w:lvlText w:val="%4."/>
      <w:lvlJc w:val="right"/>
      <w:pPr>
        <w:ind w:left="2869" w:hanging="360"/>
      </w:pPr>
    </w:lvl>
    <w:lvl w:ilvl="4" w:tplc="3B86D7CC">
      <w:start w:val="1"/>
      <w:numFmt w:val="decimal"/>
      <w:lvlText w:val="%5."/>
      <w:lvlJc w:val="right"/>
      <w:pPr>
        <w:ind w:left="3589" w:hanging="360"/>
      </w:pPr>
    </w:lvl>
    <w:lvl w:ilvl="5" w:tplc="63201C1E">
      <w:start w:val="1"/>
      <w:numFmt w:val="decimal"/>
      <w:lvlText w:val="%6."/>
      <w:lvlJc w:val="right"/>
      <w:pPr>
        <w:ind w:left="4309" w:hanging="180"/>
      </w:pPr>
    </w:lvl>
    <w:lvl w:ilvl="6" w:tplc="1850F394">
      <w:start w:val="1"/>
      <w:numFmt w:val="decimal"/>
      <w:lvlText w:val="%7."/>
      <w:lvlJc w:val="right"/>
      <w:pPr>
        <w:ind w:left="5029" w:hanging="360"/>
      </w:pPr>
    </w:lvl>
    <w:lvl w:ilvl="7" w:tplc="1E12EB5A">
      <w:start w:val="1"/>
      <w:numFmt w:val="decimal"/>
      <w:lvlText w:val="%8."/>
      <w:lvlJc w:val="right"/>
      <w:pPr>
        <w:ind w:left="5749" w:hanging="360"/>
      </w:pPr>
    </w:lvl>
    <w:lvl w:ilvl="8" w:tplc="76AC3F24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328973E4"/>
    <w:multiLevelType w:val="hybridMultilevel"/>
    <w:tmpl w:val="7BC6E78A"/>
    <w:lvl w:ilvl="0" w:tplc="486E0F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05AE3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D7A1D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C806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488BA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5EAD4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C3A25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12017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CDE4A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 w15:restartNumberingAfterBreak="0">
    <w:nsid w:val="62907895"/>
    <w:multiLevelType w:val="hybridMultilevel"/>
    <w:tmpl w:val="9C469FE4"/>
    <w:lvl w:ilvl="0" w:tplc="8A5AFFB4">
      <w:start w:val="1"/>
      <w:numFmt w:val="decimal"/>
      <w:lvlText w:val="%1."/>
      <w:lvlJc w:val="left"/>
    </w:lvl>
    <w:lvl w:ilvl="1" w:tplc="4392A038">
      <w:start w:val="1"/>
      <w:numFmt w:val="lowerLetter"/>
      <w:lvlText w:val="%2."/>
      <w:lvlJc w:val="left"/>
      <w:pPr>
        <w:ind w:left="1440" w:hanging="360"/>
      </w:pPr>
    </w:lvl>
    <w:lvl w:ilvl="2" w:tplc="F8346CE2">
      <w:start w:val="1"/>
      <w:numFmt w:val="lowerRoman"/>
      <w:lvlText w:val="%3."/>
      <w:lvlJc w:val="right"/>
      <w:pPr>
        <w:ind w:left="2160" w:hanging="180"/>
      </w:pPr>
    </w:lvl>
    <w:lvl w:ilvl="3" w:tplc="9200719A">
      <w:start w:val="1"/>
      <w:numFmt w:val="decimal"/>
      <w:lvlText w:val="%4."/>
      <w:lvlJc w:val="left"/>
      <w:pPr>
        <w:ind w:left="2880" w:hanging="360"/>
      </w:pPr>
    </w:lvl>
    <w:lvl w:ilvl="4" w:tplc="9D5EC84A">
      <w:start w:val="1"/>
      <w:numFmt w:val="lowerLetter"/>
      <w:lvlText w:val="%5."/>
      <w:lvlJc w:val="left"/>
      <w:pPr>
        <w:ind w:left="3600" w:hanging="360"/>
      </w:pPr>
    </w:lvl>
    <w:lvl w:ilvl="5" w:tplc="35823F72">
      <w:start w:val="1"/>
      <w:numFmt w:val="lowerRoman"/>
      <w:lvlText w:val="%6."/>
      <w:lvlJc w:val="right"/>
      <w:pPr>
        <w:ind w:left="4320" w:hanging="180"/>
      </w:pPr>
    </w:lvl>
    <w:lvl w:ilvl="6" w:tplc="85687B80">
      <w:start w:val="1"/>
      <w:numFmt w:val="decimal"/>
      <w:lvlText w:val="%7."/>
      <w:lvlJc w:val="left"/>
      <w:pPr>
        <w:ind w:left="5040" w:hanging="360"/>
      </w:pPr>
    </w:lvl>
    <w:lvl w:ilvl="7" w:tplc="5D96C9B2">
      <w:start w:val="1"/>
      <w:numFmt w:val="lowerLetter"/>
      <w:lvlText w:val="%8."/>
      <w:lvlJc w:val="left"/>
      <w:pPr>
        <w:ind w:left="5760" w:hanging="360"/>
      </w:pPr>
    </w:lvl>
    <w:lvl w:ilvl="8" w:tplc="52087D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49"/>
    <w:rsid w:val="00BC54AC"/>
    <w:rsid w:val="00C1041D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126"/>
  <w15:docId w15:val="{5EC55AC9-09E4-4E49-8FFE-985B6F5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2</cp:revision>
  <dcterms:created xsi:type="dcterms:W3CDTF">2024-01-31T03:31:00Z</dcterms:created>
  <dcterms:modified xsi:type="dcterms:W3CDTF">2024-01-31T03:31:00Z</dcterms:modified>
</cp:coreProperties>
</file>