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2A36DA" w14:paraId="41348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B92106" w14:textId="053986EB" w:rsidR="002A36DA" w:rsidRDefault="00BB728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1596C5D" wp14:editId="6ABD8F9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6DA" w14:paraId="5FA22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EC4F12" w14:textId="77777777" w:rsidR="002A36DA" w:rsidRDefault="002A36D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Алтайского края от 30.06.2022 N 50-ЗС</w:t>
            </w:r>
            <w:r>
              <w:rPr>
                <w:sz w:val="48"/>
                <w:szCs w:val="48"/>
              </w:rPr>
              <w:br/>
              <w:t>(ред. от 20.12.2023)</w:t>
            </w:r>
            <w:r>
              <w:rPr>
                <w:sz w:val="48"/>
                <w:szCs w:val="48"/>
              </w:rPr>
              <w:br/>
              <w:t>"Об особенностях разрешительных режимов в сфере торговли на территории Алтайского края"</w:t>
            </w:r>
            <w:r>
              <w:rPr>
                <w:sz w:val="48"/>
                <w:szCs w:val="48"/>
              </w:rPr>
              <w:br/>
              <w:t>(принят Постановлением АКЗС от 27.06.2022 N 172)</w:t>
            </w:r>
          </w:p>
        </w:tc>
      </w:tr>
      <w:tr w:rsidR="002A36DA" w14:paraId="40A96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A0AF016" w14:textId="77777777" w:rsidR="002A36DA" w:rsidRDefault="002A36D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3F25B1D2" w14:textId="77777777" w:rsidR="002A36DA" w:rsidRDefault="002A36DA">
      <w:pPr>
        <w:pStyle w:val="ConsPlusNormal"/>
        <w:rPr>
          <w:rFonts w:ascii="Tahoma" w:hAnsi="Tahoma" w:cs="Tahoma"/>
          <w:sz w:val="28"/>
          <w:szCs w:val="28"/>
        </w:rPr>
        <w:sectPr w:rsidR="002A36D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423A8B9" w14:textId="77777777" w:rsidR="002A36DA" w:rsidRDefault="002A36D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A36DA" w14:paraId="398C3933" w14:textId="77777777">
        <w:tc>
          <w:tcPr>
            <w:tcW w:w="5103" w:type="dxa"/>
          </w:tcPr>
          <w:p w14:paraId="070C761C" w14:textId="77777777" w:rsidR="002A36DA" w:rsidRDefault="002A36DA">
            <w:pPr>
              <w:pStyle w:val="ConsPlusNormal"/>
            </w:pPr>
            <w:r>
              <w:t>30 июня 2022 года</w:t>
            </w:r>
          </w:p>
        </w:tc>
        <w:tc>
          <w:tcPr>
            <w:tcW w:w="5103" w:type="dxa"/>
          </w:tcPr>
          <w:p w14:paraId="041BCCCB" w14:textId="77777777" w:rsidR="002A36DA" w:rsidRDefault="002A36DA">
            <w:pPr>
              <w:pStyle w:val="ConsPlusNormal"/>
              <w:jc w:val="right"/>
            </w:pPr>
            <w:r>
              <w:t>N 50-ЗС</w:t>
            </w:r>
          </w:p>
        </w:tc>
      </w:tr>
    </w:tbl>
    <w:p w14:paraId="537B2EDF" w14:textId="77777777" w:rsidR="002A36DA" w:rsidRDefault="002A3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C1F695" w14:textId="77777777" w:rsidR="002A36DA" w:rsidRDefault="002A36DA">
      <w:pPr>
        <w:pStyle w:val="ConsPlusNormal"/>
        <w:jc w:val="both"/>
      </w:pPr>
    </w:p>
    <w:p w14:paraId="271D763E" w14:textId="77777777" w:rsidR="002A36DA" w:rsidRDefault="002A36DA">
      <w:pPr>
        <w:pStyle w:val="ConsPlusTitle"/>
        <w:jc w:val="center"/>
      </w:pPr>
      <w:r>
        <w:t>АЛТАЙСКИЙ КРАЙ</w:t>
      </w:r>
    </w:p>
    <w:p w14:paraId="304DE045" w14:textId="77777777" w:rsidR="002A36DA" w:rsidRDefault="002A36DA">
      <w:pPr>
        <w:pStyle w:val="ConsPlusTitle"/>
        <w:jc w:val="both"/>
      </w:pPr>
    </w:p>
    <w:p w14:paraId="36A1964D" w14:textId="77777777" w:rsidR="002A36DA" w:rsidRDefault="002A36DA">
      <w:pPr>
        <w:pStyle w:val="ConsPlusTitle"/>
        <w:jc w:val="center"/>
      </w:pPr>
      <w:r>
        <w:t>ЗАКОН</w:t>
      </w:r>
    </w:p>
    <w:p w14:paraId="700FDCA4" w14:textId="77777777" w:rsidR="002A36DA" w:rsidRDefault="002A36DA">
      <w:pPr>
        <w:pStyle w:val="ConsPlusTitle"/>
        <w:jc w:val="both"/>
      </w:pPr>
    </w:p>
    <w:p w14:paraId="2B906329" w14:textId="77777777" w:rsidR="002A36DA" w:rsidRDefault="002A36DA">
      <w:pPr>
        <w:pStyle w:val="ConsPlusTitle"/>
        <w:jc w:val="center"/>
      </w:pPr>
      <w:r>
        <w:t>ОБ ОСОБЕННОСТЯХ РАЗРЕШИТЕЛЬНЫХ РЕЖИМОВ В СФЕРЕ</w:t>
      </w:r>
    </w:p>
    <w:p w14:paraId="5D38DECE" w14:textId="77777777" w:rsidR="002A36DA" w:rsidRDefault="002A36DA">
      <w:pPr>
        <w:pStyle w:val="ConsPlusTitle"/>
        <w:jc w:val="center"/>
      </w:pPr>
      <w:r>
        <w:t>ТОРГОВЛИ НА ТЕРРИТОРИИ АЛТАЙСКОГО КРАЯ</w:t>
      </w:r>
    </w:p>
    <w:p w14:paraId="69C8668A" w14:textId="77777777" w:rsidR="002A36DA" w:rsidRDefault="002A36DA">
      <w:pPr>
        <w:pStyle w:val="ConsPlusNormal"/>
        <w:jc w:val="both"/>
      </w:pPr>
    </w:p>
    <w:p w14:paraId="4812B6F1" w14:textId="77777777" w:rsidR="002A36DA" w:rsidRDefault="002A36DA">
      <w:pPr>
        <w:pStyle w:val="ConsPlusNormal"/>
        <w:jc w:val="right"/>
      </w:pPr>
      <w:r>
        <w:t>Принят</w:t>
      </w:r>
    </w:p>
    <w:p w14:paraId="11010A3B" w14:textId="77777777" w:rsidR="002A36DA" w:rsidRDefault="002A36DA">
      <w:pPr>
        <w:pStyle w:val="ConsPlusNormal"/>
        <w:jc w:val="right"/>
      </w:pPr>
      <w:hyperlink r:id="rId9" w:history="1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14:paraId="6FF22244" w14:textId="77777777" w:rsidR="002A36DA" w:rsidRDefault="002A36DA">
      <w:pPr>
        <w:pStyle w:val="ConsPlusNormal"/>
        <w:jc w:val="right"/>
      </w:pPr>
      <w:r>
        <w:t>Законодательного Собрания</w:t>
      </w:r>
    </w:p>
    <w:p w14:paraId="37198AAE" w14:textId="77777777" w:rsidR="002A36DA" w:rsidRDefault="002A36DA">
      <w:pPr>
        <w:pStyle w:val="ConsPlusNormal"/>
        <w:jc w:val="right"/>
      </w:pPr>
      <w:r>
        <w:t>от 27.06.2022 N 172</w:t>
      </w:r>
    </w:p>
    <w:p w14:paraId="69EA1857" w14:textId="77777777" w:rsidR="002A36DA" w:rsidRDefault="002A36D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36DA" w14:paraId="7BB72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A75B" w14:textId="77777777" w:rsidR="002A36DA" w:rsidRDefault="002A36D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4186" w14:textId="77777777" w:rsidR="002A36DA" w:rsidRDefault="002A36D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2F87FF" w14:textId="77777777" w:rsidR="002A36DA" w:rsidRDefault="002A36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812512" w14:textId="77777777" w:rsidR="002A36DA" w:rsidRDefault="002A36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Алтайского края от 20.12.2023 N 108-ЗС)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D870" w14:textId="77777777" w:rsidR="002A36DA" w:rsidRDefault="002A36D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BE02EF0" w14:textId="77777777" w:rsidR="002A36DA" w:rsidRDefault="002A36DA">
      <w:pPr>
        <w:pStyle w:val="ConsPlusNormal"/>
        <w:jc w:val="both"/>
      </w:pPr>
    </w:p>
    <w:p w14:paraId="22758288" w14:textId="77777777" w:rsidR="002A36DA" w:rsidRDefault="002A36DA">
      <w:pPr>
        <w:pStyle w:val="ConsPlusTitle"/>
        <w:ind w:firstLine="540"/>
        <w:jc w:val="both"/>
        <w:outlineLvl w:val="0"/>
      </w:pPr>
      <w:r>
        <w:t>Статья 1</w:t>
      </w:r>
    </w:p>
    <w:p w14:paraId="111D70FA" w14:textId="77777777" w:rsidR="002A36DA" w:rsidRDefault="002A36DA">
      <w:pPr>
        <w:pStyle w:val="ConsPlusNormal"/>
        <w:jc w:val="both"/>
      </w:pPr>
    </w:p>
    <w:p w14:paraId="3183EAEE" w14:textId="77777777" w:rsidR="002A36DA" w:rsidRDefault="002A36DA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11" w:history="1">
        <w:r>
          <w:rPr>
            <w:color w:val="0000FF"/>
          </w:rPr>
          <w:t>пунктом 3 части 1 статьи 18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Федерации",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приложения 15 к постановлению Правительства Российской Федерации от 12 марта 2022 года N 353 "Об особенностях разрешительной деятельности в Российской Федерации" с целью стимулирования предпринимательской деятельности на территории Алтайского края и предусматривает сроки, на которые продлеваются договоры и разрешительные документы в сфере торговли, указанные в </w:t>
      </w:r>
      <w:hyperlink w:anchor="Par23" w:tooltip="Статья 2" w:history="1">
        <w:r>
          <w:rPr>
            <w:color w:val="0000FF"/>
          </w:rPr>
          <w:t>статье 2</w:t>
        </w:r>
      </w:hyperlink>
      <w:r>
        <w:t xml:space="preserve"> настоящего Закона, и порядок их продления.</w:t>
      </w:r>
    </w:p>
    <w:p w14:paraId="2CD88A93" w14:textId="77777777" w:rsidR="002A36DA" w:rsidRDefault="002A36D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Алтайского края от 20.12.2023 N 108-ЗС)</w:t>
      </w:r>
    </w:p>
    <w:p w14:paraId="0A48E247" w14:textId="77777777" w:rsidR="002A36DA" w:rsidRDefault="002A36DA">
      <w:pPr>
        <w:pStyle w:val="ConsPlusNormal"/>
        <w:jc w:val="both"/>
      </w:pPr>
    </w:p>
    <w:p w14:paraId="291D6C1A" w14:textId="77777777" w:rsidR="002A36DA" w:rsidRDefault="002A36DA">
      <w:pPr>
        <w:pStyle w:val="ConsPlusTitle"/>
        <w:ind w:firstLine="540"/>
        <w:jc w:val="both"/>
        <w:outlineLvl w:val="0"/>
      </w:pPr>
      <w:bookmarkStart w:id="0" w:name="Par23"/>
      <w:bookmarkEnd w:id="0"/>
      <w:r>
        <w:t>Статья 2</w:t>
      </w:r>
    </w:p>
    <w:p w14:paraId="68C8DEA9" w14:textId="77777777" w:rsidR="002A36DA" w:rsidRDefault="002A36DA">
      <w:pPr>
        <w:pStyle w:val="ConsPlusNormal"/>
        <w:jc w:val="both"/>
      </w:pPr>
    </w:p>
    <w:p w14:paraId="7D12E297" w14:textId="77777777" w:rsidR="002A36DA" w:rsidRDefault="002A36DA">
      <w:pPr>
        <w:pStyle w:val="ConsPlusNormal"/>
        <w:ind w:firstLine="540"/>
        <w:jc w:val="both"/>
      </w:pPr>
      <w:r>
        <w:t>Установить сроки, на которые продлеваются следующие договоры и разрешительные документы:</w:t>
      </w:r>
    </w:p>
    <w:p w14:paraId="588BBBF5" w14:textId="77777777" w:rsidR="002A36DA" w:rsidRDefault="002A36DA">
      <w:pPr>
        <w:pStyle w:val="ConsPlusNormal"/>
        <w:spacing w:before="240"/>
        <w:ind w:firstLine="540"/>
        <w:jc w:val="both"/>
      </w:pPr>
      <w:bookmarkStart w:id="1" w:name="Par26"/>
      <w:bookmarkEnd w:id="1"/>
      <w:r>
        <w:t>1) договоры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(истекли) в период с 14 марта 2022 года по 31 декабря 2026 года, - однократно без проведения торгов на срок до 7 лет включительно;</w:t>
      </w:r>
    </w:p>
    <w:p w14:paraId="03B67EA6" w14:textId="77777777" w:rsidR="002A36DA" w:rsidRDefault="002A36DA">
      <w:pPr>
        <w:pStyle w:val="ConsPlusNormal"/>
        <w:spacing w:before="240"/>
        <w:ind w:firstLine="540"/>
        <w:jc w:val="both"/>
      </w:pPr>
      <w:bookmarkStart w:id="2" w:name="Par27"/>
      <w:bookmarkEnd w:id="2"/>
      <w:r>
        <w:t>2) договоры и иные разрешительные документы на право организации и проведения постоянно действующих ярмарок, сроки действия которых истекают (истекли) в период с 14 марта 2022 года по 31 декабря 2024 года, - однократно на срок до 5 лет включительно;</w:t>
      </w:r>
    </w:p>
    <w:p w14:paraId="0B255537" w14:textId="77777777" w:rsidR="002A36DA" w:rsidRDefault="002A36DA">
      <w:pPr>
        <w:pStyle w:val="ConsPlusNormal"/>
        <w:spacing w:before="240"/>
        <w:ind w:firstLine="540"/>
        <w:jc w:val="both"/>
      </w:pPr>
      <w:bookmarkStart w:id="3" w:name="Par28"/>
      <w:bookmarkEnd w:id="3"/>
      <w:r>
        <w:lastRenderedPageBreak/>
        <w:t>3) разрешения на право организации рынка, сроки действия которых истекают (истекли) в период с 14 марта 2022 года по 31 декабря 2026 года, - однократно на 5 лет.</w:t>
      </w:r>
    </w:p>
    <w:p w14:paraId="3242C738" w14:textId="77777777" w:rsidR="002A36DA" w:rsidRDefault="002A36DA">
      <w:pPr>
        <w:pStyle w:val="ConsPlusNormal"/>
        <w:jc w:val="both"/>
      </w:pPr>
    </w:p>
    <w:p w14:paraId="46E17793" w14:textId="77777777" w:rsidR="002A36DA" w:rsidRDefault="002A36DA">
      <w:pPr>
        <w:pStyle w:val="ConsPlusTitle"/>
        <w:ind w:firstLine="540"/>
        <w:jc w:val="both"/>
        <w:outlineLvl w:val="0"/>
      </w:pPr>
      <w:r>
        <w:t>Статья 3</w:t>
      </w:r>
    </w:p>
    <w:p w14:paraId="52B52023" w14:textId="77777777" w:rsidR="002A36DA" w:rsidRDefault="002A36DA">
      <w:pPr>
        <w:pStyle w:val="ConsPlusNormal"/>
        <w:jc w:val="both"/>
      </w:pPr>
    </w:p>
    <w:p w14:paraId="099EC179" w14:textId="77777777" w:rsidR="002A36DA" w:rsidRDefault="002A36DA">
      <w:pPr>
        <w:pStyle w:val="ConsPlusNormal"/>
        <w:ind w:firstLine="540"/>
        <w:jc w:val="both"/>
      </w:pPr>
      <w:bookmarkStart w:id="4" w:name="Par32"/>
      <w:bookmarkEnd w:id="4"/>
      <w:r>
        <w:t xml:space="preserve">1. Сроки действия договоров и (или) иных разрешительных документов, указанных в </w:t>
      </w:r>
      <w:hyperlink w:anchor="Par26" w:tooltip="1) договоры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(истекли) в период с 14 марта 2022 года по 31 декабря 2026 года, - однократно без проведения торгов на срок до 7 лет включительно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7" w:tooltip="2) договоры и иные разрешительные документы на право организации и проведения постоянно действующих ярмарок, сроки действия которых истекают (истекли) в период с 14 марта 2022 года по 31 декабря 2024 года, - однократно на срок до 5 лет включительно;" w:history="1">
        <w:r>
          <w:rPr>
            <w:color w:val="0000FF"/>
          </w:rPr>
          <w:t>2 статьи 2</w:t>
        </w:r>
      </w:hyperlink>
      <w:r>
        <w:t xml:space="preserve"> настоящего Закона, продлеваются уполномоченным органом государственной власти или органом местного 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- уполномоченный орган), на основании заявления указанных лиц, поданного не позднее 31 декабря 2022 года, на срок, указанный в таком заявлении, но не более установленного в </w:t>
      </w:r>
      <w:hyperlink w:anchor="Par26" w:tooltip="1) договоры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(истекли) в период с 14 марта 2022 года по 31 декабря 2026 года, - однократно без проведения торгов на срок до 7 лет включительно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7" w:tooltip="2) договоры и иные разрешительные документы на право организации и проведения постоянно действующих ярмарок, сроки действия которых истекают (истекли) в период с 14 марта 2022 года по 31 декабря 2024 года, - однократно на срок до 5 лет включительно;" w:history="1">
        <w:r>
          <w:rPr>
            <w:color w:val="0000FF"/>
          </w:rPr>
          <w:t>2 статьи 2</w:t>
        </w:r>
      </w:hyperlink>
      <w:r>
        <w:t xml:space="preserve"> настоящего Закона.</w:t>
      </w:r>
    </w:p>
    <w:p w14:paraId="2A7101DF" w14:textId="77777777" w:rsidR="002A36DA" w:rsidRDefault="002A36DA">
      <w:pPr>
        <w:pStyle w:val="ConsPlusNormal"/>
        <w:spacing w:before="240"/>
        <w:ind w:firstLine="540"/>
        <w:jc w:val="both"/>
      </w:pPr>
      <w:r>
        <w:t xml:space="preserve">2. Форма заявлений, указанных в </w:t>
      </w:r>
      <w:hyperlink w:anchor="Par32" w:tooltip="1. Сроки действия договоров и (или) иных разрешительных документов, указанных в пунктах 1 и 2 статьи 2 настоящего Закона, продлеваются уполномоченным органом государственной власти или органом местного 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- уполномоченный орган), на основании заявления указанных лиц, поданного не позднее 31 декабря 2022 года, на срок, указанный в таком заявл...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уполномоченным органом.</w:t>
      </w:r>
    </w:p>
    <w:p w14:paraId="4C61835B" w14:textId="77777777" w:rsidR="002A36DA" w:rsidRDefault="002A36DA">
      <w:pPr>
        <w:pStyle w:val="ConsPlusNormal"/>
        <w:spacing w:before="240"/>
        <w:ind w:firstLine="540"/>
        <w:jc w:val="both"/>
      </w:pPr>
      <w:r>
        <w:t xml:space="preserve">3. Уполномоченный орган в течение одного месяца с даты получения заявления, указанного в </w:t>
      </w:r>
      <w:hyperlink w:anchor="Par32" w:tooltip="1. Сроки действия договоров и (или) иных разрешительных документов, указанных в пунктах 1 и 2 статьи 2 настоящего Закона, продлеваются уполномоченным органом государственной власти или органом местного 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- уполномоченный орган), на основании заявления указанных лиц, поданного не позднее 31 декабря 2022 года, на срок, указанный в таком заявл..." w:history="1">
        <w:r>
          <w:rPr>
            <w:color w:val="0000FF"/>
          </w:rPr>
          <w:t>части 1</w:t>
        </w:r>
      </w:hyperlink>
      <w:r>
        <w:t xml:space="preserve"> настоящей статьи, обязан оформить соответствующие документы (дополнительные соглашения к договорам или иные разрешительные документы), предусматривающие продление указанных сроков.</w:t>
      </w:r>
    </w:p>
    <w:p w14:paraId="53F90E80" w14:textId="77777777" w:rsidR="002A36DA" w:rsidRDefault="002A36DA">
      <w:pPr>
        <w:pStyle w:val="ConsPlusNormal"/>
        <w:spacing w:before="240"/>
        <w:ind w:firstLine="540"/>
        <w:jc w:val="both"/>
      </w:pPr>
      <w:r>
        <w:t xml:space="preserve">4. Основанием для отказа в продлении сроков действия договоров и разрешительных документов, указанных в </w:t>
      </w:r>
      <w:hyperlink w:anchor="Par32" w:tooltip="1. Сроки действия договоров и (или) иных разрешительных документов, указанных в пунктах 1 и 2 статьи 2 настоящего Закона, продлеваются уполномоченным органом государственной власти или органом местного 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- уполномоченный орган), на основании заявления указанных лиц, поданного не позднее 31 декабря 2022 года, на срок, указанный в таком заявл..." w:history="1">
        <w:r>
          <w:rPr>
            <w:color w:val="0000FF"/>
          </w:rPr>
          <w:t>части 1</w:t>
        </w:r>
      </w:hyperlink>
      <w:r>
        <w:t xml:space="preserve"> настоящей статьи, является несоблюдение срока подачи заявлений и (или) их несоответствие форме.</w:t>
      </w:r>
    </w:p>
    <w:p w14:paraId="14AE398A" w14:textId="77777777" w:rsidR="002A36DA" w:rsidRDefault="002A36DA">
      <w:pPr>
        <w:pStyle w:val="ConsPlusNormal"/>
        <w:spacing w:before="240"/>
        <w:ind w:firstLine="540"/>
        <w:jc w:val="both"/>
      </w:pPr>
      <w:r>
        <w:t xml:space="preserve">5. Сроки действия разрешений на право организации рынков, указанных в </w:t>
      </w:r>
      <w:hyperlink w:anchor="Par28" w:tooltip="3) разрешения на право организации рынка, сроки действия которых истекают (истекли) в период с 14 марта 2022 года по 31 декабря 2026 года, - однократно на 5 лет." w:history="1">
        <w:r>
          <w:rPr>
            <w:color w:val="0000FF"/>
          </w:rPr>
          <w:t>пункте 3 статьи 2</w:t>
        </w:r>
      </w:hyperlink>
      <w:r>
        <w:t xml:space="preserve"> настоящего Закона, продлеваются в беззаявительном порядке. О принятом решении о продлении срока действия разрешения уполномоченный орган обязан письменно уведомить управляющую рынком компанию в течение месяца со дня вступления в силу настоящего Закона.</w:t>
      </w:r>
    </w:p>
    <w:p w14:paraId="7AE23254" w14:textId="77777777" w:rsidR="002A36DA" w:rsidRDefault="002A36DA">
      <w:pPr>
        <w:pStyle w:val="ConsPlusNormal"/>
        <w:spacing w:before="240"/>
        <w:ind w:firstLine="540"/>
        <w:jc w:val="both"/>
      </w:pPr>
      <w:r>
        <w:t xml:space="preserve">6. Уполномоченные органы в течение одного месяца с даты вступления настоящего Закона в силу размещают на официальных сайтах в информационно-телекоммуникационной сети "Интернет" информацию о праве хозяйствующих субъектов, являющихся правообладателями нестационарных торговых объектов или организаторами постоянно действующих ярмарок, на обращение с заявлениями, указанными в </w:t>
      </w:r>
      <w:hyperlink w:anchor="Par32" w:tooltip="1. Сроки действия договоров и (или) иных разрешительных документов, указанных в пунктах 1 и 2 статьи 2 настоящего Закона, продлеваются уполномоченным органом государственной власти или органом местного 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- уполномоченный орган), на основании заявления указанных лиц, поданного не позднее 31 декабря 2022 года, на срок, указанный в таком заявл..." w:history="1">
        <w:r>
          <w:rPr>
            <w:color w:val="0000FF"/>
          </w:rPr>
          <w:t>части 1</w:t>
        </w:r>
      </w:hyperlink>
      <w:r>
        <w:t xml:space="preserve"> настоящей статьи, форме такого заявления, а также доводят указанную информацию до сведения заинтересованных лиц в иных формах, в порядке, определенном нормативным правовым актом уполномоченного органа.</w:t>
      </w:r>
    </w:p>
    <w:p w14:paraId="52B1C07E" w14:textId="77777777" w:rsidR="002A36DA" w:rsidRDefault="002A36DA">
      <w:pPr>
        <w:pStyle w:val="ConsPlusNormal"/>
        <w:jc w:val="both"/>
      </w:pPr>
    </w:p>
    <w:p w14:paraId="083284E8" w14:textId="77777777" w:rsidR="002A36DA" w:rsidRDefault="002A36DA">
      <w:pPr>
        <w:pStyle w:val="ConsPlusTitle"/>
        <w:ind w:firstLine="540"/>
        <w:jc w:val="both"/>
        <w:outlineLvl w:val="0"/>
      </w:pPr>
      <w:r>
        <w:t>Статья 4</w:t>
      </w:r>
    </w:p>
    <w:p w14:paraId="152177AC" w14:textId="77777777" w:rsidR="002A36DA" w:rsidRDefault="002A36DA">
      <w:pPr>
        <w:pStyle w:val="ConsPlusNormal"/>
        <w:jc w:val="both"/>
      </w:pPr>
    </w:p>
    <w:p w14:paraId="3FF8CE96" w14:textId="77777777" w:rsidR="002A36DA" w:rsidRDefault="002A36D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 свое действие на правоотношения, возникшие с 14 марта 2022 года.</w:t>
      </w:r>
    </w:p>
    <w:p w14:paraId="471A26CF" w14:textId="77777777" w:rsidR="002A36DA" w:rsidRDefault="002A36DA">
      <w:pPr>
        <w:pStyle w:val="ConsPlusNormal"/>
        <w:jc w:val="both"/>
      </w:pPr>
    </w:p>
    <w:p w14:paraId="514FB6A1" w14:textId="77777777" w:rsidR="002A36DA" w:rsidRDefault="002A36DA">
      <w:pPr>
        <w:pStyle w:val="ConsPlusNormal"/>
        <w:jc w:val="right"/>
      </w:pPr>
      <w:r>
        <w:t>Губернатор</w:t>
      </w:r>
    </w:p>
    <w:p w14:paraId="7A1E19BF" w14:textId="77777777" w:rsidR="002A36DA" w:rsidRDefault="002A36DA">
      <w:pPr>
        <w:pStyle w:val="ConsPlusNormal"/>
        <w:jc w:val="right"/>
      </w:pPr>
      <w:r>
        <w:t>Алтайского края</w:t>
      </w:r>
    </w:p>
    <w:p w14:paraId="6FCEBDBA" w14:textId="77777777" w:rsidR="002A36DA" w:rsidRDefault="002A36DA">
      <w:pPr>
        <w:pStyle w:val="ConsPlusNormal"/>
        <w:jc w:val="right"/>
      </w:pPr>
      <w:r>
        <w:t>В.П.ТОМЕНКО</w:t>
      </w:r>
    </w:p>
    <w:p w14:paraId="695186D3" w14:textId="77777777" w:rsidR="002A36DA" w:rsidRDefault="002A36DA">
      <w:pPr>
        <w:pStyle w:val="ConsPlusNormal"/>
      </w:pPr>
      <w:r>
        <w:t>г. Барнаул</w:t>
      </w:r>
    </w:p>
    <w:p w14:paraId="77AE2909" w14:textId="77777777" w:rsidR="002A36DA" w:rsidRDefault="002A36DA">
      <w:pPr>
        <w:pStyle w:val="ConsPlusNormal"/>
        <w:spacing w:before="240"/>
      </w:pPr>
      <w:r>
        <w:lastRenderedPageBreak/>
        <w:t>30 июня 2022 года</w:t>
      </w:r>
    </w:p>
    <w:p w14:paraId="6F693D0C" w14:textId="77777777" w:rsidR="002A36DA" w:rsidRDefault="002A36DA">
      <w:pPr>
        <w:pStyle w:val="ConsPlusNormal"/>
        <w:spacing w:before="240"/>
      </w:pPr>
      <w:r>
        <w:t>N 50-ЗС</w:t>
      </w:r>
    </w:p>
    <w:p w14:paraId="3357DC16" w14:textId="77777777" w:rsidR="002A36DA" w:rsidRDefault="002A36DA">
      <w:pPr>
        <w:pStyle w:val="ConsPlusNormal"/>
        <w:jc w:val="both"/>
      </w:pPr>
    </w:p>
    <w:p w14:paraId="4CA31308" w14:textId="77777777" w:rsidR="002A36DA" w:rsidRDefault="002A36DA">
      <w:pPr>
        <w:pStyle w:val="ConsPlusNormal"/>
        <w:jc w:val="both"/>
      </w:pPr>
    </w:p>
    <w:p w14:paraId="271DE7FC" w14:textId="77777777" w:rsidR="002A36DA" w:rsidRDefault="002A3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36DA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1026" w14:textId="77777777" w:rsidR="002A36DA" w:rsidRDefault="002A36DA">
      <w:pPr>
        <w:spacing w:after="0" w:line="240" w:lineRule="auto"/>
      </w:pPr>
      <w:r>
        <w:separator/>
      </w:r>
    </w:p>
  </w:endnote>
  <w:endnote w:type="continuationSeparator" w:id="0">
    <w:p w14:paraId="62205A4C" w14:textId="77777777" w:rsidR="002A36DA" w:rsidRDefault="002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5BC5" w14:textId="77777777" w:rsidR="002A36DA" w:rsidRDefault="002A36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A36DA" w14:paraId="6FC7E6C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525202" w14:textId="77777777" w:rsidR="002A36DA" w:rsidRDefault="002A36D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20EE79" w14:textId="77777777" w:rsidR="002A36DA" w:rsidRDefault="002A36D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693FF8" w14:textId="77777777" w:rsidR="002A36DA" w:rsidRDefault="002A36D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7D9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7D9B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2ED70C1" w14:textId="77777777" w:rsidR="002A36DA" w:rsidRDefault="002A36D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067F" w14:textId="77777777" w:rsidR="002A36DA" w:rsidRDefault="002A36DA">
      <w:pPr>
        <w:spacing w:after="0" w:line="240" w:lineRule="auto"/>
      </w:pPr>
      <w:r>
        <w:separator/>
      </w:r>
    </w:p>
  </w:footnote>
  <w:footnote w:type="continuationSeparator" w:id="0">
    <w:p w14:paraId="5731D884" w14:textId="77777777" w:rsidR="002A36DA" w:rsidRDefault="002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A36DA" w14:paraId="3DDDF0A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962C26" w14:textId="77777777" w:rsidR="002A36DA" w:rsidRDefault="002A36D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30.06.2022 N 50-ЗС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разрешительных режимов в сфере торговл...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286601" w14:textId="77777777" w:rsidR="002A36DA" w:rsidRDefault="002A36D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 w14:paraId="06672585" w14:textId="77777777" w:rsidR="002A36DA" w:rsidRDefault="002A36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E171EC8" w14:textId="77777777" w:rsidR="002A36DA" w:rsidRDefault="002A36D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9B"/>
    <w:rsid w:val="000A7D9B"/>
    <w:rsid w:val="002A36DA"/>
    <w:rsid w:val="00B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9BE74"/>
  <w14:defaultImageDpi w14:val="0"/>
  <w15:docId w15:val="{A50DF478-37F8-4701-AC79-35FD952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16&amp;n=119977&amp;date=25.06.2024&amp;dst=10001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6958&amp;date=25.06.2024&amp;dst=100423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5265&amp;date=25.06.2024&amp;dst=100122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16&amp;n=119977&amp;date=25.06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EXP016&amp;n=24478&amp;date=25.06.202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7794</Characters>
  <Application>Microsoft Office Word</Application>
  <DocSecurity>2</DocSecurity>
  <Lines>64</Lines>
  <Paragraphs>18</Paragraphs>
  <ScaleCrop>false</ScaleCrop>
  <Company>КонсультантПлюс Версия 4023.00.50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30.06.2022 N 50-ЗС(ред. от 20.12.2023)"Об особенностях разрешительных режимов в сфере торговли на территории Алтайского края"(принят Постановлением АКЗС от 27.06.2022 N 172)</dc:title>
  <dc:subject/>
  <dc:creator>Людмила</dc:creator>
  <cp:keywords/>
  <dc:description/>
  <cp:lastModifiedBy>Виталий Долганов</cp:lastModifiedBy>
  <cp:revision>2</cp:revision>
  <dcterms:created xsi:type="dcterms:W3CDTF">2025-04-02T02:51:00Z</dcterms:created>
  <dcterms:modified xsi:type="dcterms:W3CDTF">2025-04-02T02:51:00Z</dcterms:modified>
</cp:coreProperties>
</file>