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8C1" w:rsidRDefault="00A465DB">
      <w:pPr>
        <w:pStyle w:val="1"/>
        <w:spacing w:after="340" w:line="240" w:lineRule="auto"/>
        <w:ind w:firstLine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КОНТРОЛЬНО-СЧЕТНАЯ ПАЛАТА </w:t>
      </w:r>
      <w:r w:rsidR="00C4362B">
        <w:rPr>
          <w:b/>
          <w:bCs/>
          <w:sz w:val="24"/>
          <w:szCs w:val="24"/>
        </w:rPr>
        <w:t>СОВЕТСК</w:t>
      </w:r>
      <w:r w:rsidR="006F08C1">
        <w:rPr>
          <w:b/>
          <w:bCs/>
          <w:sz w:val="24"/>
          <w:szCs w:val="24"/>
        </w:rPr>
        <w:t>ОГО</w:t>
      </w:r>
      <w:r>
        <w:rPr>
          <w:b/>
          <w:bCs/>
          <w:sz w:val="24"/>
          <w:szCs w:val="24"/>
        </w:rPr>
        <w:t xml:space="preserve"> РАЙОН</w:t>
      </w:r>
      <w:r w:rsidR="006F08C1">
        <w:rPr>
          <w:b/>
          <w:bCs/>
          <w:sz w:val="24"/>
          <w:szCs w:val="24"/>
        </w:rPr>
        <w:t>А</w:t>
      </w:r>
    </w:p>
    <w:p w:rsidR="00E7754D" w:rsidRDefault="00A465DB">
      <w:pPr>
        <w:pStyle w:val="1"/>
        <w:spacing w:after="340" w:line="240" w:lineRule="auto"/>
        <w:ind w:firstLine="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АЛТАЙСКОГО КРАЯ</w:t>
      </w:r>
    </w:p>
    <w:p w:rsidR="00E7754D" w:rsidRDefault="00A465DB">
      <w:pPr>
        <w:pStyle w:val="1"/>
        <w:spacing w:line="240" w:lineRule="auto"/>
        <w:ind w:firstLine="0"/>
        <w:jc w:val="right"/>
      </w:pPr>
      <w:r>
        <w:t>УТВЕРЖДЕН</w:t>
      </w:r>
    </w:p>
    <w:p w:rsidR="00E7754D" w:rsidRDefault="00A465DB">
      <w:pPr>
        <w:pStyle w:val="1"/>
        <w:spacing w:line="262" w:lineRule="auto"/>
        <w:ind w:left="7880" w:firstLine="0"/>
        <w:jc w:val="right"/>
      </w:pPr>
      <w:r>
        <w:t>распоряжением председателя</w:t>
      </w:r>
    </w:p>
    <w:p w:rsidR="00E7754D" w:rsidRDefault="00A465DB">
      <w:pPr>
        <w:pStyle w:val="1"/>
        <w:spacing w:after="820"/>
        <w:ind w:left="6360" w:firstLine="0"/>
        <w:jc w:val="right"/>
      </w:pPr>
      <w:r>
        <w:t>контрольно-счетной палаты от «</w:t>
      </w:r>
      <w:r w:rsidR="00A3705B">
        <w:t>22</w:t>
      </w:r>
      <w:r>
        <w:t xml:space="preserve">» </w:t>
      </w:r>
      <w:r w:rsidR="00A3705B">
        <w:t>сентября</w:t>
      </w:r>
      <w:r>
        <w:t xml:space="preserve"> 202</w:t>
      </w:r>
      <w:r w:rsidR="008B25CF">
        <w:t>2</w:t>
      </w:r>
      <w:r>
        <w:t xml:space="preserve"> № 4 -р</w:t>
      </w:r>
    </w:p>
    <w:p w:rsidR="00E7754D" w:rsidRDefault="00A465DB">
      <w:pPr>
        <w:pStyle w:val="20"/>
        <w:spacing w:after="1340"/>
        <w:ind w:left="1960"/>
        <w:jc w:val="left"/>
      </w:pPr>
      <w:r>
        <w:t>СТАНДАРТ ОРГАНИЗАЦИИ ДЕЯТЕЛЬНОСТИ</w:t>
      </w:r>
    </w:p>
    <w:p w:rsidR="00FC02F5" w:rsidRPr="008B25CF" w:rsidRDefault="00A465DB">
      <w:pPr>
        <w:pStyle w:val="20"/>
        <w:spacing w:after="0"/>
      </w:pPr>
      <w:r>
        <w:t>СОД 01</w:t>
      </w:r>
    </w:p>
    <w:p w:rsidR="00E7754D" w:rsidRDefault="00A465DB">
      <w:pPr>
        <w:pStyle w:val="20"/>
        <w:spacing w:after="0"/>
      </w:pPr>
      <w:r>
        <w:br/>
        <w:t>«СИСТЕМА СТАНДАРТОВ КОНТРОЛЬНО-СЧЕТНОЙ ПАЛАТЫ</w:t>
      </w:r>
      <w:r>
        <w:br/>
      </w:r>
      <w:r w:rsidR="008B25CF">
        <w:t>СОВЕТСКОГО</w:t>
      </w:r>
      <w:r>
        <w:t xml:space="preserve"> РАЙОНА АЛТАЙСКОГО КРАЯ.</w:t>
      </w:r>
    </w:p>
    <w:p w:rsidR="00E7754D" w:rsidRDefault="00A465DB">
      <w:pPr>
        <w:pStyle w:val="20"/>
      </w:pPr>
      <w:r>
        <w:t>ОБЩИЕ ТРЕБОВАНИЯ К ИХ СОДЕРЖАНИЮ»</w:t>
      </w:r>
    </w:p>
    <w:p w:rsidR="00E7754D" w:rsidRPr="00DB5398" w:rsidRDefault="00A465DB">
      <w:pPr>
        <w:pStyle w:val="1"/>
        <w:spacing w:after="5720" w:line="240" w:lineRule="auto"/>
        <w:ind w:firstLine="0"/>
        <w:jc w:val="center"/>
        <w:rPr>
          <w:sz w:val="28"/>
          <w:szCs w:val="28"/>
        </w:rPr>
      </w:pPr>
      <w:r w:rsidRPr="00DB5398">
        <w:rPr>
          <w:sz w:val="28"/>
          <w:szCs w:val="28"/>
        </w:rPr>
        <w:t xml:space="preserve">Дата начала действия </w:t>
      </w:r>
      <w:r w:rsidR="00A3705B">
        <w:rPr>
          <w:sz w:val="28"/>
          <w:szCs w:val="28"/>
        </w:rPr>
        <w:t>22</w:t>
      </w:r>
      <w:r w:rsidR="008B25CF">
        <w:rPr>
          <w:sz w:val="28"/>
          <w:szCs w:val="28"/>
        </w:rPr>
        <w:t xml:space="preserve"> </w:t>
      </w:r>
      <w:r w:rsidR="00A3705B">
        <w:rPr>
          <w:sz w:val="28"/>
          <w:szCs w:val="28"/>
        </w:rPr>
        <w:t>сентября</w:t>
      </w:r>
      <w:bookmarkStart w:id="0" w:name="_GoBack"/>
      <w:bookmarkEnd w:id="0"/>
      <w:r w:rsidR="008B25CF">
        <w:rPr>
          <w:sz w:val="28"/>
          <w:szCs w:val="28"/>
        </w:rPr>
        <w:t xml:space="preserve"> 2022</w:t>
      </w:r>
      <w:r w:rsidRPr="00DB5398">
        <w:rPr>
          <w:sz w:val="28"/>
          <w:szCs w:val="28"/>
        </w:rPr>
        <w:t xml:space="preserve"> г.</w:t>
      </w:r>
    </w:p>
    <w:p w:rsidR="00DB5398" w:rsidRDefault="00DB5398">
      <w:pPr>
        <w:pStyle w:val="1"/>
        <w:spacing w:line="240" w:lineRule="auto"/>
        <w:ind w:firstLine="0"/>
        <w:jc w:val="center"/>
      </w:pPr>
    </w:p>
    <w:p w:rsidR="00DB5398" w:rsidRDefault="00DB5398">
      <w:pPr>
        <w:pStyle w:val="1"/>
        <w:spacing w:line="240" w:lineRule="auto"/>
        <w:ind w:firstLine="0"/>
        <w:jc w:val="center"/>
      </w:pPr>
    </w:p>
    <w:p w:rsidR="00DB5398" w:rsidRDefault="00DB5398">
      <w:pPr>
        <w:pStyle w:val="1"/>
        <w:spacing w:line="240" w:lineRule="auto"/>
        <w:ind w:firstLine="0"/>
        <w:jc w:val="center"/>
      </w:pPr>
    </w:p>
    <w:p w:rsidR="00DB5398" w:rsidRDefault="00DB5398">
      <w:pPr>
        <w:pStyle w:val="1"/>
        <w:spacing w:line="240" w:lineRule="auto"/>
        <w:ind w:firstLine="0"/>
        <w:jc w:val="center"/>
      </w:pPr>
    </w:p>
    <w:p w:rsidR="00E7754D" w:rsidRPr="00DB5398" w:rsidRDefault="00A465DB">
      <w:pPr>
        <w:pStyle w:val="1"/>
        <w:spacing w:line="240" w:lineRule="auto"/>
        <w:ind w:firstLine="0"/>
        <w:jc w:val="center"/>
        <w:rPr>
          <w:sz w:val="28"/>
          <w:szCs w:val="28"/>
        </w:rPr>
      </w:pPr>
      <w:r w:rsidRPr="00DB5398">
        <w:rPr>
          <w:sz w:val="28"/>
          <w:szCs w:val="28"/>
        </w:rPr>
        <w:t xml:space="preserve">с. </w:t>
      </w:r>
      <w:r w:rsidR="008B25CF">
        <w:rPr>
          <w:sz w:val="28"/>
          <w:szCs w:val="28"/>
        </w:rPr>
        <w:t>Советское</w:t>
      </w:r>
    </w:p>
    <w:p w:rsidR="00E7754D" w:rsidRPr="00DB5398" w:rsidRDefault="00A465DB">
      <w:pPr>
        <w:pStyle w:val="1"/>
        <w:spacing w:after="320" w:line="240" w:lineRule="auto"/>
        <w:ind w:firstLine="0"/>
        <w:jc w:val="center"/>
        <w:rPr>
          <w:sz w:val="28"/>
          <w:szCs w:val="28"/>
        </w:rPr>
      </w:pPr>
      <w:r w:rsidRPr="00DB5398">
        <w:rPr>
          <w:sz w:val="28"/>
          <w:szCs w:val="28"/>
        </w:rPr>
        <w:t>202</w:t>
      </w:r>
      <w:r w:rsidR="008B25CF">
        <w:rPr>
          <w:sz w:val="28"/>
          <w:szCs w:val="28"/>
        </w:rPr>
        <w:t>2</w:t>
      </w:r>
      <w:r w:rsidRPr="00DB5398">
        <w:rPr>
          <w:sz w:val="28"/>
          <w:szCs w:val="28"/>
        </w:rPr>
        <w:t xml:space="preserve"> год</w:t>
      </w:r>
    </w:p>
    <w:p w:rsidR="00E7754D" w:rsidRDefault="00A465DB">
      <w:pPr>
        <w:pStyle w:val="11"/>
        <w:keepNext/>
        <w:keepLines/>
        <w:spacing w:after="1260"/>
      </w:pPr>
      <w:bookmarkStart w:id="1" w:name="bookmark0"/>
      <w:r>
        <w:lastRenderedPageBreak/>
        <w:t>Содержание</w:t>
      </w:r>
      <w:bookmarkEnd w:id="1"/>
    </w:p>
    <w:p w:rsidR="00E7754D" w:rsidRPr="00DB5398" w:rsidRDefault="00A465DB">
      <w:pPr>
        <w:pStyle w:val="1"/>
        <w:spacing w:after="560" w:line="240" w:lineRule="auto"/>
        <w:ind w:firstLine="0"/>
        <w:jc w:val="right"/>
        <w:rPr>
          <w:sz w:val="28"/>
          <w:szCs w:val="28"/>
        </w:rPr>
      </w:pPr>
      <w:r w:rsidRPr="00DB5398">
        <w:rPr>
          <w:sz w:val="28"/>
          <w:szCs w:val="28"/>
        </w:rPr>
        <w:t>Стр.</w:t>
      </w:r>
    </w:p>
    <w:p w:rsidR="00E7754D" w:rsidRDefault="002C0FDF">
      <w:pPr>
        <w:pStyle w:val="a7"/>
        <w:numPr>
          <w:ilvl w:val="0"/>
          <w:numId w:val="1"/>
        </w:numPr>
        <w:tabs>
          <w:tab w:val="left" w:pos="1017"/>
          <w:tab w:val="left" w:pos="9368"/>
        </w:tabs>
      </w:pPr>
      <w:r>
        <w:fldChar w:fldCharType="begin"/>
      </w:r>
      <w:r w:rsidR="00A465DB">
        <w:instrText xml:space="preserve"> TOC \o "1-5" \h \z </w:instrText>
      </w:r>
      <w:r>
        <w:fldChar w:fldCharType="separate"/>
      </w:r>
      <w:hyperlink w:anchor="bookmark2" w:tooltip="Current Document">
        <w:r w:rsidR="00A465DB">
          <w:t>Общие положения</w:t>
        </w:r>
        <w:r w:rsidR="00A465DB">
          <w:tab/>
          <w:t>3</w:t>
        </w:r>
      </w:hyperlink>
    </w:p>
    <w:p w:rsidR="00E7754D" w:rsidRDefault="0027544C">
      <w:pPr>
        <w:pStyle w:val="a7"/>
        <w:numPr>
          <w:ilvl w:val="0"/>
          <w:numId w:val="1"/>
        </w:numPr>
        <w:tabs>
          <w:tab w:val="left" w:pos="1017"/>
          <w:tab w:val="left" w:pos="9368"/>
        </w:tabs>
      </w:pPr>
      <w:hyperlink w:anchor="bookmark4" w:tooltip="Current Document">
        <w:r w:rsidR="00A465DB">
          <w:t>Назначение стандартов контрольно-счетной палаты</w:t>
        </w:r>
        <w:r w:rsidR="00A465DB">
          <w:tab/>
          <w:t>4</w:t>
        </w:r>
      </w:hyperlink>
    </w:p>
    <w:p w:rsidR="00E7754D" w:rsidRDefault="00A465DB">
      <w:pPr>
        <w:pStyle w:val="a7"/>
        <w:numPr>
          <w:ilvl w:val="0"/>
          <w:numId w:val="1"/>
        </w:numPr>
        <w:tabs>
          <w:tab w:val="left" w:pos="1017"/>
        </w:tabs>
        <w:spacing w:after="0"/>
      </w:pPr>
      <w:r>
        <w:t>Система стандартов контрольно-счетной палаты</w:t>
      </w:r>
    </w:p>
    <w:p w:rsidR="00E7754D" w:rsidRDefault="00A465DB">
      <w:pPr>
        <w:pStyle w:val="a7"/>
        <w:tabs>
          <w:tab w:val="left" w:pos="9368"/>
        </w:tabs>
        <w:ind w:firstLine="980"/>
        <w:sectPr w:rsidR="00E7754D" w:rsidSect="00DB5398">
          <w:footerReference w:type="default" r:id="rId7"/>
          <w:pgSz w:w="11900" w:h="16840"/>
          <w:pgMar w:top="567" w:right="567" w:bottom="567" w:left="1418" w:header="1284" w:footer="3" w:gutter="0"/>
          <w:pgNumType w:start="1"/>
          <w:cols w:space="720"/>
          <w:noEndnote/>
          <w:docGrid w:linePitch="360"/>
        </w:sectPr>
      </w:pPr>
      <w:r>
        <w:t>Общие требования к содержанию стандартов</w:t>
      </w:r>
      <w:r>
        <w:tab/>
        <w:t>4</w:t>
      </w:r>
      <w:r w:rsidR="002C0FDF">
        <w:fldChar w:fldCharType="end"/>
      </w:r>
    </w:p>
    <w:p w:rsidR="00E7754D" w:rsidRPr="00DB5398" w:rsidRDefault="00A465DB">
      <w:pPr>
        <w:pStyle w:val="11"/>
        <w:keepNext/>
        <w:keepLines/>
        <w:numPr>
          <w:ilvl w:val="0"/>
          <w:numId w:val="2"/>
        </w:numPr>
        <w:tabs>
          <w:tab w:val="left" w:pos="318"/>
        </w:tabs>
        <w:spacing w:before="160"/>
      </w:pPr>
      <w:bookmarkStart w:id="2" w:name="bookmark2"/>
      <w:r w:rsidRPr="00DB5398">
        <w:lastRenderedPageBreak/>
        <w:t>Общие положения.</w:t>
      </w:r>
      <w:bookmarkEnd w:id="2"/>
    </w:p>
    <w:p w:rsidR="00E7754D" w:rsidRPr="00DB5398" w:rsidRDefault="00A465DB" w:rsidP="00DB5398">
      <w:pPr>
        <w:pStyle w:val="1"/>
        <w:numPr>
          <w:ilvl w:val="1"/>
          <w:numId w:val="2"/>
        </w:numPr>
        <w:tabs>
          <w:tab w:val="left" w:pos="1258"/>
        </w:tabs>
        <w:ind w:firstLine="740"/>
        <w:jc w:val="both"/>
        <w:rPr>
          <w:sz w:val="28"/>
          <w:szCs w:val="28"/>
        </w:rPr>
      </w:pPr>
      <w:r w:rsidRPr="00DB5398">
        <w:rPr>
          <w:sz w:val="28"/>
          <w:szCs w:val="28"/>
        </w:rPr>
        <w:t>Стандарт организации деятельности «Система стандартов контрольно</w:t>
      </w:r>
      <w:r w:rsidR="00FC02F5" w:rsidRPr="00DB5398">
        <w:rPr>
          <w:sz w:val="28"/>
          <w:szCs w:val="28"/>
        </w:rPr>
        <w:t>-</w:t>
      </w:r>
      <w:r w:rsidRPr="00DB5398">
        <w:rPr>
          <w:sz w:val="28"/>
          <w:szCs w:val="28"/>
        </w:rPr>
        <w:t xml:space="preserve">счетной палаты </w:t>
      </w:r>
      <w:r w:rsidR="008B25CF">
        <w:rPr>
          <w:sz w:val="28"/>
          <w:szCs w:val="28"/>
        </w:rPr>
        <w:t>Советского</w:t>
      </w:r>
      <w:r w:rsidRPr="00DB5398">
        <w:rPr>
          <w:sz w:val="28"/>
          <w:szCs w:val="28"/>
        </w:rPr>
        <w:t xml:space="preserve"> района Алтайского края. Общие требования к их содержанию» (далее - настоящий Стандарт) разработан в соответствии с:</w:t>
      </w:r>
    </w:p>
    <w:p w:rsidR="00E7754D" w:rsidRPr="00DB5398" w:rsidRDefault="00FC02F5" w:rsidP="00DB5398">
      <w:pPr>
        <w:pStyle w:val="1"/>
        <w:ind w:firstLine="709"/>
        <w:jc w:val="both"/>
        <w:rPr>
          <w:sz w:val="28"/>
          <w:szCs w:val="28"/>
        </w:rPr>
      </w:pPr>
      <w:r w:rsidRPr="00DB5398">
        <w:rPr>
          <w:sz w:val="28"/>
          <w:szCs w:val="28"/>
        </w:rPr>
        <w:t>-</w:t>
      </w:r>
      <w:r w:rsidR="00A465DB" w:rsidRPr="00DB5398">
        <w:rPr>
          <w:sz w:val="28"/>
          <w:szCs w:val="28"/>
        </w:rPr>
        <w:t xml:space="preserve"> статьей 11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образований»;</w:t>
      </w:r>
    </w:p>
    <w:p w:rsidR="00FC02F5" w:rsidRPr="00DB5398" w:rsidRDefault="00DB5398" w:rsidP="00DB5398">
      <w:pPr>
        <w:pStyle w:val="1"/>
        <w:spacing w:line="240" w:lineRule="auto"/>
        <w:ind w:firstLine="709"/>
        <w:jc w:val="both"/>
        <w:rPr>
          <w:sz w:val="28"/>
          <w:szCs w:val="28"/>
        </w:rPr>
      </w:pPr>
      <w:r w:rsidRPr="00DB5398">
        <w:rPr>
          <w:sz w:val="28"/>
          <w:szCs w:val="28"/>
        </w:rPr>
        <w:t xml:space="preserve">- </w:t>
      </w:r>
      <w:r w:rsidR="00FC02F5" w:rsidRPr="00DB5398">
        <w:rPr>
          <w:sz w:val="28"/>
          <w:szCs w:val="28"/>
        </w:rPr>
        <w:t>Общими требованиями к стандартам внешнего государственного и</w:t>
      </w:r>
      <w:r w:rsidRPr="00DB5398">
        <w:rPr>
          <w:sz w:val="28"/>
          <w:szCs w:val="28"/>
        </w:rPr>
        <w:t xml:space="preserve"> </w:t>
      </w:r>
      <w:r w:rsidR="00FC02F5" w:rsidRPr="00DB5398">
        <w:rPr>
          <w:sz w:val="28"/>
          <w:szCs w:val="28"/>
        </w:rPr>
        <w:t>муниципального контроля для проведения контрольных и</w:t>
      </w:r>
      <w:r w:rsidRPr="00DB5398">
        <w:rPr>
          <w:sz w:val="28"/>
          <w:szCs w:val="28"/>
        </w:rPr>
        <w:t xml:space="preserve"> экспертно-а</w:t>
      </w:r>
      <w:r w:rsidR="00FC02F5" w:rsidRPr="00DB5398">
        <w:rPr>
          <w:sz w:val="28"/>
          <w:szCs w:val="28"/>
        </w:rPr>
        <w:t xml:space="preserve">налитических мероприятий контрольно-счетных органов субъектов </w:t>
      </w:r>
      <w:r w:rsidRPr="00DB5398">
        <w:rPr>
          <w:sz w:val="28"/>
          <w:szCs w:val="28"/>
        </w:rPr>
        <w:t>Р</w:t>
      </w:r>
      <w:r w:rsidR="00FC02F5" w:rsidRPr="00DB5398">
        <w:rPr>
          <w:sz w:val="28"/>
          <w:szCs w:val="28"/>
        </w:rPr>
        <w:t>оссийской Федерации и муниципальных образований, утверждённых Коллегией Счетной палаты Российской Федерации (протокол от 17.10.2014 № 47К (993));</w:t>
      </w:r>
    </w:p>
    <w:p w:rsidR="00E7754D" w:rsidRPr="00DB5398" w:rsidRDefault="00DB5398" w:rsidP="00DB5398">
      <w:pPr>
        <w:pStyle w:val="1"/>
        <w:spacing w:line="257" w:lineRule="auto"/>
        <w:ind w:firstLine="709"/>
        <w:jc w:val="both"/>
        <w:rPr>
          <w:sz w:val="28"/>
          <w:szCs w:val="28"/>
        </w:rPr>
      </w:pPr>
      <w:r w:rsidRPr="00DB5398">
        <w:rPr>
          <w:sz w:val="28"/>
          <w:szCs w:val="28"/>
        </w:rPr>
        <w:t>-</w:t>
      </w:r>
      <w:r w:rsidR="00A465DB" w:rsidRPr="00DB5398">
        <w:rPr>
          <w:sz w:val="28"/>
          <w:szCs w:val="28"/>
        </w:rPr>
        <w:t xml:space="preserve"> статьей 11 Положения о контрольно-счетной палате муниципального образования </w:t>
      </w:r>
      <w:r w:rsidR="008B25CF">
        <w:rPr>
          <w:sz w:val="28"/>
          <w:szCs w:val="28"/>
        </w:rPr>
        <w:t>Советский</w:t>
      </w:r>
      <w:r w:rsidR="00A465DB" w:rsidRPr="00DB5398">
        <w:rPr>
          <w:sz w:val="28"/>
          <w:szCs w:val="28"/>
        </w:rPr>
        <w:t xml:space="preserve"> район Алтайского края (утверждено решением Совета депутатов </w:t>
      </w:r>
      <w:r w:rsidR="008B25CF">
        <w:rPr>
          <w:sz w:val="28"/>
          <w:szCs w:val="28"/>
        </w:rPr>
        <w:t>Советского</w:t>
      </w:r>
      <w:r w:rsidR="00A465DB" w:rsidRPr="00DB5398">
        <w:rPr>
          <w:sz w:val="28"/>
          <w:szCs w:val="28"/>
        </w:rPr>
        <w:t xml:space="preserve"> района от 25.12.2020 № 39);</w:t>
      </w:r>
    </w:p>
    <w:p w:rsidR="00E7754D" w:rsidRPr="00DB5398" w:rsidRDefault="00DB5398" w:rsidP="00DB5398">
      <w:pPr>
        <w:pStyle w:val="1"/>
        <w:ind w:firstLine="709"/>
        <w:jc w:val="both"/>
        <w:rPr>
          <w:sz w:val="28"/>
          <w:szCs w:val="28"/>
        </w:rPr>
      </w:pPr>
      <w:r w:rsidRPr="00DB5398">
        <w:rPr>
          <w:sz w:val="28"/>
          <w:szCs w:val="28"/>
        </w:rPr>
        <w:t xml:space="preserve">- </w:t>
      </w:r>
      <w:r w:rsidR="00A465DB" w:rsidRPr="00DB5398">
        <w:rPr>
          <w:sz w:val="28"/>
          <w:szCs w:val="28"/>
        </w:rPr>
        <w:t>статьей 1 Регламента контрольно-счетной палаты (утвержден 05.10.2021).</w:t>
      </w:r>
    </w:p>
    <w:p w:rsidR="00E7754D" w:rsidRPr="00DB5398" w:rsidRDefault="00A465DB">
      <w:pPr>
        <w:pStyle w:val="1"/>
        <w:numPr>
          <w:ilvl w:val="1"/>
          <w:numId w:val="2"/>
        </w:numPr>
        <w:tabs>
          <w:tab w:val="left" w:pos="1254"/>
        </w:tabs>
        <w:ind w:firstLine="740"/>
        <w:jc w:val="both"/>
        <w:rPr>
          <w:sz w:val="28"/>
          <w:szCs w:val="28"/>
        </w:rPr>
      </w:pPr>
      <w:r w:rsidRPr="00DB5398">
        <w:rPr>
          <w:sz w:val="28"/>
          <w:szCs w:val="28"/>
        </w:rPr>
        <w:t>При разработке Стандарта учитывался стандарт Счетной палаты Алтайского края «Стандарт организации деятельности СОД 02 «Система стандартов Счетной палаты Алтайского края. Общие требования к их содержанию» (утвержден 28.12.2012 г.).</w:t>
      </w:r>
    </w:p>
    <w:p w:rsidR="00E7754D" w:rsidRPr="00DB5398" w:rsidRDefault="00A465DB">
      <w:pPr>
        <w:pStyle w:val="1"/>
        <w:numPr>
          <w:ilvl w:val="1"/>
          <w:numId w:val="2"/>
        </w:numPr>
        <w:tabs>
          <w:tab w:val="left" w:pos="1244"/>
        </w:tabs>
        <w:ind w:firstLine="740"/>
        <w:jc w:val="both"/>
        <w:rPr>
          <w:sz w:val="28"/>
          <w:szCs w:val="28"/>
        </w:rPr>
      </w:pPr>
      <w:r w:rsidRPr="00DB5398">
        <w:rPr>
          <w:sz w:val="28"/>
          <w:szCs w:val="28"/>
        </w:rPr>
        <w:t xml:space="preserve">Настоящий Стандарт является обязательным к исполнению всеми должностными лицами контрольно-счетной палаты муниципального образования </w:t>
      </w:r>
      <w:r w:rsidR="008B25CF">
        <w:rPr>
          <w:sz w:val="28"/>
          <w:szCs w:val="28"/>
        </w:rPr>
        <w:t>Советский</w:t>
      </w:r>
      <w:r w:rsidRPr="00DB5398">
        <w:rPr>
          <w:sz w:val="28"/>
          <w:szCs w:val="28"/>
        </w:rPr>
        <w:t xml:space="preserve"> район Алтайского края (далее - КСП).</w:t>
      </w:r>
    </w:p>
    <w:p w:rsidR="00E7754D" w:rsidRPr="00DB5398" w:rsidRDefault="00A465DB">
      <w:pPr>
        <w:pStyle w:val="1"/>
        <w:numPr>
          <w:ilvl w:val="1"/>
          <w:numId w:val="2"/>
        </w:numPr>
        <w:tabs>
          <w:tab w:val="left" w:pos="1254"/>
        </w:tabs>
        <w:ind w:firstLine="740"/>
        <w:jc w:val="both"/>
        <w:rPr>
          <w:sz w:val="28"/>
          <w:szCs w:val="28"/>
        </w:rPr>
      </w:pPr>
      <w:r w:rsidRPr="00DB5398">
        <w:rPr>
          <w:sz w:val="28"/>
          <w:szCs w:val="28"/>
        </w:rPr>
        <w:t>Целью настоящего Стандарта является унификация системы стандартов внешнего муниципального финансового контроля и стандартов организации деятельности КСП.</w:t>
      </w:r>
    </w:p>
    <w:p w:rsidR="00E7754D" w:rsidRPr="00DB5398" w:rsidRDefault="00A465DB">
      <w:pPr>
        <w:pStyle w:val="1"/>
        <w:numPr>
          <w:ilvl w:val="1"/>
          <w:numId w:val="2"/>
        </w:numPr>
        <w:tabs>
          <w:tab w:val="left" w:pos="1249"/>
        </w:tabs>
        <w:ind w:firstLine="740"/>
        <w:jc w:val="both"/>
        <w:rPr>
          <w:sz w:val="28"/>
          <w:szCs w:val="28"/>
        </w:rPr>
      </w:pPr>
      <w:r w:rsidRPr="00DB5398">
        <w:rPr>
          <w:sz w:val="28"/>
          <w:szCs w:val="28"/>
        </w:rPr>
        <w:t>Задачей настоящего Стандарта является установление структуры и определение содержания стандартов внешнего муниципального финансового контроля и стандартов организации деятельности КСП.</w:t>
      </w:r>
    </w:p>
    <w:p w:rsidR="00E7754D" w:rsidRPr="00DB5398" w:rsidRDefault="00A465DB">
      <w:pPr>
        <w:pStyle w:val="1"/>
        <w:numPr>
          <w:ilvl w:val="1"/>
          <w:numId w:val="2"/>
        </w:numPr>
        <w:tabs>
          <w:tab w:val="left" w:pos="1273"/>
        </w:tabs>
        <w:ind w:firstLine="740"/>
        <w:jc w:val="both"/>
        <w:rPr>
          <w:sz w:val="28"/>
          <w:szCs w:val="28"/>
        </w:rPr>
      </w:pPr>
      <w:r w:rsidRPr="00DB5398">
        <w:rPr>
          <w:sz w:val="28"/>
          <w:szCs w:val="28"/>
        </w:rPr>
        <w:t xml:space="preserve">Общие требования настоящего Стандарта распространяются на стандарты внешнего муниципального финансового контроля для проведения контрольных и экспертно-аналитических мероприятий в отношении органов местного самоуправления и муниципальных органов, муниципальных учреждений и унитарных предприятий </w:t>
      </w:r>
      <w:r w:rsidR="008B25CF">
        <w:rPr>
          <w:sz w:val="28"/>
          <w:szCs w:val="28"/>
        </w:rPr>
        <w:t>Советского</w:t>
      </w:r>
      <w:r w:rsidRPr="00DB5398">
        <w:rPr>
          <w:sz w:val="28"/>
          <w:szCs w:val="28"/>
        </w:rPr>
        <w:t xml:space="preserve"> района Алтайского края, а также иных организаций, если они используют имущество, находящееся в муниципальной собственности </w:t>
      </w:r>
      <w:r w:rsidR="008B25CF">
        <w:rPr>
          <w:sz w:val="28"/>
          <w:szCs w:val="28"/>
        </w:rPr>
        <w:t>Советского</w:t>
      </w:r>
      <w:r w:rsidRPr="00DB5398">
        <w:rPr>
          <w:sz w:val="28"/>
          <w:szCs w:val="28"/>
        </w:rPr>
        <w:t xml:space="preserve"> района, и на стандарты организации деятельности КСП.</w:t>
      </w:r>
    </w:p>
    <w:p w:rsidR="00E7754D" w:rsidRPr="00DB5398" w:rsidRDefault="00A465DB">
      <w:pPr>
        <w:pStyle w:val="1"/>
        <w:numPr>
          <w:ilvl w:val="1"/>
          <w:numId w:val="2"/>
        </w:numPr>
        <w:tabs>
          <w:tab w:val="left" w:pos="1254"/>
        </w:tabs>
        <w:ind w:firstLine="740"/>
        <w:jc w:val="both"/>
        <w:rPr>
          <w:sz w:val="28"/>
          <w:szCs w:val="28"/>
        </w:rPr>
      </w:pPr>
      <w:r w:rsidRPr="00DB5398">
        <w:rPr>
          <w:sz w:val="28"/>
          <w:szCs w:val="28"/>
        </w:rPr>
        <w:t>Контрольно-счетная палата при разработке стандартов внешнего муниципального финансового контроля и стандартов организации деятельности вправе использовать стандарты Счетной палаты Российской Федерации, учитывать стандарты ИНТОСАИ и других международных стандартов в области государственного контроля, аудита и финансовой отчетности.</w:t>
      </w:r>
    </w:p>
    <w:p w:rsidR="00E7754D" w:rsidRPr="00DB5398" w:rsidRDefault="00A465DB">
      <w:pPr>
        <w:pStyle w:val="1"/>
        <w:spacing w:after="260" w:line="262" w:lineRule="auto"/>
        <w:ind w:firstLine="700"/>
        <w:rPr>
          <w:sz w:val="28"/>
          <w:szCs w:val="28"/>
        </w:rPr>
      </w:pPr>
      <w:r w:rsidRPr="00DB5398">
        <w:rPr>
          <w:sz w:val="28"/>
          <w:szCs w:val="28"/>
        </w:rPr>
        <w:t xml:space="preserve">Стандарты КСП не могут противоречить законодательству Российской Федерации и Алтайского края, муниципальным и иным нормативным правовым </w:t>
      </w:r>
      <w:r w:rsidRPr="00DB5398">
        <w:rPr>
          <w:sz w:val="28"/>
          <w:szCs w:val="28"/>
        </w:rPr>
        <w:lastRenderedPageBreak/>
        <w:t>актам.</w:t>
      </w:r>
    </w:p>
    <w:p w:rsidR="00E7754D" w:rsidRPr="00DB5398" w:rsidRDefault="00A465DB">
      <w:pPr>
        <w:pStyle w:val="11"/>
        <w:keepNext/>
        <w:keepLines/>
        <w:numPr>
          <w:ilvl w:val="0"/>
          <w:numId w:val="2"/>
        </w:numPr>
        <w:tabs>
          <w:tab w:val="left" w:pos="342"/>
        </w:tabs>
      </w:pPr>
      <w:bookmarkStart w:id="3" w:name="bookmark4"/>
      <w:r w:rsidRPr="00DB5398">
        <w:t>Назначение стандартов контрольно-счетной палаты.</w:t>
      </w:r>
      <w:bookmarkEnd w:id="3"/>
    </w:p>
    <w:p w:rsidR="00E7754D" w:rsidRPr="00DB5398" w:rsidRDefault="00A465DB">
      <w:pPr>
        <w:pStyle w:val="1"/>
        <w:numPr>
          <w:ilvl w:val="1"/>
          <w:numId w:val="2"/>
        </w:numPr>
        <w:tabs>
          <w:tab w:val="left" w:pos="1419"/>
        </w:tabs>
        <w:ind w:firstLine="700"/>
        <w:jc w:val="both"/>
        <w:rPr>
          <w:sz w:val="28"/>
          <w:szCs w:val="28"/>
        </w:rPr>
      </w:pPr>
      <w:r w:rsidRPr="00DB5398">
        <w:rPr>
          <w:sz w:val="28"/>
          <w:szCs w:val="28"/>
        </w:rPr>
        <w:t>Стандарты КСП - это внутренние нормативные документы, утверждаемые председателем КСП, определяющие обязательные принципы, характеристики, правила и процедуры планирования, организации и осуществления полномочий в сфере внешнего муниципального финансового контроля.</w:t>
      </w:r>
    </w:p>
    <w:p w:rsidR="00E7754D" w:rsidRPr="00DB5398" w:rsidRDefault="00A465DB">
      <w:pPr>
        <w:pStyle w:val="1"/>
        <w:numPr>
          <w:ilvl w:val="1"/>
          <w:numId w:val="2"/>
        </w:numPr>
        <w:tabs>
          <w:tab w:val="left" w:pos="1419"/>
        </w:tabs>
        <w:ind w:firstLine="700"/>
        <w:jc w:val="both"/>
        <w:rPr>
          <w:sz w:val="28"/>
          <w:szCs w:val="28"/>
        </w:rPr>
      </w:pPr>
      <w:r w:rsidRPr="00DB5398">
        <w:rPr>
          <w:sz w:val="28"/>
          <w:szCs w:val="28"/>
        </w:rPr>
        <w:t>Стандарты КСП регламентируют профессиональную деятельность должностных лиц КСП и обеспечивают дополнительные основы для урегулирования существующих и предупреждения потенциальных конфликтов между сотрудниками КСП и их руководством, между КСП и иными контролирующими органами, между КСП и организациями, защищающими общественные интересы.</w:t>
      </w:r>
    </w:p>
    <w:p w:rsidR="00E7754D" w:rsidRPr="00DB5398" w:rsidRDefault="00A465DB" w:rsidP="00DB5398">
      <w:pPr>
        <w:pStyle w:val="1"/>
        <w:numPr>
          <w:ilvl w:val="1"/>
          <w:numId w:val="2"/>
        </w:numPr>
        <w:ind w:firstLine="700"/>
        <w:jc w:val="both"/>
        <w:rPr>
          <w:sz w:val="28"/>
          <w:szCs w:val="28"/>
        </w:rPr>
      </w:pPr>
      <w:r w:rsidRPr="00DB5398">
        <w:rPr>
          <w:sz w:val="28"/>
          <w:szCs w:val="28"/>
        </w:rPr>
        <w:t>Применение стандартов КСП призвано обеспечить:</w:t>
      </w:r>
    </w:p>
    <w:p w:rsidR="00E7754D" w:rsidRPr="00DB5398" w:rsidRDefault="00A465DB">
      <w:pPr>
        <w:pStyle w:val="1"/>
        <w:ind w:firstLine="700"/>
        <w:jc w:val="both"/>
        <w:rPr>
          <w:sz w:val="28"/>
          <w:szCs w:val="28"/>
        </w:rPr>
      </w:pPr>
      <w:r w:rsidRPr="00DB5398">
        <w:rPr>
          <w:sz w:val="28"/>
          <w:szCs w:val="28"/>
        </w:rPr>
        <w:t>соблюдение основных принципов внешнего муниципального финансового контроля;</w:t>
      </w:r>
    </w:p>
    <w:p w:rsidR="00E7754D" w:rsidRPr="00DB5398" w:rsidRDefault="00DB2ACF">
      <w:pPr>
        <w:pStyle w:val="1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465DB" w:rsidRPr="00DB5398">
        <w:rPr>
          <w:sz w:val="28"/>
          <w:szCs w:val="28"/>
        </w:rPr>
        <w:t>применение унифицированных требований к подготовке, проведению контрольных и экспертно-аналитических мероприятий и оформлению их результатов;</w:t>
      </w:r>
    </w:p>
    <w:p w:rsidR="00E7754D" w:rsidRPr="00DB5398" w:rsidRDefault="00DB2ACF">
      <w:pPr>
        <w:pStyle w:val="1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465DB" w:rsidRPr="00DB5398">
        <w:rPr>
          <w:sz w:val="28"/>
          <w:szCs w:val="28"/>
        </w:rPr>
        <w:t>рациональную технологию и организацию проведения контрольных и экспертно-аналитических мероприятий;</w:t>
      </w:r>
    </w:p>
    <w:p w:rsidR="00E7754D" w:rsidRPr="00DB5398" w:rsidRDefault="00DB2ACF">
      <w:pPr>
        <w:pStyle w:val="1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465DB" w:rsidRPr="00DB5398">
        <w:rPr>
          <w:sz w:val="28"/>
          <w:szCs w:val="28"/>
        </w:rPr>
        <w:t>внедрение в практику КСП научных достижений и новых технологий в целях уменьшения трудоемкости контрольных процедур.</w:t>
      </w:r>
    </w:p>
    <w:p w:rsidR="00E7754D" w:rsidRPr="00DB5398" w:rsidRDefault="00A465DB">
      <w:pPr>
        <w:pStyle w:val="1"/>
        <w:ind w:firstLine="700"/>
        <w:jc w:val="both"/>
        <w:rPr>
          <w:sz w:val="28"/>
          <w:szCs w:val="28"/>
        </w:rPr>
      </w:pPr>
      <w:r w:rsidRPr="00DB5398">
        <w:rPr>
          <w:sz w:val="28"/>
          <w:szCs w:val="28"/>
        </w:rPr>
        <w:t>Кроме того, их применение будет способствовать:</w:t>
      </w:r>
    </w:p>
    <w:p w:rsidR="00E7754D" w:rsidRPr="00DB5398" w:rsidRDefault="00A465DB" w:rsidP="00DB5398">
      <w:pPr>
        <w:pStyle w:val="1"/>
        <w:ind w:firstLine="709"/>
        <w:jc w:val="both"/>
        <w:rPr>
          <w:sz w:val="28"/>
          <w:szCs w:val="28"/>
        </w:rPr>
      </w:pPr>
      <w:r w:rsidRPr="00DB5398">
        <w:rPr>
          <w:sz w:val="28"/>
          <w:szCs w:val="28"/>
        </w:rPr>
        <w:t>-</w:t>
      </w:r>
      <w:r w:rsidR="00DB2ACF">
        <w:rPr>
          <w:sz w:val="28"/>
          <w:szCs w:val="28"/>
        </w:rPr>
        <w:t xml:space="preserve"> </w:t>
      </w:r>
      <w:r w:rsidRPr="00DB5398">
        <w:rPr>
          <w:sz w:val="28"/>
          <w:szCs w:val="28"/>
        </w:rPr>
        <w:t>снижению рисков контроля;</w:t>
      </w:r>
    </w:p>
    <w:p w:rsidR="00E7754D" w:rsidRPr="00DB5398" w:rsidRDefault="00A465DB" w:rsidP="00DB5398">
      <w:pPr>
        <w:pStyle w:val="1"/>
        <w:ind w:firstLine="709"/>
        <w:jc w:val="both"/>
        <w:rPr>
          <w:sz w:val="28"/>
          <w:szCs w:val="28"/>
        </w:rPr>
      </w:pPr>
      <w:r w:rsidRPr="00DB5398">
        <w:rPr>
          <w:sz w:val="28"/>
          <w:szCs w:val="28"/>
        </w:rPr>
        <w:t>-</w:t>
      </w:r>
      <w:r w:rsidR="00DB2ACF">
        <w:rPr>
          <w:sz w:val="28"/>
          <w:szCs w:val="28"/>
        </w:rPr>
        <w:t xml:space="preserve"> </w:t>
      </w:r>
      <w:r w:rsidRPr="00DB5398">
        <w:rPr>
          <w:sz w:val="28"/>
          <w:szCs w:val="28"/>
        </w:rPr>
        <w:t>повышению профессионализма сотрудников КСП и соблюдению этических норм;</w:t>
      </w:r>
    </w:p>
    <w:p w:rsidR="00DB5398" w:rsidRPr="00DB5398" w:rsidRDefault="00A465DB" w:rsidP="00DB5398">
      <w:pPr>
        <w:pStyle w:val="1"/>
        <w:spacing w:line="240" w:lineRule="auto"/>
        <w:ind w:firstLine="709"/>
        <w:rPr>
          <w:sz w:val="28"/>
          <w:szCs w:val="28"/>
        </w:rPr>
      </w:pPr>
      <w:r w:rsidRPr="00DB5398">
        <w:rPr>
          <w:sz w:val="28"/>
          <w:szCs w:val="28"/>
        </w:rPr>
        <w:t>-</w:t>
      </w:r>
      <w:r w:rsidR="00DB2ACF">
        <w:rPr>
          <w:sz w:val="28"/>
          <w:szCs w:val="28"/>
        </w:rPr>
        <w:t xml:space="preserve"> </w:t>
      </w:r>
      <w:r w:rsidRPr="00DB5398">
        <w:rPr>
          <w:sz w:val="28"/>
          <w:szCs w:val="28"/>
        </w:rPr>
        <w:t xml:space="preserve">повышению качества контрольной и экспертно-аналитической </w:t>
      </w:r>
      <w:r w:rsidR="00120102">
        <w:rPr>
          <w:sz w:val="28"/>
          <w:szCs w:val="28"/>
        </w:rPr>
        <w:t>д</w:t>
      </w:r>
      <w:r w:rsidRPr="00DB5398">
        <w:rPr>
          <w:sz w:val="28"/>
          <w:szCs w:val="28"/>
        </w:rPr>
        <w:t xml:space="preserve">еятельности; </w:t>
      </w:r>
    </w:p>
    <w:p w:rsidR="00E7754D" w:rsidRPr="00DB5398" w:rsidRDefault="00DB5398" w:rsidP="00DB5398">
      <w:pPr>
        <w:pStyle w:val="1"/>
        <w:spacing w:line="240" w:lineRule="auto"/>
        <w:ind w:firstLine="709"/>
        <w:rPr>
          <w:sz w:val="28"/>
          <w:szCs w:val="28"/>
        </w:rPr>
      </w:pPr>
      <w:r w:rsidRPr="00DB5398">
        <w:rPr>
          <w:sz w:val="28"/>
          <w:szCs w:val="28"/>
        </w:rPr>
        <w:t>- у</w:t>
      </w:r>
      <w:r w:rsidR="00A465DB" w:rsidRPr="00DB5398">
        <w:rPr>
          <w:sz w:val="28"/>
          <w:szCs w:val="28"/>
        </w:rPr>
        <w:t>креплению независимого статуса и общественного престижа КСП.</w:t>
      </w:r>
    </w:p>
    <w:p w:rsidR="00DB5398" w:rsidRPr="00DB5398" w:rsidRDefault="00DB5398" w:rsidP="00DB5398">
      <w:pPr>
        <w:pStyle w:val="1"/>
        <w:tabs>
          <w:tab w:val="left" w:pos="709"/>
        </w:tabs>
        <w:spacing w:line="240" w:lineRule="auto"/>
        <w:ind w:firstLine="709"/>
        <w:rPr>
          <w:sz w:val="28"/>
          <w:szCs w:val="28"/>
        </w:rPr>
      </w:pPr>
    </w:p>
    <w:p w:rsidR="00E7754D" w:rsidRPr="00DB5398" w:rsidRDefault="00A465DB">
      <w:pPr>
        <w:pStyle w:val="11"/>
        <w:keepNext/>
        <w:keepLines/>
        <w:numPr>
          <w:ilvl w:val="0"/>
          <w:numId w:val="2"/>
        </w:numPr>
        <w:tabs>
          <w:tab w:val="left" w:pos="337"/>
        </w:tabs>
      </w:pPr>
      <w:bookmarkStart w:id="4" w:name="bookmark6"/>
      <w:r w:rsidRPr="00DB5398">
        <w:t>Система стандартов контрольно-счетной палаты.</w:t>
      </w:r>
      <w:r w:rsidRPr="00DB5398">
        <w:br/>
        <w:t>Общие требования к содержанию стандартов.</w:t>
      </w:r>
      <w:bookmarkEnd w:id="4"/>
    </w:p>
    <w:p w:rsidR="00E7754D" w:rsidRPr="00DB5398" w:rsidRDefault="00A465DB" w:rsidP="00120102">
      <w:pPr>
        <w:pStyle w:val="1"/>
        <w:numPr>
          <w:ilvl w:val="1"/>
          <w:numId w:val="2"/>
        </w:numPr>
        <w:tabs>
          <w:tab w:val="left" w:pos="1419"/>
        </w:tabs>
        <w:ind w:firstLine="700"/>
        <w:jc w:val="both"/>
        <w:rPr>
          <w:sz w:val="28"/>
          <w:szCs w:val="28"/>
        </w:rPr>
      </w:pPr>
      <w:r w:rsidRPr="00DB5398">
        <w:rPr>
          <w:sz w:val="28"/>
          <w:szCs w:val="28"/>
        </w:rPr>
        <w:t>Система стандартов КСП представлена стандартами двух групп:</w:t>
      </w:r>
    </w:p>
    <w:p w:rsidR="00E7754D" w:rsidRPr="00DB5398" w:rsidRDefault="00A465DB" w:rsidP="00120102">
      <w:pPr>
        <w:pStyle w:val="1"/>
        <w:ind w:firstLine="700"/>
        <w:jc w:val="both"/>
        <w:rPr>
          <w:sz w:val="28"/>
          <w:szCs w:val="28"/>
        </w:rPr>
      </w:pPr>
      <w:r w:rsidRPr="00DB5398">
        <w:rPr>
          <w:sz w:val="28"/>
          <w:szCs w:val="28"/>
        </w:rPr>
        <w:t>«Стандарты организации деятельности» - определяют принципы, характеристики, правила и процедуры организации и осуществления в КСП методологического обеспечения, планирования работы, подготовки отчетов о работе КСП и других видов деятельности.</w:t>
      </w:r>
    </w:p>
    <w:p w:rsidR="00E7754D" w:rsidRPr="00DB5398" w:rsidRDefault="00A465DB">
      <w:pPr>
        <w:pStyle w:val="1"/>
        <w:ind w:firstLine="520"/>
        <w:jc w:val="both"/>
        <w:rPr>
          <w:sz w:val="28"/>
          <w:szCs w:val="28"/>
        </w:rPr>
      </w:pPr>
      <w:r w:rsidRPr="00DB5398">
        <w:rPr>
          <w:sz w:val="28"/>
          <w:szCs w:val="28"/>
        </w:rPr>
        <w:t>«Стандарты внешнего муниципального финансового контроля» - определяют общие требования, характеристики, правила и процедуры осуществления КСП контрольной и экспертно-аналитической деятельности. Данная группа стандартов подразделяется на три подгруппы:</w:t>
      </w:r>
    </w:p>
    <w:p w:rsidR="00E7754D" w:rsidRPr="00DB5398" w:rsidRDefault="00A465DB">
      <w:pPr>
        <w:pStyle w:val="1"/>
        <w:numPr>
          <w:ilvl w:val="0"/>
          <w:numId w:val="3"/>
        </w:numPr>
        <w:tabs>
          <w:tab w:val="left" w:pos="1430"/>
        </w:tabs>
        <w:ind w:firstLine="820"/>
        <w:jc w:val="both"/>
        <w:rPr>
          <w:sz w:val="28"/>
          <w:szCs w:val="28"/>
        </w:rPr>
      </w:pPr>
      <w:r w:rsidRPr="00DB5398">
        <w:rPr>
          <w:sz w:val="28"/>
          <w:szCs w:val="28"/>
        </w:rPr>
        <w:t xml:space="preserve">«Общие стандарты» - определяют общие требования, характеристики, </w:t>
      </w:r>
      <w:r w:rsidRPr="00DB5398">
        <w:rPr>
          <w:sz w:val="28"/>
          <w:szCs w:val="28"/>
        </w:rPr>
        <w:lastRenderedPageBreak/>
        <w:t>правила и процедуры проведения контрольных и экспертно-аналитических мероприятий, как форм осуществления контрольной и экспертно-аналитической деятельности;</w:t>
      </w:r>
    </w:p>
    <w:p w:rsidR="00E7754D" w:rsidRPr="00DB5398" w:rsidRDefault="00A465DB">
      <w:pPr>
        <w:pStyle w:val="1"/>
        <w:numPr>
          <w:ilvl w:val="0"/>
          <w:numId w:val="3"/>
        </w:numPr>
        <w:tabs>
          <w:tab w:val="left" w:pos="1430"/>
        </w:tabs>
        <w:ind w:firstLine="720"/>
        <w:jc w:val="both"/>
        <w:rPr>
          <w:sz w:val="28"/>
          <w:szCs w:val="28"/>
        </w:rPr>
      </w:pPr>
      <w:r w:rsidRPr="00DB5398">
        <w:rPr>
          <w:sz w:val="28"/>
          <w:szCs w:val="28"/>
        </w:rPr>
        <w:t>«Стандарты контроля местных бюджетов» - регламентируют порядок осуществления предварительного и последующего контроля районного бюджета и бюджетов сельских поселений.</w:t>
      </w:r>
    </w:p>
    <w:p w:rsidR="00E7754D" w:rsidRPr="00DB5398" w:rsidRDefault="00A465DB">
      <w:pPr>
        <w:pStyle w:val="1"/>
        <w:numPr>
          <w:ilvl w:val="0"/>
          <w:numId w:val="3"/>
        </w:numPr>
        <w:tabs>
          <w:tab w:val="left" w:pos="1430"/>
        </w:tabs>
        <w:ind w:firstLine="720"/>
        <w:jc w:val="both"/>
        <w:rPr>
          <w:sz w:val="28"/>
          <w:szCs w:val="28"/>
        </w:rPr>
      </w:pPr>
      <w:r w:rsidRPr="00DB5398">
        <w:rPr>
          <w:sz w:val="28"/>
          <w:szCs w:val="28"/>
        </w:rPr>
        <w:t>«Специальные стандарты» - определяют порядок проведения совместных параллельных контрольных и экспертно-аналитических мероприятий, дополняют или раскрывают отдельные положения общих стандартов для регулирования и отдельных вопросов осуществления контрольной, экспертно- аналитической и иных видов деятельности КСП.</w:t>
      </w:r>
    </w:p>
    <w:p w:rsidR="00E7754D" w:rsidRPr="00120102" w:rsidRDefault="00A465DB" w:rsidP="00120102">
      <w:pPr>
        <w:pStyle w:val="1"/>
        <w:numPr>
          <w:ilvl w:val="1"/>
          <w:numId w:val="2"/>
        </w:numPr>
        <w:tabs>
          <w:tab w:val="left" w:pos="2126"/>
        </w:tabs>
        <w:ind w:firstLine="720"/>
        <w:jc w:val="both"/>
        <w:rPr>
          <w:sz w:val="28"/>
          <w:szCs w:val="28"/>
        </w:rPr>
      </w:pPr>
      <w:r w:rsidRPr="00120102">
        <w:rPr>
          <w:sz w:val="28"/>
          <w:szCs w:val="28"/>
        </w:rPr>
        <w:t>«Стандарты организации деятельности» имеют шифр СОД с указанием</w:t>
      </w:r>
      <w:r w:rsidR="00120102" w:rsidRPr="00120102">
        <w:rPr>
          <w:sz w:val="28"/>
          <w:szCs w:val="28"/>
        </w:rPr>
        <w:t xml:space="preserve"> </w:t>
      </w:r>
      <w:r w:rsidRPr="00120102">
        <w:rPr>
          <w:sz w:val="28"/>
          <w:szCs w:val="28"/>
        </w:rPr>
        <w:t xml:space="preserve">порядкового номера от 01 до </w:t>
      </w:r>
      <w:r w:rsidR="00120102">
        <w:rPr>
          <w:sz w:val="28"/>
          <w:szCs w:val="28"/>
        </w:rPr>
        <w:t>10</w:t>
      </w:r>
      <w:r w:rsidRPr="00120102">
        <w:rPr>
          <w:sz w:val="28"/>
          <w:szCs w:val="28"/>
        </w:rPr>
        <w:t>.</w:t>
      </w:r>
      <w:r w:rsidR="00120102">
        <w:rPr>
          <w:sz w:val="28"/>
          <w:szCs w:val="28"/>
        </w:rPr>
        <w:t xml:space="preserve"> </w:t>
      </w:r>
      <w:r w:rsidRPr="00120102">
        <w:rPr>
          <w:sz w:val="28"/>
          <w:szCs w:val="28"/>
        </w:rPr>
        <w:t>Стандарты организации деятельности могут быть следующих видов:</w:t>
      </w:r>
    </w:p>
    <w:p w:rsidR="00E7754D" w:rsidRPr="00DB5398" w:rsidRDefault="00A465DB">
      <w:pPr>
        <w:pStyle w:val="1"/>
        <w:numPr>
          <w:ilvl w:val="0"/>
          <w:numId w:val="4"/>
        </w:numPr>
        <w:tabs>
          <w:tab w:val="left" w:pos="1186"/>
        </w:tabs>
        <w:ind w:firstLine="720"/>
        <w:jc w:val="both"/>
        <w:rPr>
          <w:sz w:val="28"/>
          <w:szCs w:val="28"/>
        </w:rPr>
      </w:pPr>
      <w:r w:rsidRPr="00DB5398">
        <w:rPr>
          <w:sz w:val="28"/>
          <w:szCs w:val="28"/>
        </w:rPr>
        <w:t>стандарты по организации методологического обеспечения деятельности КСП, разработке и применению стандартов КСП. Целью данных стандартов является установление общих принципов, правил и процедур методологического обеспечения контрольной и экспертно-аналитической деятельности КСП.</w:t>
      </w:r>
    </w:p>
    <w:p w:rsidR="00E7754D" w:rsidRPr="00DB5398" w:rsidRDefault="00A465DB">
      <w:pPr>
        <w:pStyle w:val="1"/>
        <w:ind w:firstLine="720"/>
        <w:jc w:val="both"/>
        <w:rPr>
          <w:sz w:val="28"/>
          <w:szCs w:val="28"/>
        </w:rPr>
      </w:pPr>
      <w:r w:rsidRPr="00DB5398">
        <w:rPr>
          <w:sz w:val="28"/>
          <w:szCs w:val="28"/>
        </w:rPr>
        <w:t>Методологическое обеспечение состоит в формировании и совершенствовании системы взаимоувязанных стандартов и методических документов КСП, регулирующих осуществление контрольной и экспертно</w:t>
      </w:r>
      <w:r w:rsidR="00120102">
        <w:rPr>
          <w:sz w:val="28"/>
          <w:szCs w:val="28"/>
        </w:rPr>
        <w:t>-</w:t>
      </w:r>
      <w:r w:rsidRPr="00DB5398">
        <w:rPr>
          <w:sz w:val="28"/>
          <w:szCs w:val="28"/>
        </w:rPr>
        <w:t>аналитической деятельности в целях содействия качественному выполнению задач КСП, повышению уровня эффективности ее деятельности;</w:t>
      </w:r>
    </w:p>
    <w:p w:rsidR="00E7754D" w:rsidRPr="00DB5398" w:rsidRDefault="00A465DB">
      <w:pPr>
        <w:pStyle w:val="1"/>
        <w:numPr>
          <w:ilvl w:val="0"/>
          <w:numId w:val="4"/>
        </w:numPr>
        <w:tabs>
          <w:tab w:val="left" w:pos="1186"/>
        </w:tabs>
        <w:ind w:firstLine="720"/>
        <w:jc w:val="both"/>
        <w:rPr>
          <w:sz w:val="28"/>
          <w:szCs w:val="28"/>
        </w:rPr>
      </w:pPr>
      <w:r w:rsidRPr="00DB5398">
        <w:rPr>
          <w:sz w:val="28"/>
          <w:szCs w:val="28"/>
        </w:rPr>
        <w:t>стандарты, регламентирующие порядок планирования деятельности КСП. Целью данных стандартов является установление общих принципов, правил и процедур планирования работы КСП для обеспечения эффективной организации осуществления внешнего финансового контроля, а также для обеспечения выполнения КСП законодательно установленных полномочий.</w:t>
      </w:r>
    </w:p>
    <w:p w:rsidR="00E7754D" w:rsidRPr="00DB5398" w:rsidRDefault="00A465DB">
      <w:pPr>
        <w:pStyle w:val="1"/>
        <w:numPr>
          <w:ilvl w:val="0"/>
          <w:numId w:val="4"/>
        </w:numPr>
        <w:tabs>
          <w:tab w:val="left" w:pos="1186"/>
        </w:tabs>
        <w:ind w:firstLine="720"/>
        <w:jc w:val="both"/>
        <w:rPr>
          <w:sz w:val="28"/>
          <w:szCs w:val="28"/>
        </w:rPr>
      </w:pPr>
      <w:r w:rsidRPr="00DB5398">
        <w:rPr>
          <w:sz w:val="28"/>
          <w:szCs w:val="28"/>
        </w:rPr>
        <w:t xml:space="preserve">стандарты, регламентирующие порядок подготовки отчетов о деятельности КСП. Целью стандартов является установление порядка и правил подготовки отчетов о работе КСП за отчетный период, задачей - определение структуры отчетов о работе КСП, порядка организации работы по подготовке отчетов, общих требований к предоставлению документов и материалов для формирования отчетов, порядка утверждения отчета о работе </w:t>
      </w:r>
      <w:r w:rsidR="00120102">
        <w:rPr>
          <w:sz w:val="28"/>
          <w:szCs w:val="28"/>
        </w:rPr>
        <w:t>КСП</w:t>
      </w:r>
      <w:r w:rsidRPr="00DB5398">
        <w:rPr>
          <w:sz w:val="28"/>
          <w:szCs w:val="28"/>
        </w:rPr>
        <w:t>;</w:t>
      </w:r>
    </w:p>
    <w:p w:rsidR="00E7754D" w:rsidRPr="00DB5398" w:rsidRDefault="00A465DB">
      <w:pPr>
        <w:pStyle w:val="1"/>
        <w:numPr>
          <w:ilvl w:val="0"/>
          <w:numId w:val="4"/>
        </w:numPr>
        <w:tabs>
          <w:tab w:val="left" w:pos="1186"/>
        </w:tabs>
        <w:ind w:firstLine="720"/>
        <w:jc w:val="both"/>
        <w:rPr>
          <w:sz w:val="28"/>
          <w:szCs w:val="28"/>
        </w:rPr>
      </w:pPr>
      <w:r w:rsidRPr="00DB5398">
        <w:rPr>
          <w:sz w:val="28"/>
          <w:szCs w:val="28"/>
        </w:rPr>
        <w:t>стандарты по организации взаимодействия КСП с органами государственной власти, государственными органами Алтайского края, органами местного самоуправления, правоохранительными органами (далее - иные органы) при проведении контрольных и экспертно-аналитических мероприятий.</w:t>
      </w:r>
    </w:p>
    <w:p w:rsidR="00E7754D" w:rsidRPr="00DB5398" w:rsidRDefault="00A465DB" w:rsidP="00120102">
      <w:pPr>
        <w:pStyle w:val="1"/>
        <w:ind w:firstLine="720"/>
        <w:jc w:val="both"/>
        <w:rPr>
          <w:sz w:val="28"/>
          <w:szCs w:val="28"/>
        </w:rPr>
      </w:pPr>
      <w:r w:rsidRPr="00DB5398">
        <w:rPr>
          <w:sz w:val="28"/>
          <w:szCs w:val="28"/>
        </w:rPr>
        <w:t>Целью стандартов является определение порядка организации и подготовки проведения контрольных и экспертно-аналитических мероприятий с участием иных органов, взаимодействия КСП с иными органами при проведении</w:t>
      </w:r>
      <w:r w:rsidR="00120102">
        <w:rPr>
          <w:sz w:val="28"/>
          <w:szCs w:val="28"/>
        </w:rPr>
        <w:t xml:space="preserve"> </w:t>
      </w:r>
      <w:r w:rsidRPr="00DB5398">
        <w:rPr>
          <w:sz w:val="28"/>
          <w:szCs w:val="28"/>
        </w:rPr>
        <w:t>контрольных и экспертно-аналитических</w:t>
      </w:r>
      <w:r w:rsidRPr="00DB5398">
        <w:rPr>
          <w:sz w:val="28"/>
          <w:szCs w:val="28"/>
        </w:rPr>
        <w:tab/>
        <w:t>мероприятий</w:t>
      </w:r>
      <w:r w:rsidR="00120102">
        <w:rPr>
          <w:sz w:val="28"/>
          <w:szCs w:val="28"/>
        </w:rPr>
        <w:t xml:space="preserve"> </w:t>
      </w:r>
      <w:r w:rsidRPr="00DB5398">
        <w:rPr>
          <w:sz w:val="28"/>
          <w:szCs w:val="28"/>
        </w:rPr>
        <w:t>КСП,</w:t>
      </w:r>
      <w:r w:rsidR="00120102">
        <w:rPr>
          <w:sz w:val="28"/>
          <w:szCs w:val="28"/>
        </w:rPr>
        <w:t xml:space="preserve"> </w:t>
      </w:r>
      <w:r w:rsidRPr="00DB5398">
        <w:rPr>
          <w:sz w:val="28"/>
          <w:szCs w:val="28"/>
        </w:rPr>
        <w:t>установление требований по оформлению результатов контрольных и экспертно</w:t>
      </w:r>
      <w:r w:rsidR="00120102">
        <w:rPr>
          <w:sz w:val="28"/>
          <w:szCs w:val="28"/>
        </w:rPr>
        <w:t>-</w:t>
      </w:r>
      <w:r w:rsidRPr="00DB5398">
        <w:rPr>
          <w:sz w:val="28"/>
          <w:szCs w:val="28"/>
        </w:rPr>
        <w:softHyphen/>
        <w:t xml:space="preserve">аналитических </w:t>
      </w:r>
      <w:r w:rsidRPr="00DB5398">
        <w:rPr>
          <w:sz w:val="28"/>
          <w:szCs w:val="28"/>
        </w:rPr>
        <w:lastRenderedPageBreak/>
        <w:t>мероприятий, проведенных с участием иных органов, и порядка их рассмотрения.</w:t>
      </w:r>
    </w:p>
    <w:p w:rsidR="00E7754D" w:rsidRPr="00DB5398" w:rsidRDefault="00A465DB" w:rsidP="00120102">
      <w:pPr>
        <w:pStyle w:val="1"/>
        <w:numPr>
          <w:ilvl w:val="1"/>
          <w:numId w:val="2"/>
        </w:numPr>
        <w:ind w:firstLine="1000"/>
        <w:jc w:val="both"/>
        <w:rPr>
          <w:sz w:val="28"/>
          <w:szCs w:val="28"/>
        </w:rPr>
      </w:pPr>
      <w:r w:rsidRPr="00DB5398">
        <w:rPr>
          <w:sz w:val="28"/>
          <w:szCs w:val="28"/>
        </w:rPr>
        <w:t xml:space="preserve">Подгруппу «Общих стандартов» составляют стандарты, </w:t>
      </w:r>
      <w:r w:rsidR="00120102">
        <w:rPr>
          <w:sz w:val="28"/>
          <w:szCs w:val="28"/>
        </w:rPr>
        <w:t>р</w:t>
      </w:r>
      <w:r w:rsidRPr="00DB5398">
        <w:rPr>
          <w:sz w:val="28"/>
          <w:szCs w:val="28"/>
        </w:rPr>
        <w:t>егламентирующие общие правила проведения контрольных и экспертно</w:t>
      </w:r>
      <w:r w:rsidRPr="00DB5398">
        <w:rPr>
          <w:sz w:val="28"/>
          <w:szCs w:val="28"/>
        </w:rPr>
        <w:softHyphen/>
        <w:t>аналитических мероприятий, осуществляемых КСП.</w:t>
      </w:r>
    </w:p>
    <w:p w:rsidR="00E7754D" w:rsidRPr="00DB5398" w:rsidRDefault="00A465DB" w:rsidP="00120102">
      <w:pPr>
        <w:pStyle w:val="1"/>
        <w:ind w:firstLine="720"/>
        <w:jc w:val="both"/>
        <w:rPr>
          <w:sz w:val="28"/>
          <w:szCs w:val="28"/>
        </w:rPr>
      </w:pPr>
      <w:r w:rsidRPr="00DB5398">
        <w:rPr>
          <w:sz w:val="28"/>
          <w:szCs w:val="28"/>
        </w:rPr>
        <w:t>«Общие стандарты» имеют шифр ОСФК с указанием порядкового номера от 10 до 30. К общим стандартам относятся:</w:t>
      </w:r>
    </w:p>
    <w:p w:rsidR="00E7754D" w:rsidRPr="00DB5398" w:rsidRDefault="00A465DB">
      <w:pPr>
        <w:pStyle w:val="1"/>
        <w:numPr>
          <w:ilvl w:val="0"/>
          <w:numId w:val="5"/>
        </w:numPr>
        <w:tabs>
          <w:tab w:val="left" w:pos="1076"/>
        </w:tabs>
        <w:ind w:firstLine="720"/>
        <w:jc w:val="both"/>
        <w:rPr>
          <w:sz w:val="28"/>
          <w:szCs w:val="28"/>
        </w:rPr>
      </w:pPr>
      <w:r w:rsidRPr="00DB5398">
        <w:rPr>
          <w:sz w:val="28"/>
          <w:szCs w:val="28"/>
        </w:rPr>
        <w:t>стандарты по проведению контрольного мероприятия. Целью стандарта, определяющего общие правила проведения контрольного мероприятия, является установление общих правил и процедур проведения контрольного мероприятия на всех его этапах.</w:t>
      </w:r>
    </w:p>
    <w:p w:rsidR="00E7754D" w:rsidRPr="00DB5398" w:rsidRDefault="00A465DB">
      <w:pPr>
        <w:pStyle w:val="1"/>
        <w:ind w:firstLine="720"/>
        <w:jc w:val="both"/>
        <w:rPr>
          <w:sz w:val="28"/>
          <w:szCs w:val="28"/>
        </w:rPr>
      </w:pPr>
      <w:r w:rsidRPr="00DB5398">
        <w:rPr>
          <w:sz w:val="28"/>
          <w:szCs w:val="28"/>
        </w:rPr>
        <w:t>Стандарт должен определить понятие и характеристики контрольного мероприятия, предмет и объекты, классификацию контрольных мероприятий по видам финансового контроля, этапы и процедуры организации контрольного мероприятия.</w:t>
      </w:r>
    </w:p>
    <w:p w:rsidR="00E7754D" w:rsidRPr="00DB5398" w:rsidRDefault="00A465DB">
      <w:pPr>
        <w:pStyle w:val="1"/>
        <w:ind w:firstLine="720"/>
        <w:jc w:val="both"/>
        <w:rPr>
          <w:sz w:val="28"/>
          <w:szCs w:val="28"/>
        </w:rPr>
      </w:pPr>
      <w:r w:rsidRPr="00DB5398">
        <w:rPr>
          <w:sz w:val="28"/>
          <w:szCs w:val="28"/>
        </w:rPr>
        <w:t>В стандарте должны быть представлены требования, предъявляемые к организации контрольного мероприятия, в том числе к служебным контактам сотрудников КСП с должностными лицами объекта контрольного мероприятия, привлечению внешних экспертов, формированию рабочей документации.</w:t>
      </w:r>
    </w:p>
    <w:p w:rsidR="00E7754D" w:rsidRPr="00DB5398" w:rsidRDefault="00A465DB" w:rsidP="00120102">
      <w:pPr>
        <w:pStyle w:val="1"/>
        <w:tabs>
          <w:tab w:val="left" w:pos="9696"/>
        </w:tabs>
        <w:ind w:firstLine="720"/>
        <w:jc w:val="both"/>
        <w:rPr>
          <w:sz w:val="28"/>
          <w:szCs w:val="28"/>
        </w:rPr>
      </w:pPr>
      <w:r w:rsidRPr="00DB5398">
        <w:rPr>
          <w:sz w:val="28"/>
          <w:szCs w:val="28"/>
        </w:rPr>
        <w:t>Стандарт должен содержать правила и порядок оформления актов, представлений, предписаний, составления протоколов</w:t>
      </w:r>
      <w:r w:rsidR="00120102">
        <w:rPr>
          <w:sz w:val="28"/>
          <w:szCs w:val="28"/>
        </w:rPr>
        <w:t xml:space="preserve"> </w:t>
      </w:r>
      <w:r w:rsidRPr="00DB5398">
        <w:rPr>
          <w:sz w:val="28"/>
          <w:szCs w:val="28"/>
        </w:rPr>
        <w:t>об</w:t>
      </w:r>
      <w:r w:rsidR="00120102">
        <w:rPr>
          <w:sz w:val="28"/>
          <w:szCs w:val="28"/>
        </w:rPr>
        <w:t xml:space="preserve"> </w:t>
      </w:r>
      <w:r w:rsidRPr="00DB5398">
        <w:rPr>
          <w:sz w:val="28"/>
          <w:szCs w:val="28"/>
        </w:rPr>
        <w:t>административных правонарушениях, порядок передачи материалов контрольных мероприятий в правоохранительные органы в случае выявления данных, указывающих на признаки составов преступлений;</w:t>
      </w:r>
    </w:p>
    <w:p w:rsidR="00E7754D" w:rsidRPr="00DB5398" w:rsidRDefault="00A465DB" w:rsidP="00120102">
      <w:pPr>
        <w:pStyle w:val="1"/>
        <w:numPr>
          <w:ilvl w:val="0"/>
          <w:numId w:val="5"/>
        </w:numPr>
        <w:tabs>
          <w:tab w:val="left" w:pos="1081"/>
        </w:tabs>
        <w:ind w:firstLine="720"/>
        <w:jc w:val="both"/>
        <w:rPr>
          <w:sz w:val="28"/>
          <w:szCs w:val="28"/>
        </w:rPr>
      </w:pPr>
      <w:r w:rsidRPr="00DB5398">
        <w:rPr>
          <w:sz w:val="28"/>
          <w:szCs w:val="28"/>
        </w:rPr>
        <w:t>стандарты по проведению экспертно-аналитического мероприятия. Целью стандартов является установление общих правил и процедур проведения КСП экспертно-аналитического мероприятия.</w:t>
      </w:r>
    </w:p>
    <w:p w:rsidR="00E7754D" w:rsidRPr="00DB5398" w:rsidRDefault="00A465DB" w:rsidP="00120102">
      <w:pPr>
        <w:pStyle w:val="1"/>
        <w:ind w:firstLine="720"/>
        <w:jc w:val="both"/>
        <w:rPr>
          <w:sz w:val="28"/>
          <w:szCs w:val="28"/>
        </w:rPr>
      </w:pPr>
      <w:r w:rsidRPr="00DB5398">
        <w:rPr>
          <w:sz w:val="28"/>
          <w:szCs w:val="28"/>
        </w:rPr>
        <w:t>Стандарт должен определять понятие и характеристики экспертно- аналитического мероприятия, предмет и объекты, этапы и процедуры его организации.</w:t>
      </w:r>
    </w:p>
    <w:p w:rsidR="00E7754D" w:rsidRPr="00DB5398" w:rsidRDefault="00A465DB">
      <w:pPr>
        <w:pStyle w:val="1"/>
        <w:ind w:firstLine="720"/>
        <w:jc w:val="both"/>
        <w:rPr>
          <w:sz w:val="28"/>
          <w:szCs w:val="28"/>
        </w:rPr>
      </w:pPr>
      <w:r w:rsidRPr="00DB5398">
        <w:rPr>
          <w:sz w:val="28"/>
          <w:szCs w:val="28"/>
        </w:rPr>
        <w:t>В стандарте должны быть представлены требования, предъявляемые к организации, подготовке, проведению и оформлению результатов экспертно- аналитического мероприятия.</w:t>
      </w:r>
    </w:p>
    <w:p w:rsidR="00E7754D" w:rsidRPr="00120102" w:rsidRDefault="00A465DB" w:rsidP="000C51FA">
      <w:pPr>
        <w:pStyle w:val="1"/>
        <w:numPr>
          <w:ilvl w:val="0"/>
          <w:numId w:val="5"/>
        </w:numPr>
        <w:tabs>
          <w:tab w:val="left" w:pos="1081"/>
          <w:tab w:val="left" w:pos="6931"/>
        </w:tabs>
        <w:ind w:firstLine="709"/>
        <w:jc w:val="both"/>
        <w:rPr>
          <w:sz w:val="28"/>
          <w:szCs w:val="28"/>
        </w:rPr>
      </w:pPr>
      <w:r w:rsidRPr="00120102">
        <w:rPr>
          <w:sz w:val="28"/>
          <w:szCs w:val="28"/>
        </w:rPr>
        <w:t>стандарты по проведению аудита эффективности использования бюджетных средств, финансового аудита. Целью</w:t>
      </w:r>
      <w:r w:rsidR="00120102" w:rsidRPr="00120102">
        <w:rPr>
          <w:sz w:val="28"/>
          <w:szCs w:val="28"/>
        </w:rPr>
        <w:t xml:space="preserve"> </w:t>
      </w:r>
      <w:r w:rsidRPr="00120102">
        <w:rPr>
          <w:sz w:val="28"/>
          <w:szCs w:val="28"/>
        </w:rPr>
        <w:t>стандартов</w:t>
      </w:r>
      <w:r w:rsidR="00120102" w:rsidRPr="00120102">
        <w:rPr>
          <w:sz w:val="28"/>
          <w:szCs w:val="28"/>
        </w:rPr>
        <w:t xml:space="preserve"> </w:t>
      </w:r>
      <w:r w:rsidRPr="00120102">
        <w:rPr>
          <w:sz w:val="28"/>
          <w:szCs w:val="28"/>
        </w:rPr>
        <w:t>является</w:t>
      </w:r>
      <w:r w:rsidR="00120102" w:rsidRPr="00120102">
        <w:rPr>
          <w:sz w:val="28"/>
          <w:szCs w:val="28"/>
        </w:rPr>
        <w:t xml:space="preserve"> </w:t>
      </w:r>
      <w:r w:rsidRPr="00120102">
        <w:rPr>
          <w:sz w:val="28"/>
          <w:szCs w:val="28"/>
        </w:rPr>
        <w:t>методическое обеспечение указанных типов финансового контроля в части содержания, единых требований к организации и проведению, а также оформлению результатов финансового аудита и аудита эффективности использования средств местных бюджетов.</w:t>
      </w:r>
    </w:p>
    <w:p w:rsidR="00E7754D" w:rsidRPr="00DB5398" w:rsidRDefault="00A465DB">
      <w:pPr>
        <w:pStyle w:val="1"/>
        <w:ind w:firstLine="800"/>
        <w:jc w:val="both"/>
        <w:rPr>
          <w:sz w:val="28"/>
          <w:szCs w:val="28"/>
        </w:rPr>
      </w:pPr>
      <w:r w:rsidRPr="00DB5398">
        <w:rPr>
          <w:sz w:val="28"/>
          <w:szCs w:val="28"/>
        </w:rPr>
        <w:t>В стандартах определяются особенности проведения аудита, порядок оформления результатов аудита.</w:t>
      </w:r>
    </w:p>
    <w:p w:rsidR="00E7754D" w:rsidRPr="00DB5398" w:rsidRDefault="00A465DB">
      <w:pPr>
        <w:pStyle w:val="1"/>
        <w:numPr>
          <w:ilvl w:val="0"/>
          <w:numId w:val="5"/>
        </w:numPr>
        <w:tabs>
          <w:tab w:val="left" w:pos="1085"/>
        </w:tabs>
        <w:ind w:firstLine="720"/>
        <w:jc w:val="both"/>
        <w:rPr>
          <w:sz w:val="28"/>
          <w:szCs w:val="28"/>
        </w:rPr>
      </w:pPr>
      <w:r w:rsidRPr="00DB5398">
        <w:rPr>
          <w:sz w:val="28"/>
          <w:szCs w:val="28"/>
        </w:rPr>
        <w:t xml:space="preserve">стандарты по контролю реализации результатов контрольных и экспертно- аналитических мероприятий, проведенных КСП. Стандарты должны содержать методическое обеспечение контроля реализации результатов </w:t>
      </w:r>
      <w:r w:rsidRPr="00DB5398">
        <w:rPr>
          <w:sz w:val="28"/>
          <w:szCs w:val="28"/>
        </w:rPr>
        <w:lastRenderedPageBreak/>
        <w:t>контрольных и экспертно-аналитических мероприятий, проведенных КСП.</w:t>
      </w:r>
    </w:p>
    <w:p w:rsidR="00E7754D" w:rsidRPr="00DB5398" w:rsidRDefault="00A465DB">
      <w:pPr>
        <w:pStyle w:val="1"/>
        <w:ind w:firstLine="720"/>
        <w:jc w:val="both"/>
        <w:rPr>
          <w:sz w:val="28"/>
          <w:szCs w:val="28"/>
        </w:rPr>
      </w:pPr>
      <w:r w:rsidRPr="00DB5398">
        <w:rPr>
          <w:sz w:val="28"/>
          <w:szCs w:val="28"/>
        </w:rPr>
        <w:t>Стандарты должны определять правила и процедуры контроля реализации результатов проведенных мероприятий; устанавливать единый порядок организации и осуществления контроля реализации результатов проведенных мероприятий, а также порядок оформления итогов контроля результатов проведенных мероприятий.</w:t>
      </w:r>
    </w:p>
    <w:p w:rsidR="00E7754D" w:rsidRPr="00DB5398" w:rsidRDefault="00A465DB">
      <w:pPr>
        <w:pStyle w:val="1"/>
        <w:numPr>
          <w:ilvl w:val="1"/>
          <w:numId w:val="2"/>
        </w:numPr>
        <w:tabs>
          <w:tab w:val="left" w:pos="1406"/>
        </w:tabs>
        <w:ind w:firstLine="720"/>
        <w:jc w:val="both"/>
        <w:rPr>
          <w:sz w:val="28"/>
          <w:szCs w:val="28"/>
        </w:rPr>
      </w:pPr>
      <w:r w:rsidRPr="00DB5398">
        <w:rPr>
          <w:sz w:val="28"/>
          <w:szCs w:val="28"/>
        </w:rPr>
        <w:t>Подгруппу «Стандарты контроля местных бюджетов» составляют стандарты, регламентирующие порядок осуществления предварительного и последующего контроля районного бюджета и бюджетов сельских поселений (в случае передачи полномочий по внешнему муниципальному контролю).</w:t>
      </w:r>
    </w:p>
    <w:p w:rsidR="00E7754D" w:rsidRPr="00DB5398" w:rsidRDefault="00A465DB">
      <w:pPr>
        <w:pStyle w:val="1"/>
        <w:ind w:firstLine="720"/>
        <w:jc w:val="both"/>
        <w:rPr>
          <w:sz w:val="28"/>
          <w:szCs w:val="28"/>
        </w:rPr>
      </w:pPr>
      <w:r w:rsidRPr="00DB5398">
        <w:rPr>
          <w:sz w:val="28"/>
          <w:szCs w:val="28"/>
        </w:rPr>
        <w:t>Стандарты контроля бюджета определяют порядок:</w:t>
      </w:r>
    </w:p>
    <w:p w:rsidR="00E7754D" w:rsidRPr="00DB5398" w:rsidRDefault="00A465DB">
      <w:pPr>
        <w:pStyle w:val="1"/>
        <w:ind w:firstLine="720"/>
        <w:jc w:val="both"/>
        <w:rPr>
          <w:sz w:val="28"/>
          <w:szCs w:val="28"/>
        </w:rPr>
      </w:pPr>
      <w:r w:rsidRPr="00DB5398">
        <w:rPr>
          <w:sz w:val="28"/>
          <w:szCs w:val="28"/>
        </w:rPr>
        <w:t>экспертизы проектов решений о местных бюджетах;</w:t>
      </w:r>
    </w:p>
    <w:p w:rsidR="00E7754D" w:rsidRPr="00DB5398" w:rsidRDefault="00A465DB">
      <w:pPr>
        <w:pStyle w:val="1"/>
        <w:ind w:firstLine="720"/>
        <w:jc w:val="both"/>
        <w:rPr>
          <w:sz w:val="28"/>
          <w:szCs w:val="28"/>
        </w:rPr>
      </w:pPr>
      <w:r w:rsidRPr="00DB5398">
        <w:rPr>
          <w:sz w:val="28"/>
          <w:szCs w:val="28"/>
        </w:rPr>
        <w:t>подготовки информации о ходе исполнения местных бюджетов по результатам проведенных контрольных и экспертно- аналитических мероприятий;</w:t>
      </w:r>
    </w:p>
    <w:p w:rsidR="00E7754D" w:rsidRPr="00DB5398" w:rsidRDefault="00A465DB">
      <w:pPr>
        <w:pStyle w:val="1"/>
        <w:ind w:firstLine="720"/>
        <w:jc w:val="both"/>
        <w:rPr>
          <w:sz w:val="28"/>
          <w:szCs w:val="28"/>
        </w:rPr>
      </w:pPr>
      <w:r w:rsidRPr="00DB5398">
        <w:rPr>
          <w:sz w:val="28"/>
          <w:szCs w:val="28"/>
        </w:rPr>
        <w:t>организации и проведения внешней проверки годового отчета об исполнении местных бюджетов.</w:t>
      </w:r>
    </w:p>
    <w:p w:rsidR="00E7754D" w:rsidRPr="00DB5398" w:rsidRDefault="00A465DB" w:rsidP="000C51FA">
      <w:pPr>
        <w:pStyle w:val="1"/>
        <w:ind w:firstLine="709"/>
        <w:jc w:val="both"/>
        <w:rPr>
          <w:sz w:val="28"/>
          <w:szCs w:val="28"/>
        </w:rPr>
      </w:pPr>
      <w:r w:rsidRPr="00DB5398">
        <w:rPr>
          <w:sz w:val="28"/>
          <w:szCs w:val="28"/>
        </w:rPr>
        <w:t>Задачами стандартов контроля бюджета являются:</w:t>
      </w:r>
    </w:p>
    <w:p w:rsidR="00E7754D" w:rsidRPr="00DB5398" w:rsidRDefault="00A465DB" w:rsidP="00120102">
      <w:pPr>
        <w:pStyle w:val="1"/>
        <w:tabs>
          <w:tab w:val="left" w:pos="8678"/>
        </w:tabs>
        <w:ind w:firstLine="720"/>
        <w:jc w:val="both"/>
        <w:rPr>
          <w:sz w:val="28"/>
          <w:szCs w:val="28"/>
        </w:rPr>
      </w:pPr>
      <w:r w:rsidRPr="00DB5398">
        <w:rPr>
          <w:sz w:val="28"/>
          <w:szCs w:val="28"/>
        </w:rPr>
        <w:t>определение основных принципов и этапов проведения контроля; установление требований к содержанию контрольных и</w:t>
      </w:r>
      <w:r w:rsidR="00120102">
        <w:rPr>
          <w:sz w:val="28"/>
          <w:szCs w:val="28"/>
        </w:rPr>
        <w:t xml:space="preserve"> </w:t>
      </w:r>
      <w:r w:rsidRPr="00DB5398">
        <w:rPr>
          <w:sz w:val="28"/>
          <w:szCs w:val="28"/>
        </w:rPr>
        <w:t>экспертно</w:t>
      </w:r>
      <w:r w:rsidRPr="00DB5398">
        <w:rPr>
          <w:sz w:val="28"/>
          <w:szCs w:val="28"/>
        </w:rPr>
        <w:softHyphen/>
      </w:r>
      <w:r w:rsidR="00120102">
        <w:rPr>
          <w:sz w:val="28"/>
          <w:szCs w:val="28"/>
        </w:rPr>
        <w:t>-</w:t>
      </w:r>
      <w:r w:rsidRPr="00DB5398">
        <w:rPr>
          <w:sz w:val="28"/>
          <w:szCs w:val="28"/>
        </w:rPr>
        <w:t>аналитических мероприятий;</w:t>
      </w:r>
    </w:p>
    <w:p w:rsidR="00E7754D" w:rsidRPr="00DB5398" w:rsidRDefault="00A465DB">
      <w:pPr>
        <w:pStyle w:val="1"/>
        <w:ind w:firstLine="1000"/>
        <w:jc w:val="both"/>
        <w:rPr>
          <w:sz w:val="28"/>
          <w:szCs w:val="28"/>
        </w:rPr>
      </w:pPr>
      <w:r w:rsidRPr="00DB5398">
        <w:rPr>
          <w:sz w:val="28"/>
          <w:szCs w:val="28"/>
        </w:rPr>
        <w:t>определение структуры, содержания и основных требований к заключению КСП;</w:t>
      </w:r>
    </w:p>
    <w:p w:rsidR="00E7754D" w:rsidRPr="00DB5398" w:rsidRDefault="00A465DB">
      <w:pPr>
        <w:pStyle w:val="1"/>
        <w:ind w:firstLine="780"/>
        <w:jc w:val="both"/>
        <w:rPr>
          <w:sz w:val="28"/>
          <w:szCs w:val="28"/>
        </w:rPr>
      </w:pPr>
      <w:r w:rsidRPr="00DB5398">
        <w:rPr>
          <w:sz w:val="28"/>
          <w:szCs w:val="28"/>
        </w:rPr>
        <w:t xml:space="preserve">установление порядка рассмотрения и утверждения документа, содержащего информацию КСП (заключения, отчета) о результатах проведенных контрольных и экспертно-аналитических мероприятий, и представления его в Совет депутатов </w:t>
      </w:r>
      <w:r w:rsidR="00C4362B">
        <w:rPr>
          <w:sz w:val="28"/>
          <w:szCs w:val="28"/>
        </w:rPr>
        <w:t>Советского</w:t>
      </w:r>
      <w:r w:rsidRPr="00DB5398">
        <w:rPr>
          <w:sz w:val="28"/>
          <w:szCs w:val="28"/>
        </w:rPr>
        <w:t xml:space="preserve"> района и Главе муниципального образования;</w:t>
      </w:r>
    </w:p>
    <w:p w:rsidR="00E7754D" w:rsidRPr="00DB5398" w:rsidRDefault="00A465DB">
      <w:pPr>
        <w:pStyle w:val="1"/>
        <w:ind w:firstLine="720"/>
        <w:jc w:val="both"/>
        <w:rPr>
          <w:sz w:val="28"/>
          <w:szCs w:val="28"/>
        </w:rPr>
      </w:pPr>
      <w:r w:rsidRPr="00DB5398">
        <w:rPr>
          <w:sz w:val="28"/>
          <w:szCs w:val="28"/>
        </w:rPr>
        <w:t xml:space="preserve">установление порядка подготовки и представления информации о ходе исполнения местных бюджета в Совет депутатов </w:t>
      </w:r>
      <w:r w:rsidR="00C4362B">
        <w:rPr>
          <w:sz w:val="28"/>
          <w:szCs w:val="28"/>
        </w:rPr>
        <w:t>Советского</w:t>
      </w:r>
      <w:r w:rsidRPr="00DB5398">
        <w:rPr>
          <w:sz w:val="28"/>
          <w:szCs w:val="28"/>
        </w:rPr>
        <w:t xml:space="preserve"> района и Главе муниципального образования.</w:t>
      </w:r>
    </w:p>
    <w:p w:rsidR="00E7754D" w:rsidRPr="00DB5398" w:rsidRDefault="00A465DB">
      <w:pPr>
        <w:pStyle w:val="1"/>
        <w:ind w:firstLine="720"/>
        <w:jc w:val="both"/>
        <w:rPr>
          <w:sz w:val="28"/>
          <w:szCs w:val="28"/>
        </w:rPr>
      </w:pPr>
      <w:r w:rsidRPr="00DB5398">
        <w:rPr>
          <w:sz w:val="28"/>
          <w:szCs w:val="28"/>
        </w:rPr>
        <w:t>Стандарты контроля бюджетов имеют шифр СФКБ с указанием порядкового номера от 30 до50. К группе этих стандартов относятся:</w:t>
      </w:r>
    </w:p>
    <w:p w:rsidR="00E7754D" w:rsidRPr="00DB5398" w:rsidRDefault="00A465DB">
      <w:pPr>
        <w:pStyle w:val="1"/>
        <w:numPr>
          <w:ilvl w:val="0"/>
          <w:numId w:val="6"/>
        </w:num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DB5398">
        <w:rPr>
          <w:sz w:val="28"/>
          <w:szCs w:val="28"/>
        </w:rPr>
        <w:t>стандарты по проведению экспертизы проекта районного бюджета и бюджетов сельских поселений на очередной финансовый год и плановый период (включая проекты законов о внесении изменений в бюджеты) и подготовке на них заключений КСП;</w:t>
      </w:r>
    </w:p>
    <w:p w:rsidR="00E7754D" w:rsidRPr="00DB5398" w:rsidRDefault="00A465DB">
      <w:pPr>
        <w:pStyle w:val="1"/>
        <w:numPr>
          <w:ilvl w:val="0"/>
          <w:numId w:val="6"/>
        </w:numPr>
        <w:tabs>
          <w:tab w:val="left" w:pos="1095"/>
        </w:tabs>
        <w:ind w:firstLine="720"/>
        <w:jc w:val="both"/>
        <w:rPr>
          <w:sz w:val="28"/>
          <w:szCs w:val="28"/>
        </w:rPr>
      </w:pPr>
      <w:r w:rsidRPr="00DB5398">
        <w:rPr>
          <w:sz w:val="28"/>
          <w:szCs w:val="28"/>
        </w:rPr>
        <w:t>стандарты по проведению внешней проверки отчетов об исполнении районного бюджета, бюджетов сельских поселений и бюджетной отчетности главных администраторов бюджетных средств за отчетный финансовый год и подготовке на них заключений КСП;</w:t>
      </w:r>
    </w:p>
    <w:p w:rsidR="00E7754D" w:rsidRPr="00DB5398" w:rsidRDefault="00A465DB">
      <w:pPr>
        <w:pStyle w:val="1"/>
        <w:numPr>
          <w:ilvl w:val="0"/>
          <w:numId w:val="6"/>
        </w:numPr>
        <w:tabs>
          <w:tab w:val="left" w:pos="1104"/>
        </w:tabs>
        <w:ind w:firstLine="720"/>
        <w:jc w:val="both"/>
        <w:rPr>
          <w:sz w:val="28"/>
          <w:szCs w:val="28"/>
        </w:rPr>
      </w:pPr>
      <w:r w:rsidRPr="00DB5398">
        <w:rPr>
          <w:sz w:val="28"/>
          <w:szCs w:val="28"/>
        </w:rPr>
        <w:t>стандарты по проведению текущего контроля за ходом исполнения местных бюджетов текущего финансового года;</w:t>
      </w:r>
    </w:p>
    <w:p w:rsidR="00E7754D" w:rsidRPr="00DB5398" w:rsidRDefault="00A465DB">
      <w:pPr>
        <w:pStyle w:val="1"/>
        <w:numPr>
          <w:ilvl w:val="1"/>
          <w:numId w:val="2"/>
        </w:numPr>
        <w:tabs>
          <w:tab w:val="left" w:pos="1406"/>
        </w:tabs>
        <w:ind w:firstLine="700"/>
        <w:jc w:val="both"/>
        <w:rPr>
          <w:sz w:val="28"/>
          <w:szCs w:val="28"/>
        </w:rPr>
      </w:pPr>
      <w:r w:rsidRPr="00DB5398">
        <w:rPr>
          <w:sz w:val="28"/>
          <w:szCs w:val="28"/>
        </w:rPr>
        <w:t xml:space="preserve">Стандарты подгруппы «Специальных стандартов» - это стандарты, регламентирующие вопросы методологического обеспечения контрольной и </w:t>
      </w:r>
      <w:r w:rsidRPr="00DB5398">
        <w:rPr>
          <w:sz w:val="28"/>
          <w:szCs w:val="28"/>
        </w:rPr>
        <w:lastRenderedPageBreak/>
        <w:t>экспертно-аналитической деятельности КСП, не охваченные группой общих стандартов и группой стандартов контроля бюджета, в частности, стандарты по организации и проведению совместных и параллельных контрольных и экспертно-аналитических мероприятий. Данные стандарты имеют шифр ССФК с указанием порядкового номера от 50. К специальным стандартам относятся:</w:t>
      </w:r>
    </w:p>
    <w:p w:rsidR="00E7754D" w:rsidRPr="00DB5398" w:rsidRDefault="00A465DB">
      <w:pPr>
        <w:pStyle w:val="1"/>
        <w:numPr>
          <w:ilvl w:val="0"/>
          <w:numId w:val="7"/>
        </w:numPr>
        <w:tabs>
          <w:tab w:val="left" w:pos="634"/>
        </w:tabs>
        <w:ind w:firstLine="160"/>
        <w:jc w:val="both"/>
        <w:rPr>
          <w:sz w:val="28"/>
          <w:szCs w:val="28"/>
        </w:rPr>
      </w:pPr>
      <w:r w:rsidRPr="00DB5398">
        <w:rPr>
          <w:sz w:val="28"/>
          <w:szCs w:val="28"/>
        </w:rPr>
        <w:t>стандарты, регламентирующие вопросы методологического обеспечения контрольной и экспертно-аналитической деятельности КСП, не охваченные группой общих стандартов и группой стандартов контроля бюджета: порядок проведения экспертизы муниципальных программ; порядок проведения контрольных мероприятий в сфере закупок товаров, работ, услуг; контроль за поступлением в бюджеты средств, полученных от распоряжения имуществом и объектами муниципальной собственности и другие;</w:t>
      </w:r>
    </w:p>
    <w:p w:rsidR="00E7754D" w:rsidRPr="00DB5398" w:rsidRDefault="00A465DB">
      <w:pPr>
        <w:pStyle w:val="1"/>
        <w:numPr>
          <w:ilvl w:val="0"/>
          <w:numId w:val="7"/>
        </w:numPr>
        <w:tabs>
          <w:tab w:val="left" w:pos="1147"/>
        </w:tabs>
        <w:ind w:firstLine="700"/>
        <w:jc w:val="both"/>
        <w:rPr>
          <w:sz w:val="28"/>
          <w:szCs w:val="28"/>
        </w:rPr>
      </w:pPr>
      <w:r w:rsidRPr="00DB5398">
        <w:rPr>
          <w:sz w:val="28"/>
          <w:szCs w:val="28"/>
        </w:rPr>
        <w:t>стандарты по организации контрольных и экспертно-аналитических мероприятий, проводимых КСП совместно или параллельно с иными контрольно- счётными органами.</w:t>
      </w:r>
    </w:p>
    <w:p w:rsidR="00E7754D" w:rsidRPr="00DB5398" w:rsidRDefault="00A465DB">
      <w:pPr>
        <w:pStyle w:val="1"/>
        <w:ind w:firstLine="700"/>
        <w:jc w:val="both"/>
        <w:rPr>
          <w:sz w:val="28"/>
          <w:szCs w:val="28"/>
        </w:rPr>
      </w:pPr>
      <w:r w:rsidRPr="00DB5398">
        <w:rPr>
          <w:sz w:val="28"/>
          <w:szCs w:val="28"/>
        </w:rPr>
        <w:t>Целью стандартов является:</w:t>
      </w:r>
    </w:p>
    <w:p w:rsidR="00E7754D" w:rsidRPr="00DB5398" w:rsidRDefault="00A465DB" w:rsidP="00B476D7">
      <w:pPr>
        <w:pStyle w:val="1"/>
        <w:ind w:firstLine="700"/>
        <w:jc w:val="both"/>
        <w:rPr>
          <w:sz w:val="28"/>
          <w:szCs w:val="28"/>
        </w:rPr>
      </w:pPr>
      <w:r w:rsidRPr="00DB5398">
        <w:rPr>
          <w:sz w:val="28"/>
          <w:szCs w:val="28"/>
        </w:rPr>
        <w:t>регламентация деятельности КСП по организации и подготовке совместных или параллельных контрольных и экспертно</w:t>
      </w:r>
      <w:r w:rsidR="00B476D7">
        <w:rPr>
          <w:sz w:val="28"/>
          <w:szCs w:val="28"/>
        </w:rPr>
        <w:t>-</w:t>
      </w:r>
      <w:r w:rsidRPr="00DB5398">
        <w:rPr>
          <w:sz w:val="28"/>
          <w:szCs w:val="28"/>
        </w:rPr>
        <w:softHyphen/>
        <w:t>аналитических мероприятий (если это предусмотрено соглашениями о сотрудничестве КСП со Счетной палатой Алтайского края, контрольно-счетными органами других муниципальных образований Алтайского края);</w:t>
      </w:r>
    </w:p>
    <w:p w:rsidR="00E7754D" w:rsidRPr="00DB5398" w:rsidRDefault="00A465DB" w:rsidP="00B476D7">
      <w:pPr>
        <w:pStyle w:val="1"/>
        <w:ind w:firstLine="700"/>
        <w:jc w:val="both"/>
        <w:rPr>
          <w:sz w:val="28"/>
          <w:szCs w:val="28"/>
        </w:rPr>
      </w:pPr>
      <w:r w:rsidRPr="00DB5398">
        <w:rPr>
          <w:sz w:val="28"/>
          <w:szCs w:val="28"/>
        </w:rPr>
        <w:t>определение порядка взаимодействия контрольно-счетных органов в процессе проведения контрольных и экспертно-аналитических мероприятий;</w:t>
      </w:r>
    </w:p>
    <w:p w:rsidR="00E7754D" w:rsidRPr="00DB5398" w:rsidRDefault="00A465DB" w:rsidP="00B476D7">
      <w:pPr>
        <w:pStyle w:val="1"/>
        <w:ind w:firstLine="700"/>
        <w:jc w:val="both"/>
        <w:rPr>
          <w:sz w:val="28"/>
          <w:szCs w:val="28"/>
        </w:rPr>
      </w:pPr>
      <w:r w:rsidRPr="00DB5398">
        <w:rPr>
          <w:sz w:val="28"/>
          <w:szCs w:val="28"/>
        </w:rPr>
        <w:t>установление требований по оформлению результатов</w:t>
      </w:r>
      <w:r w:rsidR="00B476D7">
        <w:rPr>
          <w:sz w:val="28"/>
          <w:szCs w:val="28"/>
        </w:rPr>
        <w:t xml:space="preserve"> </w:t>
      </w:r>
      <w:r w:rsidRPr="00DB5398">
        <w:rPr>
          <w:sz w:val="28"/>
          <w:szCs w:val="28"/>
        </w:rPr>
        <w:t>контрольных и экспертно-аналитических мероприятий и порядка их рассмотрения.</w:t>
      </w:r>
    </w:p>
    <w:p w:rsidR="00E7754D" w:rsidRPr="00DB5398" w:rsidRDefault="00A465DB" w:rsidP="00B476D7">
      <w:pPr>
        <w:pStyle w:val="1"/>
        <w:numPr>
          <w:ilvl w:val="1"/>
          <w:numId w:val="2"/>
        </w:numPr>
        <w:tabs>
          <w:tab w:val="left" w:pos="1406"/>
        </w:tabs>
        <w:ind w:firstLine="700"/>
        <w:jc w:val="both"/>
        <w:rPr>
          <w:sz w:val="28"/>
          <w:szCs w:val="28"/>
        </w:rPr>
      </w:pPr>
      <w:r w:rsidRPr="00DB5398">
        <w:rPr>
          <w:sz w:val="28"/>
          <w:szCs w:val="28"/>
        </w:rPr>
        <w:t>Присвоение порядкового номера стандарту осуществляется в хронологическом порядке в пределах свободных шифров соответствующей группы.</w:t>
      </w:r>
    </w:p>
    <w:p w:rsidR="00E7754D" w:rsidRPr="00DB5398" w:rsidRDefault="00A465DB" w:rsidP="00B476D7">
      <w:pPr>
        <w:pStyle w:val="1"/>
        <w:ind w:firstLine="700"/>
        <w:jc w:val="both"/>
        <w:rPr>
          <w:sz w:val="28"/>
          <w:szCs w:val="28"/>
        </w:rPr>
      </w:pPr>
      <w:r w:rsidRPr="00DB5398">
        <w:rPr>
          <w:sz w:val="28"/>
          <w:szCs w:val="28"/>
        </w:rPr>
        <w:t>Перечень определенных настоящим разделом групп стандартов может быть изменен путем внесения изменений в настоящий стандарт в установленном порядке.</w:t>
      </w:r>
    </w:p>
    <w:p w:rsidR="00E7754D" w:rsidRPr="00DB5398" w:rsidRDefault="00A465DB">
      <w:pPr>
        <w:pStyle w:val="1"/>
        <w:ind w:firstLine="700"/>
        <w:jc w:val="both"/>
        <w:rPr>
          <w:sz w:val="28"/>
          <w:szCs w:val="28"/>
        </w:rPr>
      </w:pPr>
      <w:r w:rsidRPr="00DB5398">
        <w:rPr>
          <w:sz w:val="28"/>
          <w:szCs w:val="28"/>
        </w:rPr>
        <w:t>Стандарты разрабатываются с учетом их актуальности и приоритетности.</w:t>
      </w:r>
    </w:p>
    <w:p w:rsidR="00E7754D" w:rsidRPr="00DB5398" w:rsidRDefault="00A465DB">
      <w:pPr>
        <w:pStyle w:val="1"/>
        <w:numPr>
          <w:ilvl w:val="1"/>
          <w:numId w:val="2"/>
        </w:numPr>
        <w:tabs>
          <w:tab w:val="left" w:pos="1406"/>
        </w:tabs>
        <w:ind w:firstLine="700"/>
        <w:jc w:val="both"/>
        <w:rPr>
          <w:sz w:val="28"/>
          <w:szCs w:val="28"/>
        </w:rPr>
      </w:pPr>
      <w:r w:rsidRPr="00DB5398">
        <w:rPr>
          <w:sz w:val="28"/>
          <w:szCs w:val="28"/>
        </w:rPr>
        <w:t>Стандарты, устанавливающие основные понятия и термины, используемые в стандартах КСП, должны обеспечивать единую терминологию стандартов КСП, соответствующую законодательным актам Российской Федерации, Алтайского края, муниципального образования и учитывающую современные отечественные и зарубежные научные и практические достижения в области контроля и аудита.</w:t>
      </w:r>
    </w:p>
    <w:sectPr w:rsidR="00E7754D" w:rsidRPr="00DB5398" w:rsidSect="00913A19">
      <w:footerReference w:type="default" r:id="rId8"/>
      <w:footerReference w:type="first" r:id="rId9"/>
      <w:pgSz w:w="11900" w:h="16840"/>
      <w:pgMar w:top="567" w:right="567" w:bottom="1134" w:left="1418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544C" w:rsidRDefault="0027544C" w:rsidP="00E7754D">
      <w:r>
        <w:separator/>
      </w:r>
    </w:p>
  </w:endnote>
  <w:endnote w:type="continuationSeparator" w:id="0">
    <w:p w:rsidR="0027544C" w:rsidRDefault="0027544C" w:rsidP="00E77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754D" w:rsidRDefault="0027544C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17.95pt;margin-top:789.3pt;width:4.1pt;height:7.2pt;z-index:-188744063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E7754D" w:rsidRDefault="007C647C">
                <w:pPr>
                  <w:pStyle w:val="a5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A3705B">
                  <w:rPr>
                    <w:noProof/>
                  </w:rPr>
                  <w:t>2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754D" w:rsidRDefault="0027544C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317.95pt;margin-top:789.3pt;width:4.1pt;height:7.2pt;z-index:-188744061;mso-wrap-style:none;mso-wrap-distance-left:0;mso-wrap-distance-right:0;mso-position-horizontal-relative:page;mso-position-vertical-relative:page" wrapcoords="0 0" filled="f" stroked="f">
          <v:textbox style="mso-next-textbox:#_x0000_s2053;mso-fit-shape-to-text:t" inset="0,0,0,0">
            <w:txbxContent>
              <w:p w:rsidR="00E7754D" w:rsidRDefault="007C647C">
                <w:pPr>
                  <w:pStyle w:val="a5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A3705B">
                  <w:rPr>
                    <w:noProof/>
                  </w:rPr>
                  <w:t>7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754D" w:rsidRDefault="0027544C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316.3pt;margin-top:789.05pt;width:4.3pt;height:7.45pt;z-index:-188744059;mso-wrap-style:none;mso-wrap-distance-left:0;mso-wrap-distance-right:0;mso-position-horizontal-relative:page;mso-position-vertical-relative:page" wrapcoords="0 0" filled="f" stroked="f">
          <v:textbox style="mso-next-textbox:#_x0000_s2055;mso-fit-shape-to-text:t" inset="0,0,0,0">
            <w:txbxContent>
              <w:p w:rsidR="00E7754D" w:rsidRDefault="00A465DB">
                <w:pPr>
                  <w:pStyle w:val="a5"/>
                </w:pPr>
                <w:r>
                  <w:t>з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544C" w:rsidRDefault="0027544C"/>
  </w:footnote>
  <w:footnote w:type="continuationSeparator" w:id="0">
    <w:p w:rsidR="0027544C" w:rsidRDefault="0027544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5049EA"/>
    <w:multiLevelType w:val="multilevel"/>
    <w:tmpl w:val="AAE244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8815203"/>
    <w:multiLevelType w:val="multilevel"/>
    <w:tmpl w:val="0D04C9C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CFE6168"/>
    <w:multiLevelType w:val="multilevel"/>
    <w:tmpl w:val="1858374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C893C4A"/>
    <w:multiLevelType w:val="multilevel"/>
    <w:tmpl w:val="2CB43B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4F42F26"/>
    <w:multiLevelType w:val="multilevel"/>
    <w:tmpl w:val="266C88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BAF663C"/>
    <w:multiLevelType w:val="multilevel"/>
    <w:tmpl w:val="8B42CBA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E0B22BA"/>
    <w:multiLevelType w:val="multilevel"/>
    <w:tmpl w:val="D66EC3A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B0E127E"/>
    <w:multiLevelType w:val="multilevel"/>
    <w:tmpl w:val="4BB4C2F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6"/>
  </w:num>
  <w:num w:numId="5">
    <w:abstractNumId w:val="7"/>
  </w:num>
  <w:num w:numId="6">
    <w:abstractNumId w:val="1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drawingGridHorizontalSpacing w:val="120"/>
  <w:drawingGridVerticalSpacing w:val="181"/>
  <w:displayHorizontalDrawingGridEvery w:val="2"/>
  <w:characterSpacingControl w:val="compressPunctuation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E7754D"/>
    <w:rsid w:val="000C51FA"/>
    <w:rsid w:val="00120102"/>
    <w:rsid w:val="0027544C"/>
    <w:rsid w:val="002C0FDF"/>
    <w:rsid w:val="002E0362"/>
    <w:rsid w:val="003665DC"/>
    <w:rsid w:val="00526F2A"/>
    <w:rsid w:val="00620BFE"/>
    <w:rsid w:val="006F08C1"/>
    <w:rsid w:val="007C647C"/>
    <w:rsid w:val="008B25CF"/>
    <w:rsid w:val="00913A19"/>
    <w:rsid w:val="00A3705B"/>
    <w:rsid w:val="00A465DB"/>
    <w:rsid w:val="00B476D7"/>
    <w:rsid w:val="00BB3E98"/>
    <w:rsid w:val="00C4362B"/>
    <w:rsid w:val="00DB2ACF"/>
    <w:rsid w:val="00DB5398"/>
    <w:rsid w:val="00E7754D"/>
    <w:rsid w:val="00FC0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5:docId w15:val="{73212143-6018-4BA5-A676-C110A3551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spacing w:line="259" w:lineRule="auto"/>
        <w:ind w:firstLine="998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7754D"/>
    <w:pPr>
      <w:widowControl w:val="0"/>
      <w:spacing w:line="240" w:lineRule="auto"/>
      <w:ind w:firstLine="0"/>
    </w:pPr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E775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Колонтитул_"/>
    <w:basedOn w:val="a0"/>
    <w:link w:val="a5"/>
    <w:rsid w:val="00E775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">
    <w:name w:val="Основной текст (2)_"/>
    <w:basedOn w:val="a0"/>
    <w:link w:val="20"/>
    <w:rsid w:val="00E7754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10">
    <w:name w:val="Заголовок №1_"/>
    <w:basedOn w:val="a0"/>
    <w:link w:val="11"/>
    <w:rsid w:val="00E7754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Оглавление_"/>
    <w:basedOn w:val="a0"/>
    <w:link w:val="a7"/>
    <w:rsid w:val="00E775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a"/>
    <w:link w:val="a3"/>
    <w:rsid w:val="00E7754D"/>
    <w:pPr>
      <w:spacing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Колонтитул"/>
    <w:basedOn w:val="a"/>
    <w:link w:val="a4"/>
    <w:rsid w:val="00E7754D"/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a"/>
    <w:link w:val="2"/>
    <w:rsid w:val="00E7754D"/>
    <w:pPr>
      <w:spacing w:after="280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11">
    <w:name w:val="Заголовок №1"/>
    <w:basedOn w:val="a"/>
    <w:link w:val="10"/>
    <w:rsid w:val="00E7754D"/>
    <w:pPr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7">
    <w:name w:val="Оглавление"/>
    <w:basedOn w:val="a"/>
    <w:link w:val="a6"/>
    <w:rsid w:val="00E7754D"/>
    <w:pPr>
      <w:spacing w:after="560"/>
      <w:ind w:firstLine="580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1</Pages>
  <Words>2333</Words>
  <Characters>13301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труда</dc:creator>
  <cp:lastModifiedBy>Председатель счетной</cp:lastModifiedBy>
  <cp:revision>9</cp:revision>
  <dcterms:created xsi:type="dcterms:W3CDTF">2022-07-15T09:28:00Z</dcterms:created>
  <dcterms:modified xsi:type="dcterms:W3CDTF">2022-11-02T03:24:00Z</dcterms:modified>
</cp:coreProperties>
</file>